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95" w:rsidRPr="00B00595" w:rsidRDefault="00B00595" w:rsidP="00B00595">
      <w:pPr>
        <w:spacing w:line="360" w:lineRule="auto"/>
        <w:ind w:firstLine="387"/>
        <w:jc w:val="right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B00595">
        <w:rPr>
          <w:rFonts w:ascii="Times New Roman" w:hAnsi="Times New Roman" w:cs="Times New Roman"/>
          <w:noProof/>
          <w:sz w:val="28"/>
          <w:szCs w:val="28"/>
        </w:rPr>
        <w:t xml:space="preserve">Напрям 3. Актуальні питання </w:t>
      </w:r>
      <w:r w:rsidRPr="00B00595">
        <w:rPr>
          <w:rFonts w:ascii="Times New Roman" w:hAnsi="Times New Roman" w:cs="Times New Roman"/>
          <w:noProof/>
          <w:sz w:val="28"/>
          <w:szCs w:val="28"/>
          <w:lang w:val="uk-UA"/>
        </w:rPr>
        <w:t>історичних</w:t>
      </w:r>
      <w:r w:rsidRPr="00B00595">
        <w:rPr>
          <w:rFonts w:ascii="Times New Roman" w:hAnsi="Times New Roman" w:cs="Times New Roman"/>
          <w:noProof/>
          <w:sz w:val="28"/>
          <w:szCs w:val="28"/>
        </w:rPr>
        <w:t xml:space="preserve"> наук</w:t>
      </w:r>
    </w:p>
    <w:p w:rsidR="00D86796" w:rsidRPr="00B00595" w:rsidRDefault="00D86796" w:rsidP="00B00595">
      <w:pPr>
        <w:spacing w:line="360" w:lineRule="auto"/>
        <w:ind w:firstLine="387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B005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ТЕОРІЇ ПРО ЗАСНУВАННЯ МІСТА КРЕМЕНЧУК</w:t>
      </w:r>
    </w:p>
    <w:p w:rsidR="00B00595" w:rsidRPr="00B00595" w:rsidRDefault="00B00595" w:rsidP="00C14A7E">
      <w:pPr>
        <w:spacing w:after="0" w:line="240" w:lineRule="auto"/>
        <w:ind w:firstLine="387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Браженко Т. С.</w:t>
      </w:r>
    </w:p>
    <w:p w:rsidR="00B00595" w:rsidRPr="00B00595" w:rsidRDefault="00B00595" w:rsidP="00C14A7E">
      <w:pPr>
        <w:spacing w:after="0" w:line="240" w:lineRule="auto"/>
        <w:ind w:firstLine="387"/>
        <w:jc w:val="center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студентка</w:t>
      </w:r>
    </w:p>
    <w:p w:rsidR="00B00595" w:rsidRPr="00B00595" w:rsidRDefault="00B00595" w:rsidP="00C14A7E">
      <w:pPr>
        <w:spacing w:after="0" w:line="240" w:lineRule="auto"/>
        <w:ind w:firstLine="387"/>
        <w:jc w:val="center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B00595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Харківського Національного Медичного Університету</w:t>
      </w:r>
    </w:p>
    <w:p w:rsidR="00B00595" w:rsidRDefault="00B00595" w:rsidP="00C14A7E">
      <w:pPr>
        <w:spacing w:after="0" w:line="240" w:lineRule="auto"/>
        <w:ind w:firstLine="387"/>
        <w:jc w:val="center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B00595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М. Харків, </w:t>
      </w:r>
      <w:r w:rsidR="00C14A7E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Україна</w:t>
      </w:r>
    </w:p>
    <w:p w:rsidR="00C14A7E" w:rsidRPr="00C14A7E" w:rsidRDefault="00C14A7E" w:rsidP="00C14A7E">
      <w:pPr>
        <w:spacing w:after="0" w:line="240" w:lineRule="auto"/>
        <w:ind w:firstLine="387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14A7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Чернуха О. В.</w:t>
      </w:r>
    </w:p>
    <w:p w:rsidR="00C14A7E" w:rsidRDefault="00C14A7E" w:rsidP="00C14A7E">
      <w:pPr>
        <w:spacing w:after="0" w:line="240" w:lineRule="auto"/>
        <w:ind w:firstLine="387"/>
        <w:jc w:val="center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кандидат історичних наук, доцент кафедри суспільних наук</w:t>
      </w:r>
    </w:p>
    <w:p w:rsidR="00C14A7E" w:rsidRPr="00B00595" w:rsidRDefault="00C14A7E" w:rsidP="00C14A7E">
      <w:pPr>
        <w:spacing w:after="0" w:line="240" w:lineRule="auto"/>
        <w:ind w:firstLine="387"/>
        <w:jc w:val="center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B00595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Харківського Національного Медичного Університету</w:t>
      </w:r>
    </w:p>
    <w:p w:rsidR="00C14A7E" w:rsidRPr="00C14A7E" w:rsidRDefault="00C14A7E" w:rsidP="00C14A7E">
      <w:pPr>
        <w:spacing w:after="0" w:line="240" w:lineRule="auto"/>
        <w:ind w:firstLine="387"/>
        <w:jc w:val="center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B00595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М. Харків, </w:t>
      </w: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Україна</w:t>
      </w:r>
    </w:p>
    <w:p w:rsidR="00C14A7E" w:rsidRDefault="00C14A7E" w:rsidP="00911C8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1C88" w:rsidRDefault="0093240A" w:rsidP="00911C8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Цього року виповнюється 450 років з першої письмової згадки про славетне, але невелике місто Кременчук. 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Офіційною датою заснування Кременчука вважається 1571 рік. Саме 1571 року було вид</w:t>
      </w:r>
      <w:r w:rsidR="0046389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ано наказ польським королем Сигі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змундом ІІ про необхідність побуд</w:t>
      </w:r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ови фортеці в урочищі Кременчук. 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Отож </w:t>
      </w:r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рік </w:t>
      </w:r>
      <w:r w:rsidR="002C6E7F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ювілею від народження</w:t>
      </w:r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міста, </w:t>
      </w:r>
      <w:r w:rsidR="00287E5C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слід</w:t>
      </w:r>
      <w:r w:rsidR="0046389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7E5C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згадати</w:t>
      </w:r>
      <w:r w:rsidR="0046389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ким та як саме було засновано</w:t>
      </w:r>
      <w:r w:rsidR="00044EA8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Кременчук </w:t>
      </w:r>
      <w:r w:rsidR="0046389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</w:t>
      </w:r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46389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="00044EA8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287E5C" w:rsidRPr="00911C88" w:rsidRDefault="00287E5C" w:rsidP="00911C8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Історія Кременчука своїм корінням сягає сивої давнини, не один археолог переконаний, що місту набагато більше років, аніж вважають зараз. Появу </w:t>
      </w:r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Кременчука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офіційно поєднують із 1571 роком, коли був </w:t>
      </w:r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укладен</w:t>
      </w:r>
      <w:r w:rsidR="00D211B9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ий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універсал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королем Августом Сигізмундом ІІ</w:t>
      </w:r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 необхідність побудови фортеці в урочищі Кременчук з метою захисту Придніпров’я від набігів кримських татар та для кон</w:t>
      </w:r>
      <w:r w:rsidR="00044EA8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тролю над запорізьким козацтвом</w:t>
      </w:r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[2]</w:t>
      </w:r>
      <w:r w:rsidR="00044EA8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287E5C" w:rsidRPr="00B00595" w:rsidRDefault="00287E5C" w:rsidP="004C4C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Але і М. Грушевський</w:t>
      </w:r>
      <w:bookmarkStart w:id="1" w:name="_ednref1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"http://kremenchuk.com.ua/history/veis2.shtml" \l "_edn1" \o "" </w:instrTex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  <w:bookmarkEnd w:id="1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і один з перших ґрунтовних дослідників історії Кременчука Ф.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Ніколайчик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заперечу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ють факт існування та факт виконання наказу Сигізмунда ІІ </w:t>
      </w:r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щодо побудови фортеці. </w:t>
      </w:r>
      <w:proofErr w:type="spellStart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Ніколайчик</w:t>
      </w:r>
      <w:proofErr w:type="spellEnd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приводить свідчення сучасника Сигізмунда ІІ, італійця </w:t>
      </w:r>
      <w:proofErr w:type="spellStart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Гвагніна</w:t>
      </w:r>
      <w:proofErr w:type="spellEnd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який часто супроводжував короля у мандрівках польськими землями й у 1584 році у Франкфурті видав історико-статистичний опис Польщі. У другому томі цієї праці в описі Київського князівства відзначається: “</w:t>
      </w:r>
      <w:proofErr w:type="spellStart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Ниже</w:t>
      </w:r>
      <w:proofErr w:type="spellEnd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Черкасс</w:t>
      </w:r>
      <w:proofErr w:type="spellEnd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и Канева </w:t>
      </w:r>
      <w:proofErr w:type="spellStart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нет</w:t>
      </w:r>
      <w:proofErr w:type="spellEnd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более</w:t>
      </w:r>
      <w:proofErr w:type="spellEnd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христианских</w:t>
      </w:r>
      <w:proofErr w:type="spellEnd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поселений… До самого Очакова, </w:t>
      </w:r>
      <w:proofErr w:type="spellStart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укрепленного</w:t>
      </w:r>
      <w:proofErr w:type="spellEnd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города</w:t>
      </w:r>
      <w:proofErr w:type="spellEnd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устьях</w:t>
      </w:r>
      <w:proofErr w:type="spellEnd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Днепра</w:t>
      </w:r>
      <w:proofErr w:type="spellEnd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лежит</w:t>
      </w:r>
      <w:proofErr w:type="spellEnd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пустынная</w:t>
      </w:r>
      <w:proofErr w:type="spellEnd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лишенная</w:t>
      </w:r>
      <w:proofErr w:type="spellEnd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жителей</w:t>
      </w:r>
      <w:proofErr w:type="spellEnd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степь</w:t>
      </w:r>
      <w:proofErr w:type="spellEnd"/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…” [3</w:t>
      </w:r>
      <w:r w:rsidR="00250E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с. 431</w:t>
      </w:r>
      <w:r w:rsidR="00925DB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].</w:t>
      </w:r>
    </w:p>
    <w:p w:rsidR="002A326E" w:rsidRPr="00B00595" w:rsidRDefault="002A326E" w:rsidP="004C4C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Так само немає певних свідчень про виконання універсалу Сигізмунда ІІІ від 1591 року, яким також приписувалося збудувати укріплення в Кременчуцькому районі. Надалі, у щоденниках посла австрійського імператора Еріха Лясоти, який проїздив Дніпром повз Кременчук є датована червнем 1594 року згадка, що стосується “Кременчука, де лишилися сліди старого замку або городища».  Остаточно справа із замком у Кременчуці була вирішена тільки в середині 30-хрр. XVII ст. У 1635 р. над проектуванням фортеці на місці «старовинних руїн» тут працював французький інженер, який переб</w:t>
      </w:r>
      <w:r w:rsidR="00D211B9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ував на службі коронного гетьма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С.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Конєцпольського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Це той самий Гійом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Левасер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Боплан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уславлений згодом своїм «Описом України». В останньому він пише про Кременчук як «місце дуже гарне і зручне для проживання» 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[4].</w:t>
      </w:r>
    </w:p>
    <w:p w:rsidR="00C462D2" w:rsidRPr="00B00595" w:rsidRDefault="00C462D2" w:rsidP="004C4C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Але окрім вищезгаданої теорії про заснування міста є й інші</w:t>
      </w:r>
      <w:r w:rsidR="00DE541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менш переконливі. Отже, наступною</w:t>
      </w:r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думка про укладання міста </w:t>
      </w:r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VII ст. за часів Великої </w:t>
      </w:r>
      <w:proofErr w:type="spellStart"/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Булгарії</w:t>
      </w:r>
      <w:proofErr w:type="spellEnd"/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володарем якої був хан </w:t>
      </w:r>
      <w:proofErr w:type="spellStart"/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Кубрат</w:t>
      </w:r>
      <w:proofErr w:type="spellEnd"/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[5].</w:t>
      </w:r>
    </w:p>
    <w:p w:rsidR="00221F9F" w:rsidRPr="00B00595" w:rsidRDefault="00261EFD" w:rsidP="004C4C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Слід згадати, що о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дин з численних нащадків володаря Гунської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імпері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 </w:t>
      </w:r>
      <w:hyperlink r:id="rId6" w:tooltip="Аттіла" w:history="1">
        <w:r w:rsidRPr="00B0059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Аттіли</w:t>
        </w:r>
      </w:hyperlink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князь </w:t>
      </w:r>
      <w:hyperlink r:id="rId7" w:tooltip="Оногури" w:history="1">
        <w:r w:rsidRPr="00B0059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он</w:t>
        </w:r>
        <w:proofErr w:type="spellEnd"/>
        <w:r w:rsidRPr="00B0059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огурів</w:t>
        </w:r>
      </w:hyperlink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хан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Кубрат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створив державу </w:t>
      </w:r>
      <w:r w:rsidR="00013A7D">
        <w:fldChar w:fldCharType="begin"/>
      </w:r>
      <w:r w:rsidR="00013A7D" w:rsidRPr="00013A7D">
        <w:rPr>
          <w:lang w:val="uk-UA"/>
        </w:rPr>
        <w:instrText xml:space="preserve"> </w:instrText>
      </w:r>
      <w:r w:rsidR="00013A7D">
        <w:instrText>HYPERLINK</w:instrText>
      </w:r>
      <w:r w:rsidR="00013A7D" w:rsidRPr="00013A7D">
        <w:rPr>
          <w:lang w:val="uk-UA"/>
        </w:rPr>
        <w:instrText xml:space="preserve"> "</w:instrText>
      </w:r>
      <w:r w:rsidR="00013A7D">
        <w:instrText>https</w:instrText>
      </w:r>
      <w:r w:rsidR="00013A7D" w:rsidRPr="00013A7D">
        <w:rPr>
          <w:lang w:val="uk-UA"/>
        </w:rPr>
        <w:instrText>://</w:instrText>
      </w:r>
      <w:r w:rsidR="00013A7D">
        <w:instrText>uk</w:instrText>
      </w:r>
      <w:r w:rsidR="00013A7D" w:rsidRPr="00013A7D">
        <w:rPr>
          <w:lang w:val="uk-UA"/>
        </w:rPr>
        <w:instrText>.</w:instrText>
      </w:r>
      <w:r w:rsidR="00013A7D">
        <w:instrText>wikipedia</w:instrText>
      </w:r>
      <w:r w:rsidR="00013A7D" w:rsidRPr="00013A7D">
        <w:rPr>
          <w:lang w:val="uk-UA"/>
        </w:rPr>
        <w:instrText>.</w:instrText>
      </w:r>
      <w:r w:rsidR="00013A7D">
        <w:instrText>org</w:instrText>
      </w:r>
      <w:r w:rsidR="00013A7D" w:rsidRPr="00013A7D">
        <w:rPr>
          <w:lang w:val="uk-UA"/>
        </w:rPr>
        <w:instrText>/</w:instrText>
      </w:r>
      <w:r w:rsidR="00013A7D">
        <w:instrText>wiki</w:instrText>
      </w:r>
      <w:r w:rsidR="00013A7D" w:rsidRPr="00013A7D">
        <w:rPr>
          <w:lang w:val="uk-UA"/>
        </w:rPr>
        <w:instrText>/%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A</w:instrText>
      </w:r>
      <w:r w:rsidR="00013A7D" w:rsidRPr="00013A7D">
        <w:rPr>
          <w:lang w:val="uk-UA"/>
        </w:rPr>
        <w:instrText>1%</w:instrText>
      </w:r>
      <w:r w:rsidR="00013A7D">
        <w:instrText>D</w:instrText>
      </w:r>
      <w:r w:rsidR="00013A7D" w:rsidRPr="00013A7D">
        <w:rPr>
          <w:lang w:val="uk-UA"/>
        </w:rPr>
        <w:instrText>1%82%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B</w:instrText>
      </w:r>
      <w:r w:rsidR="00013A7D" w:rsidRPr="00013A7D">
        <w:rPr>
          <w:lang w:val="uk-UA"/>
        </w:rPr>
        <w:instrText>0%</w:instrText>
      </w:r>
      <w:r w:rsidR="00013A7D">
        <w:instrText>D</w:instrText>
      </w:r>
      <w:r w:rsidR="00013A7D" w:rsidRPr="00013A7D">
        <w:rPr>
          <w:lang w:val="uk-UA"/>
        </w:rPr>
        <w:instrText>1%80%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B</w:instrText>
      </w:r>
      <w:r w:rsidR="00013A7D" w:rsidRPr="00013A7D">
        <w:rPr>
          <w:lang w:val="uk-UA"/>
        </w:rPr>
        <w:instrText>0_%</w:instrText>
      </w:r>
      <w:r w:rsidR="00013A7D">
        <w:instrText>D</w:instrText>
      </w:r>
      <w:r w:rsidR="00013A7D" w:rsidRPr="00013A7D">
        <w:rPr>
          <w:lang w:val="uk-UA"/>
        </w:rPr>
        <w:instrText>0%92%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B</w:instrText>
      </w:r>
      <w:r w:rsidR="00013A7D" w:rsidRPr="00013A7D">
        <w:rPr>
          <w:lang w:val="uk-UA"/>
        </w:rPr>
        <w:instrText>5%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BB</w:instrText>
      </w:r>
      <w:r w:rsidR="00013A7D" w:rsidRPr="00013A7D">
        <w:rPr>
          <w:lang w:val="uk-UA"/>
        </w:rPr>
        <w:instrText>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B</w:instrText>
      </w:r>
      <w:r w:rsidR="00013A7D" w:rsidRPr="00013A7D">
        <w:rPr>
          <w:lang w:val="uk-UA"/>
        </w:rPr>
        <w:instrText>8%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BA</w:instrText>
      </w:r>
      <w:r w:rsidR="00013A7D" w:rsidRPr="00013A7D">
        <w:rPr>
          <w:lang w:val="uk-UA"/>
        </w:rPr>
        <w:instrText>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B</w:instrText>
      </w:r>
      <w:r w:rsidR="00013A7D" w:rsidRPr="00013A7D">
        <w:rPr>
          <w:lang w:val="uk-UA"/>
        </w:rPr>
        <w:instrText>0_%</w:instrText>
      </w:r>
      <w:r w:rsidR="00013A7D">
        <w:instrText>D</w:instrText>
      </w:r>
      <w:r w:rsidR="00013A7D" w:rsidRPr="00013A7D">
        <w:rPr>
          <w:lang w:val="uk-UA"/>
        </w:rPr>
        <w:instrText>0%91%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BE</w:instrText>
      </w:r>
      <w:r w:rsidR="00013A7D" w:rsidRPr="00013A7D">
        <w:rPr>
          <w:lang w:val="uk-UA"/>
        </w:rPr>
        <w:instrText>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BB</w:instrText>
      </w:r>
      <w:r w:rsidR="00013A7D" w:rsidRPr="00013A7D">
        <w:rPr>
          <w:lang w:val="uk-UA"/>
        </w:rPr>
        <w:instrText>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B</w:instrText>
      </w:r>
      <w:r w:rsidR="00013A7D" w:rsidRPr="00013A7D">
        <w:rPr>
          <w:lang w:val="uk-UA"/>
        </w:rPr>
        <w:instrText>3%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B</w:instrText>
      </w:r>
      <w:r w:rsidR="00013A7D" w:rsidRPr="00013A7D">
        <w:rPr>
          <w:lang w:val="uk-UA"/>
        </w:rPr>
        <w:instrText>0%</w:instrText>
      </w:r>
      <w:r w:rsidR="00013A7D">
        <w:instrText>D</w:instrText>
      </w:r>
      <w:r w:rsidR="00013A7D" w:rsidRPr="00013A7D">
        <w:rPr>
          <w:lang w:val="uk-UA"/>
        </w:rPr>
        <w:instrText>1%80%</w:instrText>
      </w:r>
      <w:r w:rsidR="00013A7D">
        <w:instrText>D</w:instrText>
      </w:r>
      <w:r w:rsidR="00013A7D" w:rsidRPr="00013A7D">
        <w:rPr>
          <w:lang w:val="uk-UA"/>
        </w:rPr>
        <w:instrText>1%96%</w:instrText>
      </w:r>
      <w:r w:rsidR="00013A7D">
        <w:instrText>D</w:instrText>
      </w:r>
      <w:r w:rsidR="00013A7D" w:rsidRPr="00013A7D">
        <w:rPr>
          <w:lang w:val="uk-UA"/>
        </w:rPr>
        <w:instrText>1%8</w:instrText>
      </w:r>
      <w:r w:rsidR="00013A7D">
        <w:instrText>F</w:instrText>
      </w:r>
      <w:r w:rsidR="00013A7D" w:rsidRPr="00013A7D">
        <w:rPr>
          <w:lang w:val="uk-UA"/>
        </w:rPr>
        <w:instrText>" \</w:instrText>
      </w:r>
      <w:r w:rsidR="00013A7D">
        <w:instrText>o</w:instrText>
      </w:r>
      <w:r w:rsidR="00013A7D" w:rsidRPr="00013A7D">
        <w:rPr>
          <w:lang w:val="uk-UA"/>
        </w:rPr>
        <w:instrText xml:space="preserve"> "Стара Велика Болгарія" </w:instrText>
      </w:r>
      <w:r w:rsidR="00013A7D">
        <w:fldChar w:fldCharType="separate"/>
      </w:r>
      <w:r w:rsidRPr="00B0059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Велика </w:t>
      </w:r>
      <w:proofErr w:type="spellStart"/>
      <w:r w:rsidRPr="00B0059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>Булгарія</w:t>
      </w:r>
      <w:proofErr w:type="spellEnd"/>
      <w:r w:rsidR="00013A7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яка знаходилась у степовій зоні сучасної </w:t>
      </w:r>
      <w:r w:rsidR="00013A7D">
        <w:fldChar w:fldCharType="begin"/>
      </w:r>
      <w:r w:rsidR="00013A7D" w:rsidRPr="00013A7D">
        <w:rPr>
          <w:lang w:val="uk-UA"/>
        </w:rPr>
        <w:instrText xml:space="preserve"> </w:instrText>
      </w:r>
      <w:r w:rsidR="00013A7D">
        <w:instrText>HYPERLINK</w:instrText>
      </w:r>
      <w:r w:rsidR="00013A7D" w:rsidRPr="00013A7D">
        <w:rPr>
          <w:lang w:val="uk-UA"/>
        </w:rPr>
        <w:instrText xml:space="preserve"> "</w:instrText>
      </w:r>
      <w:r w:rsidR="00013A7D">
        <w:instrText>https</w:instrText>
      </w:r>
      <w:r w:rsidR="00013A7D" w:rsidRPr="00013A7D">
        <w:rPr>
          <w:lang w:val="uk-UA"/>
        </w:rPr>
        <w:instrText>://</w:instrText>
      </w:r>
      <w:r w:rsidR="00013A7D">
        <w:instrText>uk</w:instrText>
      </w:r>
      <w:r w:rsidR="00013A7D" w:rsidRPr="00013A7D">
        <w:rPr>
          <w:lang w:val="uk-UA"/>
        </w:rPr>
        <w:instrText>.</w:instrText>
      </w:r>
      <w:r w:rsidR="00013A7D">
        <w:instrText>wikipedia</w:instrText>
      </w:r>
      <w:r w:rsidR="00013A7D" w:rsidRPr="00013A7D">
        <w:rPr>
          <w:lang w:val="uk-UA"/>
        </w:rPr>
        <w:instrText>.</w:instrText>
      </w:r>
      <w:r w:rsidR="00013A7D">
        <w:instrText>org</w:instrText>
      </w:r>
      <w:r w:rsidR="00013A7D" w:rsidRPr="00013A7D">
        <w:rPr>
          <w:lang w:val="uk-UA"/>
        </w:rPr>
        <w:instrText>/</w:instrText>
      </w:r>
      <w:r w:rsidR="00013A7D">
        <w:instrText>wiki</w:instrText>
      </w:r>
      <w:r w:rsidR="00013A7D" w:rsidRPr="00013A7D">
        <w:rPr>
          <w:lang w:val="uk-UA"/>
        </w:rPr>
        <w:instrText>/%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A</w:instrText>
      </w:r>
      <w:r w:rsidR="00013A7D" w:rsidRPr="00013A7D">
        <w:rPr>
          <w:lang w:val="uk-UA"/>
        </w:rPr>
        <w:instrText>3%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BA</w:instrText>
      </w:r>
      <w:r w:rsidR="00013A7D" w:rsidRPr="00013A7D">
        <w:rPr>
          <w:lang w:val="uk-UA"/>
        </w:rPr>
        <w:instrText>%</w:instrText>
      </w:r>
      <w:r w:rsidR="00013A7D">
        <w:instrText>D</w:instrText>
      </w:r>
      <w:r w:rsidR="00013A7D" w:rsidRPr="00013A7D">
        <w:rPr>
          <w:lang w:val="uk-UA"/>
        </w:rPr>
        <w:instrText>1%80%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B</w:instrText>
      </w:r>
      <w:r w:rsidR="00013A7D" w:rsidRPr="00013A7D">
        <w:rPr>
          <w:lang w:val="uk-UA"/>
        </w:rPr>
        <w:instrText>0%</w:instrText>
      </w:r>
      <w:r w:rsidR="00013A7D">
        <w:instrText>D</w:instrText>
      </w:r>
      <w:r w:rsidR="00013A7D" w:rsidRPr="00013A7D">
        <w:rPr>
          <w:lang w:val="uk-UA"/>
        </w:rPr>
        <w:instrText>1%97%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BD</w:instrText>
      </w:r>
      <w:r w:rsidR="00013A7D" w:rsidRPr="00013A7D">
        <w:rPr>
          <w:lang w:val="uk-UA"/>
        </w:rPr>
        <w:instrText>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B</w:instrText>
      </w:r>
      <w:r w:rsidR="00013A7D" w:rsidRPr="00013A7D">
        <w:rPr>
          <w:lang w:val="uk-UA"/>
        </w:rPr>
        <w:instrText>0" \</w:instrText>
      </w:r>
      <w:r w:rsidR="00013A7D">
        <w:instrText>o</w:instrText>
      </w:r>
      <w:r w:rsidR="00013A7D" w:rsidRPr="00013A7D">
        <w:rPr>
          <w:lang w:val="uk-UA"/>
        </w:rPr>
        <w:instrText xml:space="preserve"> "Україна" </w:instrText>
      </w:r>
      <w:r w:rsidR="00013A7D">
        <w:fldChar w:fldCharType="separate"/>
      </w:r>
      <w:r w:rsidRPr="00B0059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>України</w:t>
      </w:r>
      <w:r w:rsidR="00013A7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у </w:t>
      </w:r>
      <w:r w:rsidR="00013A7D">
        <w:fldChar w:fldCharType="begin"/>
      </w:r>
      <w:r w:rsidR="00013A7D" w:rsidRPr="00013A7D">
        <w:rPr>
          <w:lang w:val="uk-UA"/>
        </w:rPr>
        <w:instrText xml:space="preserve"> </w:instrText>
      </w:r>
      <w:r w:rsidR="00013A7D">
        <w:instrText>HYPERLINK</w:instrText>
      </w:r>
      <w:r w:rsidR="00013A7D" w:rsidRPr="00013A7D">
        <w:rPr>
          <w:lang w:val="uk-UA"/>
        </w:rPr>
        <w:instrText xml:space="preserve"> "</w:instrText>
      </w:r>
      <w:r w:rsidR="00013A7D">
        <w:instrText>https</w:instrText>
      </w:r>
      <w:r w:rsidR="00013A7D" w:rsidRPr="00013A7D">
        <w:rPr>
          <w:lang w:val="uk-UA"/>
        </w:rPr>
        <w:instrText>://</w:instrText>
      </w:r>
      <w:r w:rsidR="00013A7D">
        <w:instrText>uk</w:instrText>
      </w:r>
      <w:r w:rsidR="00013A7D" w:rsidRPr="00013A7D">
        <w:rPr>
          <w:lang w:val="uk-UA"/>
        </w:rPr>
        <w:instrText>.</w:instrText>
      </w:r>
      <w:r w:rsidR="00013A7D">
        <w:instrText>wikipedia</w:instrText>
      </w:r>
      <w:r w:rsidR="00013A7D" w:rsidRPr="00013A7D">
        <w:rPr>
          <w:lang w:val="uk-UA"/>
        </w:rPr>
        <w:instrText>.</w:instrText>
      </w:r>
      <w:r w:rsidR="00013A7D">
        <w:instrText>org</w:instrText>
      </w:r>
      <w:r w:rsidR="00013A7D" w:rsidRPr="00013A7D">
        <w:rPr>
          <w:lang w:val="uk-UA"/>
        </w:rPr>
        <w:instrText>/</w:instrText>
      </w:r>
      <w:r w:rsidR="00013A7D">
        <w:instrText>wiki</w:instrText>
      </w:r>
      <w:r w:rsidR="00013A7D" w:rsidRPr="00013A7D">
        <w:rPr>
          <w:lang w:val="uk-UA"/>
        </w:rPr>
        <w:instrText>/</w:instrText>
      </w:r>
      <w:r w:rsidR="00013A7D">
        <w:instrText>VII</w:instrText>
      </w:r>
      <w:r w:rsidR="00013A7D" w:rsidRPr="00013A7D">
        <w:rPr>
          <w:lang w:val="uk-UA"/>
        </w:rPr>
        <w:instrText>_%</w:instrText>
      </w:r>
      <w:r w:rsidR="00013A7D">
        <w:instrText>D</w:instrText>
      </w:r>
      <w:r w:rsidR="00013A7D" w:rsidRPr="00013A7D">
        <w:rPr>
          <w:lang w:val="uk-UA"/>
        </w:rPr>
        <w:instrText>1%81%</w:instrText>
      </w:r>
      <w:r w:rsidR="00013A7D">
        <w:instrText>D</w:instrText>
      </w:r>
      <w:r w:rsidR="00013A7D" w:rsidRPr="00013A7D">
        <w:rPr>
          <w:lang w:val="uk-UA"/>
        </w:rPr>
        <w:instrText>1%82%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BE</w:instrText>
      </w:r>
      <w:r w:rsidR="00013A7D" w:rsidRPr="00013A7D">
        <w:rPr>
          <w:lang w:val="uk-UA"/>
        </w:rPr>
        <w:instrText>%</w:instrText>
      </w:r>
      <w:r w:rsidR="00013A7D">
        <w:instrText>D</w:instrText>
      </w:r>
      <w:r w:rsidR="00013A7D" w:rsidRPr="00013A7D">
        <w:rPr>
          <w:lang w:val="uk-UA"/>
        </w:rPr>
        <w:instrText>0%</w:instrText>
      </w:r>
      <w:r w:rsidR="00013A7D">
        <w:instrText>BB</w:instrText>
      </w:r>
      <w:r w:rsidR="00013A7D" w:rsidRPr="00013A7D">
        <w:rPr>
          <w:lang w:val="uk-UA"/>
        </w:rPr>
        <w:instrText>%</w:instrText>
      </w:r>
      <w:r w:rsidR="00013A7D">
        <w:instrText>D</w:instrText>
      </w:r>
      <w:r w:rsidR="00013A7D" w:rsidRPr="00013A7D">
        <w:rPr>
          <w:lang w:val="uk-UA"/>
        </w:rPr>
        <w:instrText>1%96%</w:instrText>
      </w:r>
      <w:r w:rsidR="00013A7D">
        <w:instrText>D</w:instrText>
      </w:r>
      <w:r w:rsidR="00013A7D" w:rsidRPr="00013A7D">
        <w:rPr>
          <w:lang w:val="uk-UA"/>
        </w:rPr>
        <w:instrText>1%82%</w:instrText>
      </w:r>
      <w:r w:rsidR="00013A7D">
        <w:instrText>D</w:instrText>
      </w:r>
      <w:r w:rsidR="00013A7D" w:rsidRPr="00013A7D">
        <w:rPr>
          <w:lang w:val="uk-UA"/>
        </w:rPr>
        <w:instrText>1%82%</w:instrText>
      </w:r>
      <w:r w:rsidR="00013A7D">
        <w:instrText>D</w:instrText>
      </w:r>
      <w:r w:rsidR="00013A7D" w:rsidRPr="00013A7D">
        <w:rPr>
          <w:lang w:val="uk-UA"/>
        </w:rPr>
        <w:instrText>1%8</w:instrText>
      </w:r>
      <w:r w:rsidR="00013A7D">
        <w:instrText>F</w:instrText>
      </w:r>
      <w:r w:rsidR="00013A7D" w:rsidRPr="00013A7D">
        <w:rPr>
          <w:lang w:val="uk-UA"/>
        </w:rPr>
        <w:instrText>" \</w:instrText>
      </w:r>
      <w:r w:rsidR="00013A7D">
        <w:instrText>o</w:instrText>
      </w:r>
      <w:r w:rsidR="00013A7D" w:rsidRPr="00013A7D">
        <w:rPr>
          <w:lang w:val="uk-UA"/>
        </w:rPr>
        <w:instrText xml:space="preserve"> "</w:instrText>
      </w:r>
      <w:r w:rsidR="00013A7D">
        <w:instrText>VII</w:instrText>
      </w:r>
      <w:r w:rsidR="00013A7D" w:rsidRPr="00013A7D">
        <w:rPr>
          <w:lang w:val="uk-UA"/>
        </w:rPr>
        <w:instrText xml:space="preserve"> століття" </w:instrText>
      </w:r>
      <w:r w:rsidR="00013A7D">
        <w:fldChar w:fldCharType="separate"/>
      </w:r>
      <w:r w:rsidRPr="00B0059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>VII столітті</w:t>
      </w:r>
      <w:r w:rsidR="00013A7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="00221F9F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EB7C50" w:rsidRPr="00B00595" w:rsidRDefault="00261EFD" w:rsidP="00EB7C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В.</w:t>
      </w:r>
      <w:r w:rsidR="00221F9F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Н.</w:t>
      </w:r>
      <w:r w:rsidR="00221F9F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Жук дослідила, що слова «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кірман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»,  «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кермен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 у тюркомовних  народів означають «фортеця»,   «місто», «укріплення». Другий компонент назви «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чик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 у балкар «кордон», «межа», «край». Дослівно в перекладі на нашу мову «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Керменчик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  –  «Кременчук» означає «фортеця над рікою»    або «фортеця на кордоні, на межі». Це цілком ймовірно, оскільки, як сказано вище, кордони між племенами, між удільними володіннями ханів у минулому, як правило, проходили по річках. Назви з цим коренем є і на Північному Кавказі, і в Криму, і на північному узбережжі Чорного</w:t>
      </w:r>
      <w:r w:rsidR="00221F9F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моря, і в Дунайській Болгарії та інших місцях</w:t>
      </w:r>
      <w:r w:rsidR="00221F9F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C6BB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[6</w:t>
      </w:r>
      <w:r w:rsidR="00B4782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с. 215</w:t>
      </w:r>
      <w:r w:rsidR="00221F9F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]. Окрім того, </w:t>
      </w:r>
      <w:r w:rsidR="00221F9F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своїх </w:t>
      </w:r>
      <w:r w:rsidR="00DE541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працях</w:t>
      </w:r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Ф.</w:t>
      </w:r>
      <w:r w:rsidR="00221F9F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Нурутдінов</w:t>
      </w:r>
      <w:proofErr w:type="spellEnd"/>
      <w:r w:rsidR="00221F9F" w:rsidRPr="00B0059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E541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намагається довести, що </w:t>
      </w:r>
      <w:proofErr w:type="spellStart"/>
      <w:r w:rsidR="00DE541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булгарський</w:t>
      </w:r>
      <w:proofErr w:type="spellEnd"/>
      <w:r w:rsidR="00DE541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хан </w:t>
      </w:r>
      <w:proofErr w:type="spellStart"/>
      <w:r w:rsidR="00DE541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Кубр</w:t>
      </w:r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</w:t>
      </w:r>
      <w:proofErr w:type="spellEnd"/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стояв біля витоків Київської Русі </w:t>
      </w:r>
      <w:r w:rsidR="00DE541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саме він</w:t>
      </w:r>
      <w:r w:rsidR="00DE541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ймовірніше за все, заснував українське місто </w:t>
      </w:r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Полтаву (</w:t>
      </w:r>
      <w:proofErr w:type="spellStart"/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Балтавар</w:t>
      </w:r>
      <w:proofErr w:type="spellEnd"/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А оскільки </w:t>
      </w:r>
      <w:proofErr w:type="spellStart"/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Курбат</w:t>
      </w:r>
      <w:proofErr w:type="spellEnd"/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заснував Полтаву, то </w:t>
      </w:r>
      <w:r w:rsidR="00221F9F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й припущення про заснування Кременчука </w:t>
      </w:r>
      <w:r w:rsidR="003C6BB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[7</w:t>
      </w:r>
      <w:r w:rsidR="00B4782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с. 1-2</w:t>
      </w:r>
      <w:r w:rsidR="00221F9F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].</w:t>
      </w:r>
    </w:p>
    <w:p w:rsidR="002C584D" w:rsidRPr="00B00595" w:rsidRDefault="00DE541D" w:rsidP="00EB7C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Після довгих часів суперечок, в</w:t>
      </w:r>
      <w:r w:rsidR="00AD656F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перше, ґрунтовній</w:t>
      </w:r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критиці версію В.</w:t>
      </w:r>
      <w:r w:rsidR="00221F9F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Жук піддав полтавський археолог О.</w:t>
      </w:r>
      <w:r w:rsidR="00221F9F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D656F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Супруненко</w:t>
      </w:r>
      <w:proofErr w:type="spellEnd"/>
      <w:r w:rsidR="00AD656F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Він наголошував,</w:t>
      </w:r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</w:t>
      </w:r>
      <w:r w:rsidR="00AD656F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така теорія має замало доказів, тим паче у інформативності пода</w:t>
      </w:r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льшої долі кременчуц</w:t>
      </w:r>
      <w:r w:rsidR="00AD656F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ької (</w:t>
      </w:r>
      <w:proofErr w:type="spellStart"/>
      <w:r w:rsidR="00AD656F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керменчицької</w:t>
      </w:r>
      <w:proofErr w:type="spellEnd"/>
      <w:r w:rsidR="00AD656F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фортеці. </w:t>
      </w:r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</w:t>
      </w:r>
      <w:r w:rsidR="00AD656F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Жук була переконана</w:t>
      </w:r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</w:t>
      </w:r>
      <w:r w:rsidR="00AD656F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надалі</w:t>
      </w:r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її використовували тюркомовні угри, </w:t>
      </w:r>
      <w:proofErr w:type="spellStart"/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торки</w:t>
      </w:r>
      <w:proofErr w:type="spellEnd"/>
      <w:r w:rsidR="002C584D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печеніги, </w:t>
      </w:r>
      <w:r w:rsidR="00AD656F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але як ми знаємо зараз, жодний з цих народів не будував</w:t>
      </w:r>
      <w:r w:rsidR="00044EA8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фортеці, а скоріше руйнував їх </w:t>
      </w:r>
      <w:r w:rsidR="003C6BB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[8</w:t>
      </w:r>
      <w:r w:rsidR="007F0B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с. </w:t>
      </w:r>
      <w:r w:rsidR="00184D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38-39</w:t>
      </w:r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].</w:t>
      </w:r>
    </w:p>
    <w:p w:rsidR="00A13051" w:rsidRPr="00B00595" w:rsidRDefault="00A13051" w:rsidP="004C4C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Але й це ще не все. Існує ще одна теорія про заснування міста литовським князем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Вітовтом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1398 році, що не раз </w:t>
      </w:r>
      <w:r w:rsidR="00DE541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був відомим, побудувавши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фортеці на Дніпрі [</w:t>
      </w:r>
      <w:r w:rsidR="004C4CE6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="007F0B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с.</w:t>
      </w:r>
      <w:r w:rsidR="00184D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97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].</w:t>
      </w:r>
    </w:p>
    <w:p w:rsidR="00EB7C50" w:rsidRPr="00B00595" w:rsidRDefault="00A13051" w:rsidP="00EB7C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Грушевський, </w:t>
      </w:r>
      <w:proofErr w:type="spellStart"/>
      <w:r w:rsidR="00DE541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зсилаючись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</w:t>
      </w:r>
      <w:r w:rsidR="00DE541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багаточисленні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пруські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литовські та французькі </w:t>
      </w:r>
      <w:r w:rsidR="00DE541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історичні 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джерела, писав, що під час походу 1398 року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Вітовт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“підбив собі околиці нижнього Дніпра й для оборо</w:t>
      </w:r>
      <w:r w:rsidR="0036430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ни їх поставив на Дніпрі город С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в. Івана… Подорожники XVI в. переказують місцеві традиції про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Витовтові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укріплення й заведення: на нижнім Дніпрі, коло о.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Тавани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пам’ятали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Витовтову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митницю… й останки кам’яного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будинка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звали “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Витовтовою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банею”</w:t>
      </w:r>
      <w:r w:rsidR="00044EA8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C4CE6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[9</w:t>
      </w:r>
      <w:r w:rsidR="00250E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с. 247</w:t>
      </w:r>
      <w:r w:rsidR="0036430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].</w:t>
      </w:r>
    </w:p>
    <w:p w:rsidR="00EB7C50" w:rsidRPr="00B00595" w:rsidRDefault="00A13051" w:rsidP="00EB7C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 “подорожниками XVI ст.” М.</w:t>
      </w:r>
      <w:r w:rsidR="00DE541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Грушевський, скоріше за все, 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має на увазі австрійського посланця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Михалона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Литвин</w:t>
      </w:r>
      <w:r w:rsidR="0036430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який 1550 року написав для польського короля трактат “Про звичаї татар, литовців та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московитян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”. </w:t>
      </w:r>
      <w:r w:rsidR="00DB30CA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Саме в цьому трактаті, який, на жаль, дійшов до наших часів лише уривками зазначається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DB30CA"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“Вони [купці] здавна сплачували за знак на митниці предкам Священної Величності Вашої, при переправі через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Бористен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біля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Товані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Там і нині існує склепінне приміщення з суцільного каменю, що і нами, і жителями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Таврики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Tavrіcanі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), і греками називається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Витординською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банею (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balneum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Vіtordіnum</w:t>
      </w:r>
      <w:proofErr w:type="spellEnd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). І кажуть, що тут зупинявся збирач податків (</w:t>
      </w:r>
      <w:proofErr w:type="spellStart"/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pu</w:t>
      </w:r>
      <w:r w:rsidR="0036430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blіcanus</w:t>
      </w:r>
      <w:proofErr w:type="spellEnd"/>
      <w:r w:rsidR="0036430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 великого князя Литви, який 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збирав мито”.</w:t>
      </w:r>
    </w:p>
    <w:p w:rsidR="00DB30CA" w:rsidRPr="00B00595" w:rsidRDefault="00DB30CA" w:rsidP="00EB7C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вищезгаданому уривку далі наявний перелік переправ</w:t>
      </w:r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“Корисний також 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Бористен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усім землям Величності Вашої для відбиття набігів татар. Адже й у тих, хто пливуть по ньому нижче Черкас (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Cerkassі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), в одинадцятьох місцях постають на шляху пороги (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lіmіnaj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), котрі мають свої назви. Вони становлять </w:t>
      </w:r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перешкоди через круті і лежачі поперек шляху підводні камені. Їх можна подолати лише розвантаживши судно, а через високі, круті, скелясті береги до них не можна пристати, а переправа можлива лише в кількох місцях нижче Черкас (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Cіrkassі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). Вони [переправи] називаються Кременчук (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Кеrmіeczіk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), 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Упськ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Upsk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), 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Гербердієв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Ріг (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Hіerbedeіewrog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), 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Maшурин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Massurіn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), 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Кочкош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Koczkosz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), 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Товань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Towany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), 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Бурхун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Burhun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), 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Тягиня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Tyachіnіa</w:t>
      </w:r>
      <w:proofErr w:type="spellEnd"/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), Очаків. Якби в цих місцях стояли також невеликі морські загони, то вони могли б перекрити шлях величезним татарським полчищам”</w:t>
      </w:r>
      <w:r w:rsidR="00044EA8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C4CE6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[10</w:t>
      </w:r>
      <w:r w:rsidR="00184D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с. 179</w:t>
      </w:r>
      <w:r w:rsidR="0036430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].</w:t>
      </w:r>
    </w:p>
    <w:p w:rsidR="00A13051" w:rsidRPr="00B00595" w:rsidRDefault="00DB30CA" w:rsidP="004C4C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Але й це ще не все, у</w:t>
      </w:r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додатках</w:t>
      </w:r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київського видання “Опису України”</w:t>
      </w:r>
      <w:r w:rsidR="0036430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вже знайомого нам з першої теорії </w:t>
      </w:r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Г.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Боплана</w:t>
      </w:r>
      <w:r w:rsidR="0036430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раптом з’являється 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згадка про те</w:t>
      </w:r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що саме кременчуцьку фортецю М.</w:t>
      </w:r>
      <w:r w:rsidR="00CB030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1305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Литвин називав Вітовтовою. </w:t>
      </w:r>
    </w:p>
    <w:p w:rsidR="00CB030D" w:rsidRPr="00B00595" w:rsidRDefault="00CB030D" w:rsidP="004C4C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Ще одна думка, що з’явилася при </w:t>
      </w:r>
      <w:r w:rsidR="00DB30CA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вивченні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похо</w:t>
      </w:r>
      <w:r w:rsidR="00DB30CA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дження назви міста Кременчука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змушує </w:t>
      </w:r>
      <w:r w:rsidR="00DB30CA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зробити припущення, що свою </w:t>
      </w:r>
      <w:proofErr w:type="spellStart"/>
      <w:r w:rsidR="00DB30CA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нащву</w:t>
      </w:r>
      <w:proofErr w:type="spellEnd"/>
      <w:r w:rsidR="00DB30CA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місто 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правому березі Дніпра отримало від золотоординських племен у ХІІІ ст. Цьому є багато аргументів. </w:t>
      </w:r>
    </w:p>
    <w:p w:rsidR="00E67423" w:rsidRPr="00B00595" w:rsidRDefault="00DB30CA" w:rsidP="004C4C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По-перше, відомий нам п</w:t>
      </w:r>
      <w:r w:rsidR="00CB030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осланець імператора  Священної  Римської  імперії  Рудольфа  ІІ  і  герцога  фон </w:t>
      </w:r>
      <w:proofErr w:type="spellStart"/>
      <w:r w:rsidR="00CB030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Горнштейна</w:t>
      </w:r>
      <w:proofErr w:type="spellEnd"/>
      <w:r w:rsidR="00CB030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запорожців Еріх Лясота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також згаданий у роботі в першій теорії про походження міста,</w:t>
      </w:r>
      <w:r w:rsidR="00CB030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своїх</w:t>
      </w:r>
      <w:r w:rsidR="00CB030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«Подорожніх записках» під 1594  р.  згадує  про  «стару  татарську  церкву  на  пагорбі,  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звідки  півмилі  до Кременчука». Еріх Лясота не здогадувався, що це </w:t>
      </w:r>
      <w:r w:rsidR="00D55DA2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залишки</w:t>
      </w:r>
      <w:r w:rsidR="00CB030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купольної гробниці </w:t>
      </w:r>
      <w:r w:rsidR="00D55DA2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часів </w:t>
      </w:r>
      <w:r w:rsidR="00CB030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золотоординської доби, </w:t>
      </w:r>
      <w:r w:rsidR="00D55DA2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що знаходилась</w:t>
      </w:r>
      <w:r w:rsidR="00CB030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навпроти північно-західної околиці сучасного міста</w:t>
      </w:r>
      <w:r w:rsidR="00D55DA2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Кременчук</w:t>
      </w:r>
      <w:r w:rsidR="00CB030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на правому березі Дніпра</w:t>
      </w:r>
      <w:r w:rsidR="004C4CE6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[11</w:t>
      </w:r>
      <w:r w:rsidR="00184D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с. 35</w:t>
      </w:r>
      <w:r w:rsidR="00CB030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].</w:t>
      </w:r>
    </w:p>
    <w:p w:rsidR="00DB30CA" w:rsidRPr="00B00595" w:rsidRDefault="002A34D3" w:rsidP="004C4C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згадати й про важливі</w:t>
      </w:r>
      <w:r w:rsidR="00CB030D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археологічні знахідки </w:t>
      </w:r>
      <w:r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</w:t>
      </w:r>
      <w:r w:rsidR="00CB030D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у другій половині ХІХ ст. Розкопки з метою отримання нових історичних відомостей </w:t>
      </w:r>
      <w:r w:rsidR="00CB030D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 від</w:t>
      </w:r>
      <w:r w:rsidR="00E67423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030D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часу збуджували </w:t>
      </w:r>
      <w:r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зацікавленість народу</w:t>
      </w:r>
      <w:r w:rsidR="00CB030D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тому згодом потрапляли до університетських музеїв. </w:t>
      </w:r>
      <w:r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Яскравим п</w:t>
      </w:r>
      <w:r w:rsidR="00E67423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рикладом </w:t>
      </w:r>
      <w:r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такого випадку надходження є ситуація, що сталася</w:t>
      </w:r>
      <w:r w:rsidR="00E67423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початку 1870-х рр.</w:t>
      </w:r>
      <w:r w:rsidR="00E67423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CB030D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</w:t>
      </w:r>
      <w:r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цію</w:t>
      </w:r>
      <w:r w:rsidR="00CB030D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відомого харківського геолога, професора Н. Д.  </w:t>
      </w:r>
      <w:proofErr w:type="spellStart"/>
      <w:r w:rsidR="00CB030D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Борисяка</w:t>
      </w:r>
      <w:proofErr w:type="spellEnd"/>
      <w:r w:rsidR="00CB030D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поповнили залишки</w:t>
      </w:r>
      <w:r w:rsidR="00CB030D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кістяних  піхов,  вкритих різьбленим  орнаментом, знайдених у кургані п</w:t>
      </w:r>
      <w:r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облизу Малої </w:t>
      </w:r>
      <w:proofErr w:type="spellStart"/>
      <w:r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Кохнівки</w:t>
      </w:r>
      <w:proofErr w:type="spellEnd"/>
      <w:r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околицях</w:t>
      </w:r>
      <w:r w:rsidR="00CB030D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Кременчука. Ці </w:t>
      </w:r>
      <w:r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знахідки</w:t>
      </w:r>
      <w:r w:rsidR="00CB030D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030D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вчений</w:t>
      </w:r>
      <w:r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помилково</w:t>
      </w:r>
      <w:r w:rsidR="00CB030D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уважав скіфськими,  </w:t>
      </w:r>
      <w:r w:rsidR="00E67423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</w:t>
      </w:r>
      <w:r w:rsidR="00CB030D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вони належали</w:t>
      </w:r>
      <w:r w:rsidR="00CB030D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значно пізнішої за скіфську</w:t>
      </w:r>
      <w:r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добу, а саме до </w:t>
      </w:r>
      <w:r w:rsidR="00E67423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золотоординської </w:t>
      </w:r>
      <w:r w:rsidR="00CB030D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епох</w:t>
      </w:r>
      <w:r w:rsidR="00E67423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 </w:t>
      </w:r>
      <w:r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походили</w:t>
      </w:r>
      <w:r w:rsidR="00E67423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B030D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зі впускного поховання у кургані. </w:t>
      </w:r>
      <w:r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Але, як це часто буває, значна доля історично важливих</w:t>
      </w:r>
      <w:r w:rsidR="00CB030D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речей  зі  складу  інвентарю  цього  поховального  комплексу </w:t>
      </w:r>
      <w:r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таємничо була втрачена робітниками </w:t>
      </w:r>
      <w:r w:rsidR="004C4CE6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[12</w:t>
      </w:r>
      <w:r w:rsidR="00E67423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].</w:t>
      </w:r>
    </w:p>
    <w:p w:rsidR="00A13051" w:rsidRDefault="00E67423" w:rsidP="004C4C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Отже, існує велика кількість теорій про заснування невеличкого, але цікавого</w:t>
      </w:r>
      <w:r w:rsidR="00045393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своєю історією міста Кременчук. Слід зазначити, що урядом України офіційно встановлений рік заснування Кременчука є 1571. На місці першої збудованої фортеці зараз знаходиться площа Перемоги, частина Придніпровського парку та район </w:t>
      </w:r>
      <w:proofErr w:type="spellStart"/>
      <w:r w:rsidR="00045393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Прирічного</w:t>
      </w:r>
      <w:proofErr w:type="spellEnd"/>
      <w:r w:rsidR="00045393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вокзалу.</w:t>
      </w:r>
    </w:p>
    <w:p w:rsidR="00694940" w:rsidRDefault="00694940" w:rsidP="0069494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94940" w:rsidRPr="00B00595" w:rsidRDefault="00694940" w:rsidP="0069494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Література:</w:t>
      </w:r>
    </w:p>
    <w:p w:rsidR="002A34D3" w:rsidRPr="00B00595" w:rsidRDefault="002A34D3" w:rsidP="004C4CE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Коли і ким був заснований Кременчук? </w:t>
      </w:r>
    </w:p>
    <w:p w:rsidR="000B0F4B" w:rsidRPr="00B00595" w:rsidRDefault="009915C1" w:rsidP="004C4CE6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0B0F4B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8" w:history="1">
        <w:r w:rsidR="000B0F4B" w:rsidRPr="00B00595">
          <w:rPr>
            <w:rStyle w:val="a4"/>
            <w:rFonts w:ascii="Times New Roman" w:hAnsi="Times New Roman" w:cs="Times New Roman"/>
            <w:sz w:val="28"/>
            <w:szCs w:val="28"/>
          </w:rPr>
          <w:t>http://holodnyak-anna.at.ua/</w:t>
        </w:r>
      </w:hyperlink>
      <w:r w:rsidRPr="00B00595">
        <w:rPr>
          <w:rFonts w:ascii="Times New Roman" w:hAnsi="Times New Roman" w:cs="Times New Roman"/>
          <w:sz w:val="28"/>
          <w:szCs w:val="28"/>
          <w:lang w:val="uk-UA"/>
        </w:rPr>
        <w:t xml:space="preserve">  (д</w:t>
      </w:r>
      <w:r w:rsidR="000B0F4B" w:rsidRPr="00B00595">
        <w:rPr>
          <w:rFonts w:ascii="Times New Roman" w:hAnsi="Times New Roman" w:cs="Times New Roman"/>
          <w:sz w:val="28"/>
          <w:szCs w:val="28"/>
          <w:lang w:val="uk-UA"/>
        </w:rPr>
        <w:t xml:space="preserve">ата </w:t>
      </w:r>
      <w:r w:rsidRPr="00B00595">
        <w:rPr>
          <w:rFonts w:ascii="Times New Roman" w:hAnsi="Times New Roman" w:cs="Times New Roman"/>
          <w:sz w:val="28"/>
          <w:szCs w:val="28"/>
          <w:lang w:val="uk-UA"/>
        </w:rPr>
        <w:t xml:space="preserve">звернення: </w:t>
      </w:r>
      <w:r w:rsidR="000B0F4B" w:rsidRPr="00B00595">
        <w:rPr>
          <w:rFonts w:ascii="Times New Roman" w:hAnsi="Times New Roman" w:cs="Times New Roman"/>
          <w:sz w:val="28"/>
          <w:szCs w:val="28"/>
          <w:lang w:val="uk-UA"/>
        </w:rPr>
        <w:t>14.03.2021)</w:t>
      </w:r>
    </w:p>
    <w:p w:rsidR="000B0F4B" w:rsidRPr="00B00595" w:rsidRDefault="000B0F4B" w:rsidP="004C4CE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Історія міста </w:t>
      </w:r>
    </w:p>
    <w:p w:rsidR="000B0F4B" w:rsidRPr="00B00595" w:rsidRDefault="009915C1" w:rsidP="004C4CE6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9" w:history="1">
        <w:r w:rsidR="000B0F4B" w:rsidRPr="00B0059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https://kremen.gov.ua/</w:t>
        </w:r>
      </w:hyperlink>
      <w:r w:rsidR="000B0F4B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Pr="00B00595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звернення: </w:t>
      </w:r>
      <w:r w:rsidR="000B0F4B" w:rsidRPr="00B00595">
        <w:rPr>
          <w:rFonts w:ascii="Times New Roman" w:hAnsi="Times New Roman" w:cs="Times New Roman"/>
          <w:sz w:val="28"/>
          <w:szCs w:val="28"/>
          <w:lang w:val="uk-UA"/>
        </w:rPr>
        <w:t>16.03.2021)</w:t>
      </w:r>
    </w:p>
    <w:p w:rsidR="005D79CF" w:rsidRPr="00B00595" w:rsidRDefault="005D79CF" w:rsidP="004C4CE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B0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Цит</w:t>
      </w:r>
      <w:proofErr w:type="spellEnd"/>
      <w:r w:rsidRPr="00B0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за: Грушевський М. С. Історія України-Руси, Київ,1995</w:t>
      </w:r>
      <w:r w:rsidR="003E4834" w:rsidRPr="00B0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Т. 6</w:t>
      </w:r>
      <w:r w:rsidR="001D08F6" w:rsidRPr="00B0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681с.</w:t>
      </w:r>
      <w:r w:rsidR="00044EA8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0B0F4B" w:rsidRPr="00B00595" w:rsidRDefault="000B0F4B" w:rsidP="004C4CE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Історія легенди </w:t>
      </w:r>
    </w:p>
    <w:p w:rsidR="000B0F4B" w:rsidRPr="00B00595" w:rsidRDefault="009915C1" w:rsidP="004C4CE6">
      <w:pPr>
        <w:spacing w:after="0" w:line="360" w:lineRule="auto"/>
        <w:ind w:firstLine="0"/>
        <w:rPr>
          <w:rFonts w:ascii="Times New Roman" w:hAnsi="Times New Roman" w:cs="Times New Roman"/>
          <w:color w:val="696969"/>
          <w:sz w:val="28"/>
          <w:szCs w:val="28"/>
          <w:shd w:val="clear" w:color="auto" w:fill="FFFFFF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10" w:history="1">
        <w:r w:rsidR="000B0F4B" w:rsidRPr="00B0059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https://kremen.ucoz.ua/</w:t>
        </w:r>
      </w:hyperlink>
      <w:r w:rsidR="000B0F4B" w:rsidRPr="00B0059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B00595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</w:t>
      </w:r>
      <w:r w:rsidR="000B0F4B" w:rsidRPr="00B00595">
        <w:rPr>
          <w:rFonts w:ascii="Times New Roman" w:hAnsi="Times New Roman" w:cs="Times New Roman"/>
          <w:sz w:val="28"/>
          <w:szCs w:val="28"/>
          <w:lang w:val="uk-UA"/>
        </w:rPr>
        <w:t>13.03.2021)</w:t>
      </w:r>
    </w:p>
    <w:p w:rsidR="003C6BBD" w:rsidRPr="00B00595" w:rsidRDefault="00044EA8" w:rsidP="004C4CE6">
      <w:p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5. </w:t>
      </w:r>
      <w:r w:rsidR="003C6BB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Коли і</w:t>
      </w:r>
      <w:r w:rsidR="009915C1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ким був заснований Кременчук? </w:t>
      </w:r>
      <w:r w:rsidR="003C6BBD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3C6BBD" w:rsidRPr="00B00595" w:rsidRDefault="009915C1" w:rsidP="004C4CE6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11" w:history="1">
        <w:r w:rsidR="003C6BBD" w:rsidRPr="00B00595">
          <w:rPr>
            <w:rStyle w:val="a4"/>
            <w:rFonts w:ascii="Times New Roman" w:hAnsi="Times New Roman" w:cs="Times New Roman"/>
            <w:sz w:val="28"/>
            <w:szCs w:val="28"/>
          </w:rPr>
          <w:t>http://holodnyak-anna.at.ua/</w:t>
        </w:r>
      </w:hyperlink>
      <w:r w:rsidRPr="00B005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0059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3C6BBD" w:rsidRPr="00B00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0595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звернення: </w:t>
      </w:r>
      <w:r w:rsidR="003C6BBD" w:rsidRPr="00B00595">
        <w:rPr>
          <w:rFonts w:ascii="Times New Roman" w:hAnsi="Times New Roman" w:cs="Times New Roman"/>
          <w:sz w:val="28"/>
          <w:szCs w:val="28"/>
          <w:lang w:val="uk-UA"/>
        </w:rPr>
        <w:t>14.03.2021)</w:t>
      </w:r>
    </w:p>
    <w:p w:rsidR="003C6BBD" w:rsidRPr="00B00595" w:rsidRDefault="00044EA8" w:rsidP="004C4CE6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6. </w:t>
      </w:r>
      <w:r w:rsidR="003C6BBD" w:rsidRPr="00B005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Петренко</w:t>
      </w:r>
      <w:r w:rsidR="00BF0B8F" w:rsidRPr="00B005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 М</w:t>
      </w:r>
      <w:r w:rsidR="003C6BBD" w:rsidRPr="00B005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Історик Віра Жук : життя, віддане науці. </w:t>
      </w:r>
      <w:r w:rsidR="009915C1" w:rsidRPr="00B005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Київ, 2017. 514 с.</w:t>
      </w:r>
    </w:p>
    <w:p w:rsidR="003C6BBD" w:rsidRPr="00B00595" w:rsidRDefault="00BF0B8F" w:rsidP="004C4CE6">
      <w:p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7. </w:t>
      </w:r>
      <w:proofErr w:type="spellStart"/>
      <w:r w:rsidR="00B47821" w:rsidRPr="00B0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Нурутдінов</w:t>
      </w:r>
      <w:proofErr w:type="spellEnd"/>
      <w:r w:rsidRPr="00B0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</w:t>
      </w:r>
      <w:r w:rsidR="00B47821" w:rsidRPr="00B0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Доля і з</w:t>
      </w:r>
      <w:r w:rsidR="003C6BBD" w:rsidRPr="00B0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аклик давньої поеми.</w:t>
      </w:r>
      <w:r w:rsidR="00947BE6" w:rsidRPr="00B0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Київ, 1994. 283 </w:t>
      </w:r>
      <w:r w:rsidR="00B47821" w:rsidRPr="00B0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с.</w:t>
      </w:r>
    </w:p>
    <w:p w:rsidR="002138D7" w:rsidRPr="00B00595" w:rsidRDefault="006A0D5E" w:rsidP="004C4CE6">
      <w:p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8. </w:t>
      </w:r>
      <w:r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Бабенко Л. Л., </w:t>
      </w:r>
      <w:proofErr w:type="spellStart"/>
      <w:r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Супруненко</w:t>
      </w:r>
      <w:proofErr w:type="spellEnd"/>
      <w:r w:rsidR="00BF0B8F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 Б</w:t>
      </w:r>
      <w:r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3C6BBD" w:rsidRPr="00B00595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Старожитності</w:t>
      </w:r>
      <w:proofErr w:type="spellEnd"/>
      <w:r w:rsidR="003C6BBD" w:rsidRPr="00B00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6BBD" w:rsidRPr="00B00595">
        <w:rPr>
          <w:rFonts w:ascii="Times New Roman" w:hAnsi="Times New Roman" w:cs="Times New Roman"/>
          <w:sz w:val="28"/>
          <w:szCs w:val="28"/>
          <w:shd w:val="clear" w:color="auto" w:fill="FFFFFF"/>
        </w:rPr>
        <w:t>Кременчука</w:t>
      </w:r>
      <w:proofErr w:type="spellEnd"/>
      <w:r w:rsidR="002138D7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3C6BBD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Полтава</w:t>
      </w:r>
      <w:r w:rsidR="002138D7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2004</w:t>
      </w:r>
      <w:r w:rsidR="00B47821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B64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270</w:t>
      </w:r>
      <w:r w:rsidR="00645004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</w:t>
      </w:r>
    </w:p>
    <w:p w:rsidR="00BF0B8F" w:rsidRPr="00B00595" w:rsidRDefault="004C4CE6" w:rsidP="004C4CE6">
      <w:p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="00044EA8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5D79CF" w:rsidRPr="00B0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Цит</w:t>
      </w:r>
      <w:proofErr w:type="spellEnd"/>
      <w:r w:rsidR="005D79CF" w:rsidRPr="00B0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за: Грушевський М. С. Історія України</w:t>
      </w:r>
      <w:r w:rsidR="006B3C20" w:rsidRPr="00B0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79CF" w:rsidRPr="00B0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Руси, Київ,1993</w:t>
      </w:r>
      <w:r w:rsidR="001D08F6" w:rsidRPr="00B0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Т. 3. </w:t>
      </w:r>
      <w:r w:rsidR="00D97179" w:rsidRPr="00B0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594 с</w:t>
      </w:r>
      <w:r w:rsidR="005D79CF" w:rsidRPr="00B0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138D7" w:rsidRPr="00B00595" w:rsidRDefault="004C4CE6" w:rsidP="004C4CE6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10</w:t>
      </w:r>
      <w:r w:rsidR="00044EA8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2138D7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Цибуленко</w:t>
      </w:r>
      <w:proofErr w:type="spellEnd"/>
      <w:r w:rsidR="005D79CF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О.</w:t>
      </w:r>
      <w:r w:rsidR="002138D7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Херсонщина: Від н</w:t>
      </w:r>
      <w:r w:rsidR="005D79CF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айдавніших часів до сьогодення.</w:t>
      </w:r>
      <w:r w:rsidR="002138D7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Херсон, 2017</w:t>
      </w:r>
      <w:r w:rsidR="005D79CF" w:rsidRPr="00B00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418 с.</w:t>
      </w:r>
    </w:p>
    <w:p w:rsidR="002138D7" w:rsidRPr="00B00595" w:rsidRDefault="004C4CE6" w:rsidP="004C4CE6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11</w:t>
      </w:r>
      <w:r w:rsidR="00044EA8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3E4834" w:rsidRPr="00B00595">
        <w:rPr>
          <w:rFonts w:ascii="Times New Roman" w:hAnsi="Times New Roman" w:cs="Times New Roman"/>
          <w:sz w:val="28"/>
          <w:szCs w:val="28"/>
          <w:shd w:val="clear" w:color="auto" w:fill="FFFFFF"/>
        </w:rPr>
        <w:t>Брун</w:t>
      </w:r>
      <w:proofErr w:type="spellEnd"/>
      <w:r w:rsidR="003E4834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Ф. </w:t>
      </w:r>
      <w:r w:rsidR="002138D7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Еріх Лясота</w:t>
      </w:r>
      <w:r w:rsidR="002138D7" w:rsidRPr="00B00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138D7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«Подорожні записки»</w:t>
      </w:r>
      <w:r w:rsidR="003E4834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2138D7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Санкт-Петербург,</w:t>
      </w:r>
      <w:r w:rsidR="003E4834" w:rsidRPr="00B00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1873. </w:t>
      </w:r>
      <w:r w:rsidR="002138D7" w:rsidRPr="00B00595">
        <w:rPr>
          <w:rFonts w:ascii="Times New Roman" w:hAnsi="Times New Roman" w:cs="Times New Roman"/>
          <w:sz w:val="28"/>
          <w:szCs w:val="28"/>
          <w:shd w:val="clear" w:color="auto" w:fill="FFFFFF"/>
        </w:rPr>
        <w:t>95 с</w:t>
      </w:r>
      <w:r w:rsidR="003E4834" w:rsidRPr="00B00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45393" w:rsidRPr="00B00595" w:rsidRDefault="004C4CE6" w:rsidP="004C4CE6">
      <w:pPr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12</w:t>
      </w:r>
      <w:r w:rsidR="00044EA8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B53B6E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Коли і ким було засновано </w:t>
      </w:r>
      <w:proofErr w:type="spellStart"/>
      <w:r w:rsidR="00B53B6E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Кремечук</w:t>
      </w:r>
      <w:proofErr w:type="spellEnd"/>
      <w:r w:rsidR="00B53B6E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? </w:t>
      </w:r>
    </w:p>
    <w:p w:rsidR="00B53B6E" w:rsidRPr="00B00595" w:rsidRDefault="009915C1" w:rsidP="004C4CE6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URL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53B6E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https://kremenhistory.org.ua</w:t>
      </w:r>
      <w:proofErr w:type="gramStart"/>
      <w:r w:rsidR="00B53B6E" w:rsidRPr="00B00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/  </w:t>
      </w:r>
      <w:r w:rsidRPr="00B00595">
        <w:rPr>
          <w:rFonts w:ascii="Times New Roman" w:hAnsi="Times New Roman" w:cs="Times New Roman"/>
          <w:sz w:val="28"/>
          <w:szCs w:val="28"/>
          <w:lang w:val="uk-UA"/>
        </w:rPr>
        <w:softHyphen/>
      </w:r>
      <w:proofErr w:type="gramEnd"/>
      <w:r w:rsidR="00B53B6E" w:rsidRPr="00B00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0595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звернення: </w:t>
      </w:r>
      <w:r w:rsidR="00B53B6E" w:rsidRPr="00B00595">
        <w:rPr>
          <w:rFonts w:ascii="Times New Roman" w:hAnsi="Times New Roman" w:cs="Times New Roman"/>
          <w:sz w:val="28"/>
          <w:szCs w:val="28"/>
          <w:lang w:val="uk-UA"/>
        </w:rPr>
        <w:t>18.03.2021)</w:t>
      </w:r>
    </w:p>
    <w:sectPr w:rsidR="00B53B6E" w:rsidRPr="00B00595" w:rsidSect="00AD65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63FC"/>
    <w:multiLevelType w:val="hybridMultilevel"/>
    <w:tmpl w:val="79148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0A"/>
    <w:rsid w:val="00013A7D"/>
    <w:rsid w:val="00044EA8"/>
    <w:rsid w:val="00045393"/>
    <w:rsid w:val="000B0F4B"/>
    <w:rsid w:val="00184D97"/>
    <w:rsid w:val="001D08F6"/>
    <w:rsid w:val="001E5EBA"/>
    <w:rsid w:val="002138D7"/>
    <w:rsid w:val="00221F9F"/>
    <w:rsid w:val="00250E46"/>
    <w:rsid w:val="00261EFD"/>
    <w:rsid w:val="00287E5C"/>
    <w:rsid w:val="002A326E"/>
    <w:rsid w:val="002A34D3"/>
    <w:rsid w:val="002C584D"/>
    <w:rsid w:val="002C6E7F"/>
    <w:rsid w:val="00364304"/>
    <w:rsid w:val="003C6BBD"/>
    <w:rsid w:val="003E4834"/>
    <w:rsid w:val="0046389D"/>
    <w:rsid w:val="004C4CE6"/>
    <w:rsid w:val="004E1CBC"/>
    <w:rsid w:val="005D79CF"/>
    <w:rsid w:val="00645004"/>
    <w:rsid w:val="00694940"/>
    <w:rsid w:val="006A0D5E"/>
    <w:rsid w:val="006B3C20"/>
    <w:rsid w:val="007F0BDD"/>
    <w:rsid w:val="0081513D"/>
    <w:rsid w:val="00911C88"/>
    <w:rsid w:val="00925DB4"/>
    <w:rsid w:val="0093240A"/>
    <w:rsid w:val="00947BE6"/>
    <w:rsid w:val="009915C1"/>
    <w:rsid w:val="00A13051"/>
    <w:rsid w:val="00AD656F"/>
    <w:rsid w:val="00B00595"/>
    <w:rsid w:val="00B47821"/>
    <w:rsid w:val="00B53B6E"/>
    <w:rsid w:val="00B6427C"/>
    <w:rsid w:val="00BF0B8F"/>
    <w:rsid w:val="00C01763"/>
    <w:rsid w:val="00C14A7E"/>
    <w:rsid w:val="00C462D2"/>
    <w:rsid w:val="00CB030D"/>
    <w:rsid w:val="00D211B9"/>
    <w:rsid w:val="00D55DA2"/>
    <w:rsid w:val="00D86796"/>
    <w:rsid w:val="00D97179"/>
    <w:rsid w:val="00DB30CA"/>
    <w:rsid w:val="00DE541D"/>
    <w:rsid w:val="00E67423"/>
    <w:rsid w:val="00E778D7"/>
    <w:rsid w:val="00EB7C50"/>
    <w:rsid w:val="00F7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CA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287E5C"/>
  </w:style>
  <w:style w:type="character" w:styleId="a4">
    <w:name w:val="Hyperlink"/>
    <w:basedOn w:val="a0"/>
    <w:uiPriority w:val="99"/>
    <w:unhideWhenUsed/>
    <w:rsid w:val="002C584D"/>
    <w:rPr>
      <w:color w:val="0000FF"/>
      <w:u w:val="single"/>
    </w:rPr>
  </w:style>
  <w:style w:type="character" w:customStyle="1" w:styleId="highlight">
    <w:name w:val="highlight"/>
    <w:basedOn w:val="a0"/>
    <w:rsid w:val="00CB030D"/>
  </w:style>
  <w:style w:type="paragraph" w:styleId="a5">
    <w:name w:val="List Paragraph"/>
    <w:basedOn w:val="a"/>
    <w:uiPriority w:val="34"/>
    <w:qFormat/>
    <w:rsid w:val="00044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CA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287E5C"/>
  </w:style>
  <w:style w:type="character" w:styleId="a4">
    <w:name w:val="Hyperlink"/>
    <w:basedOn w:val="a0"/>
    <w:uiPriority w:val="99"/>
    <w:unhideWhenUsed/>
    <w:rsid w:val="002C584D"/>
    <w:rPr>
      <w:color w:val="0000FF"/>
      <w:u w:val="single"/>
    </w:rPr>
  </w:style>
  <w:style w:type="character" w:customStyle="1" w:styleId="highlight">
    <w:name w:val="highlight"/>
    <w:basedOn w:val="a0"/>
    <w:rsid w:val="00CB030D"/>
  </w:style>
  <w:style w:type="paragraph" w:styleId="a5">
    <w:name w:val="List Paragraph"/>
    <w:basedOn w:val="a"/>
    <w:uiPriority w:val="34"/>
    <w:qFormat/>
    <w:rsid w:val="0004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6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26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odnyak-anna.at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E%D0%BD%D0%BE%D0%B3%D1%83%D1%80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0%D1%82%D1%82%D1%96%D0%BB%D0%B0" TargetMode="External"/><Relationship Id="rId11" Type="http://schemas.openxmlformats.org/officeDocument/2006/relationships/hyperlink" Target="http://holodnyak-anna.at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emen.ucoz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emen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2</cp:revision>
  <dcterms:created xsi:type="dcterms:W3CDTF">2021-06-08T20:08:00Z</dcterms:created>
  <dcterms:modified xsi:type="dcterms:W3CDTF">2021-06-08T20:08:00Z</dcterms:modified>
</cp:coreProperties>
</file>