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E0" w:rsidRPr="00A72FCE" w:rsidRDefault="00C952E0" w:rsidP="003959A8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72FCE">
        <w:rPr>
          <w:b/>
          <w:bCs/>
          <w:sz w:val="28"/>
          <w:szCs w:val="28"/>
          <w:lang w:val="uk-UA"/>
        </w:rPr>
        <w:t xml:space="preserve">РІВЕНЬ </w:t>
      </w:r>
      <w:r w:rsidRPr="0080074F">
        <w:rPr>
          <w:b/>
          <w:bCs/>
          <w:sz w:val="28"/>
          <w:szCs w:val="28"/>
          <w:lang w:val="uk-UA"/>
        </w:rPr>
        <w:t xml:space="preserve">ЦИНКУ </w:t>
      </w:r>
      <w:r w:rsidRPr="00A72FCE">
        <w:rPr>
          <w:b/>
          <w:bCs/>
          <w:sz w:val="28"/>
          <w:szCs w:val="28"/>
          <w:lang w:val="uk-UA"/>
        </w:rPr>
        <w:t xml:space="preserve">В ГОМОГЕНАТІ ТКАНИНИ ПІДШЛУНКОВОЇ ЗАЛОЗИ ЩУРІВ ТА ІХ ПОТОМСТВА В УМОВАХ </w:t>
      </w:r>
      <w:r>
        <w:rPr>
          <w:b/>
          <w:bCs/>
          <w:sz w:val="28"/>
          <w:szCs w:val="28"/>
          <w:lang w:val="uk-UA"/>
        </w:rPr>
        <w:t>ДІЇ СТРЕСУ</w:t>
      </w:r>
    </w:p>
    <w:p w:rsidR="00C952E0" w:rsidRPr="003959A8" w:rsidRDefault="003959A8" w:rsidP="003959A8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3959A8">
        <w:rPr>
          <w:b/>
          <w:sz w:val="28"/>
          <w:szCs w:val="28"/>
          <w:lang w:val="uk-UA"/>
        </w:rPr>
        <w:t>К.мед.н</w:t>
      </w:r>
      <w:proofErr w:type="spellEnd"/>
      <w:r w:rsidRPr="003959A8">
        <w:rPr>
          <w:b/>
          <w:sz w:val="28"/>
          <w:szCs w:val="28"/>
          <w:lang w:val="uk-UA"/>
        </w:rPr>
        <w:t xml:space="preserve">. </w:t>
      </w:r>
      <w:proofErr w:type="spellStart"/>
      <w:r w:rsidR="00C952E0" w:rsidRPr="003959A8">
        <w:rPr>
          <w:b/>
          <w:sz w:val="28"/>
          <w:szCs w:val="28"/>
          <w:lang w:val="uk-UA"/>
        </w:rPr>
        <w:t>Ковальцова</w:t>
      </w:r>
      <w:proofErr w:type="spellEnd"/>
      <w:r w:rsidR="00C952E0" w:rsidRPr="003959A8">
        <w:rPr>
          <w:b/>
          <w:sz w:val="28"/>
          <w:szCs w:val="28"/>
          <w:lang w:val="uk-UA"/>
        </w:rPr>
        <w:t xml:space="preserve"> М. В., </w:t>
      </w:r>
      <w:proofErr w:type="spellStart"/>
      <w:r w:rsidRPr="003959A8">
        <w:rPr>
          <w:b/>
          <w:sz w:val="28"/>
          <w:szCs w:val="28"/>
          <w:lang w:val="uk-UA"/>
        </w:rPr>
        <w:t>д.мед.н</w:t>
      </w:r>
      <w:proofErr w:type="spellEnd"/>
      <w:r w:rsidRPr="003959A8">
        <w:rPr>
          <w:b/>
          <w:sz w:val="28"/>
          <w:szCs w:val="28"/>
          <w:lang w:val="uk-UA"/>
        </w:rPr>
        <w:t xml:space="preserve">. Ніколаєва О.В., </w:t>
      </w:r>
      <w:proofErr w:type="spellStart"/>
      <w:r w:rsidRPr="003959A8">
        <w:rPr>
          <w:b/>
          <w:sz w:val="28"/>
          <w:szCs w:val="28"/>
          <w:lang w:val="uk-UA"/>
        </w:rPr>
        <w:t>к.мед.н</w:t>
      </w:r>
      <w:proofErr w:type="spellEnd"/>
      <w:r w:rsidRPr="003959A8">
        <w:rPr>
          <w:b/>
          <w:sz w:val="28"/>
          <w:szCs w:val="28"/>
          <w:lang w:val="uk-UA"/>
        </w:rPr>
        <w:t xml:space="preserve">. </w:t>
      </w:r>
      <w:proofErr w:type="spellStart"/>
      <w:r w:rsidRPr="003959A8">
        <w:rPr>
          <w:b/>
          <w:sz w:val="28"/>
          <w:szCs w:val="28"/>
          <w:lang w:val="uk-UA"/>
        </w:rPr>
        <w:t>Сулхдост</w:t>
      </w:r>
      <w:proofErr w:type="spellEnd"/>
      <w:r w:rsidRPr="003959A8">
        <w:rPr>
          <w:b/>
          <w:sz w:val="28"/>
          <w:szCs w:val="28"/>
          <w:lang w:val="uk-UA"/>
        </w:rPr>
        <w:t xml:space="preserve"> І.О.</w:t>
      </w:r>
    </w:p>
    <w:p w:rsidR="00C952E0" w:rsidRPr="003959A8" w:rsidRDefault="00C952E0" w:rsidP="003959A8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A72FCE">
        <w:rPr>
          <w:i/>
          <w:sz w:val="28"/>
          <w:szCs w:val="28"/>
          <w:lang w:val="uk-UA"/>
        </w:rPr>
        <w:t>Харківський  національний медичний  університет</w:t>
      </w:r>
      <w:r w:rsidR="003959A8">
        <w:rPr>
          <w:i/>
          <w:sz w:val="28"/>
          <w:szCs w:val="28"/>
          <w:lang w:val="uk-UA"/>
        </w:rPr>
        <w:t xml:space="preserve"> МОЗ України</w:t>
      </w:r>
    </w:p>
    <w:p w:rsidR="00C952E0" w:rsidRPr="00A72FCE" w:rsidRDefault="00C952E0" w:rsidP="003959A8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A72FCE">
        <w:rPr>
          <w:i/>
          <w:sz w:val="28"/>
          <w:szCs w:val="28"/>
          <w:lang w:val="uk-UA"/>
        </w:rPr>
        <w:t xml:space="preserve">Кафедра </w:t>
      </w:r>
      <w:r w:rsidR="003959A8">
        <w:rPr>
          <w:i/>
          <w:sz w:val="28"/>
          <w:szCs w:val="28"/>
          <w:lang w:val="uk-UA"/>
        </w:rPr>
        <w:t xml:space="preserve">загальної та клінічної </w:t>
      </w:r>
      <w:r w:rsidRPr="00A72FCE">
        <w:rPr>
          <w:i/>
          <w:sz w:val="28"/>
          <w:szCs w:val="28"/>
          <w:lang w:val="uk-UA"/>
        </w:rPr>
        <w:t xml:space="preserve">патофізіології ім. Д. О. Альперна. </w:t>
      </w:r>
      <w:r w:rsidR="003959A8">
        <w:rPr>
          <w:i/>
          <w:sz w:val="28"/>
          <w:szCs w:val="28"/>
          <w:lang w:val="uk-UA"/>
        </w:rPr>
        <w:t>Харків</w:t>
      </w:r>
    </w:p>
    <w:p w:rsidR="003959A8" w:rsidRDefault="003959A8" w:rsidP="003959A8">
      <w:pPr>
        <w:spacing w:line="360" w:lineRule="auto"/>
        <w:ind w:firstLine="708"/>
        <w:rPr>
          <w:sz w:val="28"/>
          <w:szCs w:val="28"/>
          <w:lang w:val="uk-UA"/>
        </w:rPr>
      </w:pPr>
    </w:p>
    <w:p w:rsidR="00C952E0" w:rsidRPr="00C952E0" w:rsidRDefault="00C952E0" w:rsidP="003959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C952E0">
        <w:rPr>
          <w:sz w:val="28"/>
          <w:szCs w:val="28"/>
        </w:rPr>
        <w:t>есприятлив</w:t>
      </w:r>
      <w:proofErr w:type="spellEnd"/>
      <w:r w:rsidRPr="00C952E0">
        <w:rPr>
          <w:sz w:val="28"/>
          <w:szCs w:val="28"/>
          <w:lang w:val="uk-UA"/>
        </w:rPr>
        <w:t>і</w:t>
      </w:r>
      <w:r w:rsidRPr="00C952E0">
        <w:rPr>
          <w:sz w:val="28"/>
          <w:szCs w:val="28"/>
        </w:rPr>
        <w:t xml:space="preserve"> фактор</w:t>
      </w:r>
      <w:r w:rsidRPr="00C952E0">
        <w:rPr>
          <w:sz w:val="28"/>
          <w:szCs w:val="28"/>
          <w:lang w:val="uk-UA"/>
        </w:rPr>
        <w:t>и</w:t>
      </w:r>
      <w:r w:rsidRPr="00C952E0">
        <w:rPr>
          <w:sz w:val="28"/>
          <w:szCs w:val="28"/>
        </w:rPr>
        <w:t xml:space="preserve"> </w:t>
      </w:r>
      <w:proofErr w:type="spellStart"/>
      <w:r w:rsidRPr="00C952E0">
        <w:rPr>
          <w:sz w:val="28"/>
          <w:szCs w:val="28"/>
        </w:rPr>
        <w:t>оточуючого</w:t>
      </w:r>
      <w:proofErr w:type="spellEnd"/>
      <w:r w:rsidRPr="00C952E0">
        <w:rPr>
          <w:sz w:val="28"/>
          <w:szCs w:val="28"/>
        </w:rPr>
        <w:t xml:space="preserve"> </w:t>
      </w:r>
      <w:proofErr w:type="spellStart"/>
      <w:r w:rsidRPr="00C952E0">
        <w:rPr>
          <w:sz w:val="28"/>
          <w:szCs w:val="28"/>
        </w:rPr>
        <w:t>середовища</w:t>
      </w:r>
      <w:proofErr w:type="spellEnd"/>
      <w:r w:rsidRPr="00C952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 кола яких </w:t>
      </w:r>
      <w:proofErr w:type="spellStart"/>
      <w:r>
        <w:rPr>
          <w:sz w:val="28"/>
          <w:szCs w:val="28"/>
          <w:lang w:val="uk-UA"/>
        </w:rPr>
        <w:t>можно</w:t>
      </w:r>
      <w:proofErr w:type="spellEnd"/>
      <w:r>
        <w:rPr>
          <w:sz w:val="28"/>
          <w:szCs w:val="28"/>
          <w:lang w:val="uk-UA"/>
        </w:rPr>
        <w:t xml:space="preserve"> віднести </w:t>
      </w:r>
      <w:proofErr w:type="spellStart"/>
      <w:r w:rsidRPr="00C952E0">
        <w:rPr>
          <w:sz w:val="28"/>
          <w:szCs w:val="28"/>
          <w:lang w:val="uk-UA"/>
        </w:rPr>
        <w:t>стресс</w:t>
      </w:r>
      <w:proofErr w:type="spellEnd"/>
      <w:r>
        <w:rPr>
          <w:sz w:val="28"/>
          <w:szCs w:val="28"/>
          <w:lang w:val="uk-UA"/>
        </w:rPr>
        <w:t>,</w:t>
      </w:r>
      <w:r w:rsidRPr="00C952E0">
        <w:rPr>
          <w:sz w:val="28"/>
          <w:szCs w:val="28"/>
        </w:rPr>
        <w:t xml:space="preserve"> негативно</w:t>
      </w:r>
      <w:r w:rsidRPr="00C952E0">
        <w:rPr>
          <w:sz w:val="28"/>
          <w:szCs w:val="28"/>
          <w:lang w:val="uk-UA"/>
        </w:rPr>
        <w:t xml:space="preserve"> </w:t>
      </w:r>
      <w:proofErr w:type="spellStart"/>
      <w:r w:rsidRPr="00C952E0">
        <w:rPr>
          <w:sz w:val="28"/>
          <w:szCs w:val="28"/>
        </w:rPr>
        <w:t>вплив</w:t>
      </w:r>
      <w:r w:rsidRPr="00C952E0">
        <w:rPr>
          <w:sz w:val="28"/>
          <w:szCs w:val="28"/>
          <w:lang w:val="uk-UA"/>
        </w:rPr>
        <w:t>ає</w:t>
      </w:r>
      <w:proofErr w:type="spellEnd"/>
      <w:r w:rsidRPr="00C952E0">
        <w:rPr>
          <w:sz w:val="28"/>
          <w:szCs w:val="28"/>
          <w:lang w:val="uk-UA"/>
        </w:rPr>
        <w:t xml:space="preserve"> </w:t>
      </w:r>
      <w:r w:rsidRPr="00C952E0">
        <w:rPr>
          <w:sz w:val="28"/>
          <w:szCs w:val="28"/>
        </w:rPr>
        <w:t xml:space="preserve">на </w:t>
      </w:r>
      <w:proofErr w:type="spellStart"/>
      <w:r w:rsidRPr="00C952E0">
        <w:rPr>
          <w:sz w:val="28"/>
          <w:szCs w:val="28"/>
        </w:rPr>
        <w:t>здоров’я</w:t>
      </w:r>
      <w:proofErr w:type="spellEnd"/>
      <w:r w:rsidRPr="00C952E0">
        <w:rPr>
          <w:sz w:val="28"/>
          <w:szCs w:val="28"/>
        </w:rPr>
        <w:t xml:space="preserve"> </w:t>
      </w:r>
      <w:proofErr w:type="spellStart"/>
      <w:r w:rsidRPr="00C952E0">
        <w:rPr>
          <w:sz w:val="28"/>
          <w:szCs w:val="28"/>
        </w:rPr>
        <w:t>людини</w:t>
      </w:r>
      <w:proofErr w:type="spellEnd"/>
      <w:r w:rsidRPr="00C952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тому числі на функціонування підшлункової залози (ПЗ).</w:t>
      </w:r>
      <w:r w:rsidRPr="00C952E0">
        <w:rPr>
          <w:sz w:val="28"/>
          <w:szCs w:val="28"/>
          <w:lang w:val="uk-UA"/>
        </w:rPr>
        <w:t xml:space="preserve"> </w:t>
      </w:r>
    </w:p>
    <w:p w:rsidR="009A6C19" w:rsidRDefault="00C952E0" w:rsidP="003959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59A8">
        <w:rPr>
          <w:b/>
          <w:sz w:val="28"/>
          <w:szCs w:val="28"/>
          <w:lang w:val="uk-UA"/>
        </w:rPr>
        <w:t>М</w:t>
      </w:r>
      <w:r w:rsidRPr="0051079E">
        <w:rPr>
          <w:b/>
          <w:sz w:val="28"/>
          <w:szCs w:val="28"/>
          <w:lang w:val="uk-UA"/>
        </w:rPr>
        <w:t xml:space="preserve">етою нашого дослідження </w:t>
      </w:r>
      <w:r w:rsidRPr="0051079E">
        <w:rPr>
          <w:sz w:val="28"/>
          <w:szCs w:val="28"/>
          <w:lang w:val="uk-UA"/>
        </w:rPr>
        <w:t xml:space="preserve">було вивчення </w:t>
      </w:r>
      <w:proofErr w:type="spellStart"/>
      <w:r w:rsidRPr="0051079E">
        <w:rPr>
          <w:sz w:val="28"/>
          <w:szCs w:val="28"/>
          <w:lang w:val="uk-UA"/>
        </w:rPr>
        <w:t>морфофункціонального</w:t>
      </w:r>
      <w:proofErr w:type="spellEnd"/>
      <w:r w:rsidRPr="0051079E">
        <w:rPr>
          <w:sz w:val="28"/>
          <w:szCs w:val="28"/>
          <w:lang w:val="uk-UA"/>
        </w:rPr>
        <w:t xml:space="preserve"> стану ПЗ щурів та з'ясування рівня</w:t>
      </w:r>
      <w:r w:rsidRPr="0051079E">
        <w:rPr>
          <w:color w:val="FF99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цинку</w:t>
      </w:r>
      <w:r w:rsidRPr="0051079E">
        <w:rPr>
          <w:sz w:val="28"/>
          <w:szCs w:val="28"/>
          <w:lang w:val="uk-UA"/>
        </w:rPr>
        <w:t xml:space="preserve"> внаслідок дії стресу. </w:t>
      </w:r>
    </w:p>
    <w:p w:rsidR="009A6C19" w:rsidRDefault="00C952E0" w:rsidP="003959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079E">
        <w:rPr>
          <w:b/>
          <w:sz w:val="28"/>
          <w:szCs w:val="28"/>
          <w:lang w:val="uk-UA"/>
        </w:rPr>
        <w:t>Матеріали та методи.</w:t>
      </w:r>
      <w:r w:rsidRPr="0051079E">
        <w:rPr>
          <w:sz w:val="28"/>
          <w:szCs w:val="28"/>
          <w:lang w:val="uk-UA"/>
        </w:rPr>
        <w:t xml:space="preserve"> Вивчено </w:t>
      </w:r>
      <w:proofErr w:type="spellStart"/>
      <w:r w:rsidRPr="0051079E">
        <w:rPr>
          <w:sz w:val="28"/>
          <w:szCs w:val="28"/>
          <w:lang w:val="uk-UA"/>
        </w:rPr>
        <w:t>морфофункціональний</w:t>
      </w:r>
      <w:proofErr w:type="spellEnd"/>
      <w:r w:rsidRPr="0051079E">
        <w:rPr>
          <w:sz w:val="28"/>
          <w:szCs w:val="28"/>
          <w:lang w:val="uk-UA"/>
        </w:rPr>
        <w:t xml:space="preserve"> стан ПЗ вагітних щурів, які перебували  в умовах хронічного стресу та їх нащадків (1 гр.) та стан ПЗ одновікових тварин, які перебували в звичайних умовах віварію (2 гр.). </w:t>
      </w:r>
      <w:r w:rsidR="009A6C19">
        <w:rPr>
          <w:sz w:val="28"/>
          <w:szCs w:val="28"/>
          <w:lang w:val="uk-UA"/>
        </w:rPr>
        <w:t xml:space="preserve">Активність цинку у </w:t>
      </w:r>
      <w:proofErr w:type="spellStart"/>
      <w:r w:rsidR="009A6C19">
        <w:rPr>
          <w:sz w:val="28"/>
          <w:szCs w:val="28"/>
          <w:lang w:val="uk-UA"/>
        </w:rPr>
        <w:t>гомогенаті</w:t>
      </w:r>
      <w:proofErr w:type="spellEnd"/>
      <w:r w:rsidR="009A6C19">
        <w:rPr>
          <w:sz w:val="28"/>
          <w:szCs w:val="28"/>
          <w:lang w:val="uk-UA"/>
        </w:rPr>
        <w:t xml:space="preserve"> ПЗ визначали </w:t>
      </w:r>
      <w:r w:rsidR="009A6C19" w:rsidRPr="007A5993">
        <w:rPr>
          <w:sz w:val="28"/>
          <w:szCs w:val="28"/>
          <w:lang w:val="uk-UA"/>
        </w:rPr>
        <w:t>спектрофотометрич</w:t>
      </w:r>
      <w:r w:rsidR="009A6C19">
        <w:rPr>
          <w:sz w:val="28"/>
          <w:szCs w:val="28"/>
          <w:lang w:val="uk-UA"/>
        </w:rPr>
        <w:t>ним</w:t>
      </w:r>
      <w:r w:rsidR="009A6C19" w:rsidRPr="007A5993">
        <w:rPr>
          <w:sz w:val="28"/>
          <w:szCs w:val="28"/>
          <w:lang w:val="uk-UA"/>
        </w:rPr>
        <w:t xml:space="preserve"> методом</w:t>
      </w:r>
      <w:r w:rsidR="009A6C19">
        <w:rPr>
          <w:sz w:val="28"/>
          <w:szCs w:val="28"/>
          <w:lang w:val="uk-UA"/>
        </w:rPr>
        <w:t xml:space="preserve"> за допомогою наборів реактивів фірми Spectro-med (Молдова) за прикладеною інструкцією.</w:t>
      </w:r>
    </w:p>
    <w:p w:rsidR="00C952E0" w:rsidRPr="0051079E" w:rsidRDefault="00C952E0" w:rsidP="003959A8">
      <w:pPr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3959A8">
        <w:rPr>
          <w:b/>
          <w:sz w:val="28"/>
          <w:szCs w:val="28"/>
          <w:lang w:val="uk-UA"/>
        </w:rPr>
        <w:t xml:space="preserve">Результати дослідження </w:t>
      </w:r>
      <w:r w:rsidRPr="0051079E">
        <w:rPr>
          <w:sz w:val="28"/>
          <w:szCs w:val="28"/>
          <w:lang w:val="uk-UA"/>
        </w:rPr>
        <w:t xml:space="preserve">показують, що у 100% щурів, які протягом вагітності, перебували в умовах хронічного стресу (1 гр.), виявлені </w:t>
      </w:r>
      <w:proofErr w:type="spellStart"/>
      <w:r w:rsidRPr="0051079E">
        <w:rPr>
          <w:sz w:val="28"/>
          <w:szCs w:val="28"/>
          <w:lang w:val="uk-UA"/>
        </w:rPr>
        <w:t>морфофункціональні</w:t>
      </w:r>
      <w:proofErr w:type="spellEnd"/>
      <w:r w:rsidRPr="0051079E">
        <w:rPr>
          <w:sz w:val="28"/>
          <w:szCs w:val="28"/>
          <w:lang w:val="uk-UA"/>
        </w:rPr>
        <w:t xml:space="preserve"> зміни ПЗ:</w:t>
      </w:r>
      <w:r w:rsidRPr="0051079E">
        <w:rPr>
          <w:color w:val="FF0000"/>
          <w:sz w:val="28"/>
          <w:szCs w:val="28"/>
          <w:lang w:val="uk-UA"/>
        </w:rPr>
        <w:t xml:space="preserve">  </w:t>
      </w:r>
      <w:r w:rsidRPr="0051079E">
        <w:rPr>
          <w:sz w:val="28"/>
          <w:szCs w:val="28"/>
          <w:lang w:val="uk-UA"/>
        </w:rPr>
        <w:t xml:space="preserve">набряк та повнокров'я сполучної тканини, дистрофія та деструкція </w:t>
      </w:r>
      <w:r>
        <w:rPr>
          <w:sz w:val="28"/>
          <w:szCs w:val="28"/>
          <w:lang w:val="uk-UA"/>
        </w:rPr>
        <w:t xml:space="preserve">частини </w:t>
      </w:r>
      <w:proofErr w:type="spellStart"/>
      <w:r w:rsidRPr="0051079E">
        <w:rPr>
          <w:sz w:val="28"/>
          <w:szCs w:val="28"/>
          <w:lang w:val="uk-UA"/>
        </w:rPr>
        <w:t>екзо-</w:t>
      </w:r>
      <w:proofErr w:type="spellEnd"/>
      <w:r w:rsidRPr="0051079E">
        <w:rPr>
          <w:sz w:val="28"/>
          <w:szCs w:val="28"/>
          <w:lang w:val="uk-UA"/>
        </w:rPr>
        <w:t xml:space="preserve"> та </w:t>
      </w:r>
      <w:proofErr w:type="spellStart"/>
      <w:r w:rsidRPr="0051079E">
        <w:rPr>
          <w:sz w:val="28"/>
          <w:szCs w:val="28"/>
          <w:lang w:val="uk-UA"/>
        </w:rPr>
        <w:t>ендокриноцитів</w:t>
      </w:r>
      <w:proofErr w:type="spellEnd"/>
      <w:r w:rsidRPr="0051079E">
        <w:rPr>
          <w:sz w:val="28"/>
          <w:szCs w:val="28"/>
          <w:lang w:val="uk-UA"/>
        </w:rPr>
        <w:t xml:space="preserve">, гіпертрофії окремих острівців </w:t>
      </w:r>
      <w:proofErr w:type="spellStart"/>
      <w:r w:rsidRPr="0051079E">
        <w:rPr>
          <w:sz w:val="28"/>
          <w:szCs w:val="28"/>
          <w:lang w:val="uk-UA"/>
        </w:rPr>
        <w:t>Лангерганса</w:t>
      </w:r>
      <w:proofErr w:type="spellEnd"/>
      <w:r w:rsidRPr="0051079E">
        <w:rPr>
          <w:sz w:val="28"/>
          <w:szCs w:val="28"/>
          <w:lang w:val="uk-UA"/>
        </w:rPr>
        <w:t xml:space="preserve">, </w:t>
      </w:r>
      <w:proofErr w:type="spellStart"/>
      <w:r w:rsidRPr="0051079E">
        <w:rPr>
          <w:sz w:val="28"/>
          <w:szCs w:val="28"/>
          <w:lang w:val="uk-UA"/>
        </w:rPr>
        <w:t>гемодинамічні</w:t>
      </w:r>
      <w:proofErr w:type="spellEnd"/>
      <w:r w:rsidRPr="0051079E">
        <w:rPr>
          <w:sz w:val="28"/>
          <w:szCs w:val="28"/>
          <w:lang w:val="uk-UA"/>
        </w:rPr>
        <w:t xml:space="preserve"> порушення. У потомства щурів 1-ї гр. в зміни ПЗ аналогічні таким у їх матерів, також визначена незрілість паренхіми та строми ПЗ, які зб</w:t>
      </w:r>
      <w:r w:rsidR="009A6C19">
        <w:rPr>
          <w:sz w:val="28"/>
          <w:szCs w:val="28"/>
          <w:lang w:val="uk-UA"/>
        </w:rPr>
        <w:t>ерігається до 2-місячного віку.</w:t>
      </w:r>
    </w:p>
    <w:p w:rsidR="00C952E0" w:rsidRPr="009A6C19" w:rsidRDefault="00C952E0" w:rsidP="003959A8">
      <w:pPr>
        <w:spacing w:before="120" w:line="360" w:lineRule="auto"/>
        <w:ind w:firstLine="708"/>
        <w:jc w:val="both"/>
        <w:rPr>
          <w:rFonts w:eastAsia="TimesNewRomanPSMT"/>
          <w:sz w:val="28"/>
          <w:szCs w:val="28"/>
          <w:lang w:val="uk-UA"/>
        </w:rPr>
      </w:pPr>
      <w:r w:rsidRPr="009A6C19">
        <w:rPr>
          <w:sz w:val="28"/>
          <w:szCs w:val="28"/>
          <w:lang w:val="uk-UA"/>
        </w:rPr>
        <w:t xml:space="preserve">Результати біохімічного дослідження показали, що у </w:t>
      </w:r>
      <w:r w:rsidRPr="009A6C19">
        <w:rPr>
          <w:rFonts w:eastAsia="TimesNewRomanPSMT"/>
          <w:sz w:val="28"/>
          <w:szCs w:val="28"/>
          <w:lang w:val="uk-UA"/>
        </w:rPr>
        <w:t>100</w:t>
      </w:r>
      <w:r w:rsidRPr="009A6C19">
        <w:rPr>
          <w:sz w:val="28"/>
          <w:szCs w:val="28"/>
          <w:lang w:val="uk-UA"/>
        </w:rPr>
        <w:t>%</w:t>
      </w:r>
      <w:r w:rsidRPr="009A6C19">
        <w:rPr>
          <w:rFonts w:eastAsia="TimesNewRomanPSMT"/>
          <w:sz w:val="28"/>
          <w:szCs w:val="28"/>
          <w:lang w:val="uk-UA"/>
        </w:rPr>
        <w:t xml:space="preserve"> </w:t>
      </w:r>
      <w:r w:rsidRPr="009A6C19">
        <w:rPr>
          <w:sz w:val="28"/>
          <w:szCs w:val="28"/>
          <w:lang w:val="uk-UA"/>
        </w:rPr>
        <w:t xml:space="preserve">щурів </w:t>
      </w:r>
      <w:r w:rsidRPr="009A6C19">
        <w:rPr>
          <w:rFonts w:eastAsia="TimesNewRomanPSMT"/>
          <w:sz w:val="28"/>
          <w:szCs w:val="28"/>
          <w:lang w:val="uk-UA"/>
        </w:rPr>
        <w:t>1-ї</w:t>
      </w:r>
      <w:r w:rsidRPr="009A6C19">
        <w:rPr>
          <w:sz w:val="28"/>
          <w:szCs w:val="28"/>
          <w:lang w:val="uk-UA"/>
        </w:rPr>
        <w:t xml:space="preserve"> групи рівень </w:t>
      </w:r>
      <w:r w:rsidR="009A6C19" w:rsidRPr="009A6C19">
        <w:rPr>
          <w:sz w:val="28"/>
          <w:szCs w:val="28"/>
          <w:lang w:val="uk-UA"/>
        </w:rPr>
        <w:t>цинку</w:t>
      </w:r>
      <w:r w:rsidRPr="009A6C19">
        <w:rPr>
          <w:sz w:val="28"/>
          <w:szCs w:val="28"/>
          <w:lang w:val="uk-UA"/>
        </w:rPr>
        <w:t xml:space="preserve"> </w:t>
      </w:r>
      <w:r w:rsidR="009A6C19" w:rsidRPr="009A6C19">
        <w:rPr>
          <w:sz w:val="28"/>
          <w:szCs w:val="28"/>
          <w:lang w:val="uk-UA"/>
        </w:rPr>
        <w:t>знижений</w:t>
      </w:r>
      <w:r w:rsidRPr="009A6C19">
        <w:rPr>
          <w:sz w:val="28"/>
          <w:szCs w:val="28"/>
          <w:lang w:val="uk-UA"/>
        </w:rPr>
        <w:t xml:space="preserve"> від показника тварин </w:t>
      </w:r>
      <w:r w:rsidRPr="009A6C19">
        <w:rPr>
          <w:rFonts w:eastAsia="TimesNewRomanPSMT"/>
          <w:sz w:val="28"/>
          <w:szCs w:val="28"/>
          <w:lang w:val="uk-UA"/>
        </w:rPr>
        <w:t>2-ї</w:t>
      </w:r>
      <w:r w:rsidRPr="009A6C19">
        <w:rPr>
          <w:sz w:val="28"/>
          <w:szCs w:val="28"/>
          <w:lang w:val="uk-UA"/>
        </w:rPr>
        <w:t xml:space="preserve"> групи і складає </w:t>
      </w:r>
      <w:r w:rsidR="009A6C19" w:rsidRPr="009A6C19">
        <w:rPr>
          <w:sz w:val="28"/>
          <w:szCs w:val="28"/>
        </w:rPr>
        <w:t>63,6</w:t>
      </w:r>
      <w:r w:rsidR="009A6C19" w:rsidRPr="009A6C19">
        <w:rPr>
          <w:sz w:val="28"/>
          <w:szCs w:val="28"/>
          <w:lang w:val="uk-UA"/>
        </w:rPr>
        <w:t>%</w:t>
      </w:r>
      <w:r w:rsidR="009A6C19" w:rsidRPr="009A6C19">
        <w:rPr>
          <w:sz w:val="28"/>
          <w:szCs w:val="28"/>
        </w:rPr>
        <w:t>±1,4</w:t>
      </w:r>
      <w:r w:rsidR="009A6C19" w:rsidRPr="009A6C19">
        <w:rPr>
          <w:sz w:val="28"/>
          <w:szCs w:val="28"/>
          <w:lang w:val="uk-UA"/>
        </w:rPr>
        <w:t xml:space="preserve"> </w:t>
      </w:r>
      <w:r w:rsidRPr="009A6C19">
        <w:rPr>
          <w:sz w:val="28"/>
          <w:szCs w:val="28"/>
          <w:lang w:val="uk-UA"/>
        </w:rPr>
        <w:t>(р</w:t>
      </w:r>
      <w:r w:rsidRPr="009A6C19">
        <w:rPr>
          <w:sz w:val="28"/>
          <w:szCs w:val="28"/>
          <w:vertAlign w:val="subscript"/>
          <w:lang w:val="uk-UA"/>
        </w:rPr>
        <w:t>1</w:t>
      </w:r>
      <w:r w:rsidRPr="009A6C19">
        <w:rPr>
          <w:sz w:val="28"/>
          <w:szCs w:val="28"/>
          <w:lang w:val="uk-UA"/>
        </w:rPr>
        <w:t xml:space="preserve">&lt;0,01). </w:t>
      </w:r>
      <w:r w:rsidRPr="009A6C19">
        <w:rPr>
          <w:rFonts w:eastAsia="TimesNewRomanPSMT"/>
          <w:sz w:val="28"/>
          <w:szCs w:val="28"/>
          <w:lang w:val="uk-UA"/>
        </w:rPr>
        <w:t xml:space="preserve">У потомства щурів 1-ї гр. зміни рівня в цілому аналогічні таким у їх матерів: у 100% одномісячних щурят він складає </w:t>
      </w:r>
      <w:r w:rsidR="009A6C19" w:rsidRPr="009A6C19">
        <w:rPr>
          <w:sz w:val="28"/>
          <w:szCs w:val="28"/>
        </w:rPr>
        <w:t>81,1</w:t>
      </w:r>
      <w:r w:rsidR="009A6C19" w:rsidRPr="009A6C19">
        <w:rPr>
          <w:sz w:val="28"/>
          <w:szCs w:val="28"/>
          <w:lang w:val="uk-UA"/>
        </w:rPr>
        <w:t>%</w:t>
      </w:r>
      <w:r w:rsidR="009A6C19" w:rsidRPr="009A6C19">
        <w:rPr>
          <w:sz w:val="28"/>
          <w:szCs w:val="28"/>
        </w:rPr>
        <w:t>±1,1</w:t>
      </w:r>
      <w:r w:rsidR="009A6C19" w:rsidRPr="009A6C19">
        <w:rPr>
          <w:sz w:val="28"/>
          <w:szCs w:val="28"/>
          <w:lang w:val="uk-UA"/>
        </w:rPr>
        <w:t xml:space="preserve"> </w:t>
      </w:r>
      <w:r w:rsidRPr="009A6C19">
        <w:rPr>
          <w:sz w:val="28"/>
          <w:szCs w:val="28"/>
          <w:lang w:val="uk-UA"/>
        </w:rPr>
        <w:t>(</w:t>
      </w:r>
      <w:r w:rsidRPr="009A6C19">
        <w:rPr>
          <w:sz w:val="28"/>
          <w:szCs w:val="28"/>
        </w:rPr>
        <w:t>p</w:t>
      </w:r>
      <w:r w:rsidRPr="009A6C19">
        <w:rPr>
          <w:sz w:val="28"/>
          <w:szCs w:val="28"/>
          <w:lang w:val="uk-UA"/>
        </w:rPr>
        <w:t>&lt;0,001</w:t>
      </w:r>
      <w:r w:rsidRPr="009A6C19">
        <w:rPr>
          <w:rFonts w:eastAsia="TimesNewRomanPSMT"/>
          <w:sz w:val="28"/>
          <w:szCs w:val="28"/>
          <w:lang w:val="uk-UA"/>
        </w:rPr>
        <w:t xml:space="preserve">), а у 100% двомісячних тварин – </w:t>
      </w:r>
      <w:r w:rsidR="009A6C19" w:rsidRPr="009A6C19">
        <w:rPr>
          <w:sz w:val="28"/>
          <w:szCs w:val="28"/>
        </w:rPr>
        <w:t>83,4</w:t>
      </w:r>
      <w:r w:rsidR="009A6C19" w:rsidRPr="009A6C19">
        <w:rPr>
          <w:sz w:val="28"/>
          <w:szCs w:val="28"/>
          <w:lang w:val="uk-UA"/>
        </w:rPr>
        <w:t>%</w:t>
      </w:r>
      <w:r w:rsidR="009A6C19" w:rsidRPr="009A6C19">
        <w:rPr>
          <w:sz w:val="28"/>
          <w:szCs w:val="28"/>
        </w:rPr>
        <w:t>±1,2</w:t>
      </w:r>
      <w:r w:rsidR="009A6C19" w:rsidRPr="009A6C19">
        <w:rPr>
          <w:sz w:val="28"/>
          <w:szCs w:val="28"/>
          <w:lang w:val="uk-UA"/>
        </w:rPr>
        <w:t xml:space="preserve"> </w:t>
      </w:r>
      <w:r w:rsidRPr="009A6C19">
        <w:rPr>
          <w:sz w:val="28"/>
          <w:szCs w:val="28"/>
          <w:lang w:val="uk-UA"/>
        </w:rPr>
        <w:t>(</w:t>
      </w:r>
      <w:r w:rsidRPr="009A6C19">
        <w:rPr>
          <w:sz w:val="28"/>
          <w:szCs w:val="28"/>
        </w:rPr>
        <w:t>p</w:t>
      </w:r>
      <w:r w:rsidRPr="009A6C19">
        <w:rPr>
          <w:sz w:val="28"/>
          <w:szCs w:val="28"/>
          <w:lang w:val="uk-UA"/>
        </w:rPr>
        <w:t xml:space="preserve"> &lt; 0,001</w:t>
      </w:r>
      <w:r w:rsidRPr="009A6C19">
        <w:rPr>
          <w:rFonts w:eastAsia="TimesNewRomanPSMT"/>
          <w:sz w:val="28"/>
          <w:szCs w:val="28"/>
          <w:lang w:val="uk-UA"/>
        </w:rPr>
        <w:t xml:space="preserve">) від показників групи контролю. </w:t>
      </w:r>
    </w:p>
    <w:p w:rsidR="00C952E0" w:rsidRPr="0051079E" w:rsidRDefault="00C952E0" w:rsidP="003959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1079E">
        <w:rPr>
          <w:b/>
          <w:sz w:val="28"/>
          <w:szCs w:val="28"/>
          <w:lang w:val="uk-UA"/>
        </w:rPr>
        <w:lastRenderedPageBreak/>
        <w:t>Висновок</w:t>
      </w:r>
      <w:r w:rsidRPr="0051079E">
        <w:rPr>
          <w:sz w:val="28"/>
          <w:szCs w:val="28"/>
          <w:lang w:val="uk-UA"/>
        </w:rPr>
        <w:t xml:space="preserve">. Таким чином, у щурів, які перебували в умовах хронічного стресу та їх нащадків визначено дисбаланс </w:t>
      </w:r>
      <w:r>
        <w:rPr>
          <w:sz w:val="28"/>
          <w:szCs w:val="28"/>
          <w:lang w:val="uk-UA"/>
        </w:rPr>
        <w:t>цинку</w:t>
      </w:r>
      <w:r w:rsidRPr="0051079E">
        <w:rPr>
          <w:sz w:val="28"/>
          <w:szCs w:val="28"/>
          <w:lang w:val="uk-UA"/>
        </w:rPr>
        <w:t xml:space="preserve"> та тлі морфологічних змін у тканині ПЗ, що може додатково посилювати </w:t>
      </w:r>
      <w:proofErr w:type="spellStart"/>
      <w:r w:rsidRPr="0051079E">
        <w:rPr>
          <w:sz w:val="28"/>
          <w:szCs w:val="28"/>
          <w:lang w:val="uk-UA"/>
        </w:rPr>
        <w:t>морфофункціональні</w:t>
      </w:r>
      <w:proofErr w:type="spellEnd"/>
      <w:r w:rsidRPr="0051079E">
        <w:rPr>
          <w:sz w:val="28"/>
          <w:szCs w:val="28"/>
          <w:lang w:val="uk-UA"/>
        </w:rPr>
        <w:t xml:space="preserve"> зміни панкреатитів. </w:t>
      </w:r>
    </w:p>
    <w:p w:rsidR="0068390C" w:rsidRDefault="0068390C" w:rsidP="003959A8">
      <w:pPr>
        <w:spacing w:line="360" w:lineRule="auto"/>
        <w:rPr>
          <w:lang w:val="uk-UA"/>
        </w:rPr>
      </w:pPr>
    </w:p>
    <w:sectPr w:rsidR="0068390C" w:rsidSect="00395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0"/>
    <w:rsid w:val="003959A8"/>
    <w:rsid w:val="00527508"/>
    <w:rsid w:val="0068390C"/>
    <w:rsid w:val="0080074F"/>
    <w:rsid w:val="009A6C19"/>
    <w:rsid w:val="00A231FD"/>
    <w:rsid w:val="00C952E0"/>
    <w:rsid w:val="00C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Patphiza</dc:creator>
  <cp:lastModifiedBy>Виктор</cp:lastModifiedBy>
  <cp:revision>5</cp:revision>
  <dcterms:created xsi:type="dcterms:W3CDTF">2021-03-04T12:58:00Z</dcterms:created>
  <dcterms:modified xsi:type="dcterms:W3CDTF">2021-06-01T08:21:00Z</dcterms:modified>
</cp:coreProperties>
</file>