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9C9DE" w14:textId="5BB4B6E6" w:rsidR="008123D9" w:rsidRPr="00F010B8" w:rsidRDefault="00F010B8" w:rsidP="008434BA">
      <w:pPr>
        <w:spacing w:after="0" w:line="240" w:lineRule="auto"/>
        <w:rPr>
          <w:rFonts w:eastAsia="Times New Roman"/>
          <w:b/>
          <w:bCs/>
          <w:color w:val="FF0000"/>
          <w:lang w:val="en-US" w:eastAsia="ru-RU"/>
        </w:rPr>
      </w:pPr>
      <w:bookmarkStart w:id="0" w:name="_GoBack"/>
      <w:bookmarkEnd w:id="0"/>
      <w:r w:rsidRPr="00F010B8">
        <w:rPr>
          <w:b/>
          <w:bCs/>
          <w:color w:val="FF0000"/>
          <w:lang w:val="ru" w:eastAsia="ru-RU"/>
        </w:rPr>
        <w:t>Назва</w:t>
      </w:r>
      <w:r w:rsidRPr="00F010B8">
        <w:rPr>
          <w:b/>
          <w:bCs/>
          <w:color w:val="FF0000"/>
          <w:lang w:val="en-US" w:eastAsia="ru-RU"/>
        </w:rPr>
        <w:t xml:space="preserve"> </w:t>
      </w:r>
      <w:r w:rsidRPr="00F010B8">
        <w:rPr>
          <w:b/>
          <w:bCs/>
          <w:color w:val="FF0000"/>
          <w:lang w:val="ru" w:eastAsia="ru-RU"/>
        </w:rPr>
        <w:t>конференції</w:t>
      </w:r>
      <w:r w:rsidRPr="00F010B8">
        <w:rPr>
          <w:b/>
          <w:bCs/>
          <w:color w:val="FF0000"/>
          <w:lang w:val="en-US" w:eastAsia="ru-RU"/>
        </w:rPr>
        <w:t xml:space="preserve"> - XXV «</w:t>
      </w:r>
      <w:r w:rsidRPr="00F010B8">
        <w:rPr>
          <w:b/>
          <w:bCs/>
          <w:color w:val="FF0000"/>
          <w:lang w:val="ru" w:eastAsia="ru-RU"/>
        </w:rPr>
        <w:t>Міжнародна</w:t>
      </w:r>
      <w:r w:rsidRPr="00F010B8">
        <w:rPr>
          <w:b/>
          <w:bCs/>
          <w:color w:val="FF0000"/>
          <w:lang w:val="en-US" w:eastAsia="ru-RU"/>
        </w:rPr>
        <w:t xml:space="preserve"> </w:t>
      </w:r>
      <w:r w:rsidRPr="00F010B8">
        <w:rPr>
          <w:b/>
          <w:bCs/>
          <w:color w:val="FF0000"/>
          <w:lang w:val="ru" w:eastAsia="ru-RU"/>
        </w:rPr>
        <w:t>науково</w:t>
      </w:r>
      <w:r w:rsidRPr="00F010B8">
        <w:rPr>
          <w:b/>
          <w:bCs/>
          <w:color w:val="FF0000"/>
          <w:lang w:val="en-US" w:eastAsia="ru-RU"/>
        </w:rPr>
        <w:t>-</w:t>
      </w:r>
      <w:r w:rsidRPr="00F010B8">
        <w:rPr>
          <w:b/>
          <w:bCs/>
          <w:color w:val="FF0000"/>
          <w:lang w:val="ru" w:eastAsia="ru-RU"/>
        </w:rPr>
        <w:t>практична</w:t>
      </w:r>
      <w:r w:rsidRPr="00F010B8">
        <w:rPr>
          <w:b/>
          <w:bCs/>
          <w:color w:val="FF0000"/>
          <w:lang w:val="en-US" w:eastAsia="ru-RU"/>
        </w:rPr>
        <w:t xml:space="preserve"> </w:t>
      </w:r>
      <w:r w:rsidRPr="00F010B8">
        <w:rPr>
          <w:b/>
          <w:bCs/>
          <w:color w:val="FF0000"/>
          <w:lang w:val="ru" w:eastAsia="ru-RU"/>
        </w:rPr>
        <w:t>конференція</w:t>
      </w:r>
      <w:r w:rsidRPr="00F010B8">
        <w:rPr>
          <w:b/>
          <w:bCs/>
          <w:color w:val="FF0000"/>
          <w:lang w:val="en-US" w:eastAsia="ru-RU"/>
        </w:rPr>
        <w:t xml:space="preserve"> "Modern approaches to the introduction of science into practice"»</w:t>
      </w:r>
    </w:p>
    <w:p w14:paraId="0FAD93C0" w14:textId="322BE23D" w:rsidR="00D15E09" w:rsidRPr="008434BA" w:rsidRDefault="007258EB" w:rsidP="008434BA">
      <w:pPr>
        <w:spacing w:after="0" w:line="240" w:lineRule="auto"/>
        <w:rPr>
          <w:rFonts w:eastAsia="Times New Roman"/>
          <w:b/>
          <w:bCs/>
          <w:color w:val="auto"/>
          <w:lang w:val="ru-RU" w:eastAsia="ru-RU"/>
        </w:rPr>
      </w:pPr>
      <w:r w:rsidRPr="008434BA">
        <w:rPr>
          <w:b/>
          <w:bCs/>
          <w:color w:val="FF0000"/>
          <w:lang w:val="ru" w:eastAsia="ru-RU"/>
        </w:rPr>
        <w:t>Назва</w:t>
      </w:r>
      <w:r w:rsidR="00F010B8">
        <w:rPr>
          <w:b/>
          <w:bCs/>
          <w:color w:val="FF0000"/>
          <w:lang w:val="ru" w:eastAsia="ru-RU"/>
        </w:rPr>
        <w:t xml:space="preserve"> </w:t>
      </w:r>
      <w:r w:rsidR="00F010B8" w:rsidRPr="00F010B8">
        <w:rPr>
          <w:b/>
          <w:bCs/>
          <w:color w:val="FF0000"/>
          <w:lang w:val="ru" w:eastAsia="ru-RU"/>
        </w:rPr>
        <w:t>розділу - Історія</w:t>
      </w:r>
    </w:p>
    <w:p w14:paraId="1109E660" w14:textId="77777777" w:rsidR="00D15E09" w:rsidRPr="00C85278" w:rsidRDefault="00D15E09" w:rsidP="001B6597">
      <w:pPr>
        <w:spacing w:after="0" w:line="240" w:lineRule="auto"/>
        <w:ind w:firstLine="425"/>
        <w:jc w:val="center"/>
        <w:rPr>
          <w:rFonts w:eastAsia="Times New Roman"/>
          <w:b/>
          <w:bCs/>
          <w:color w:val="auto"/>
          <w:lang w:eastAsia="ru-RU"/>
        </w:rPr>
      </w:pPr>
    </w:p>
    <w:p w14:paraId="43D79823" w14:textId="547BEE36" w:rsidR="00B46985" w:rsidRPr="001B6597" w:rsidRDefault="00F010B8" w:rsidP="001B6597">
      <w:pPr>
        <w:spacing w:after="0" w:line="240" w:lineRule="auto"/>
        <w:ind w:firstLine="425"/>
        <w:jc w:val="center"/>
        <w:rPr>
          <w:rFonts w:eastAsia="Times New Roman"/>
          <w:color w:val="FF0000"/>
          <w:lang w:eastAsia="ru-RU"/>
        </w:rPr>
      </w:pPr>
      <w:r>
        <w:rPr>
          <w:color w:val="FF0000"/>
          <w:lang w:val="ru" w:eastAsia="ru-RU"/>
        </w:rPr>
        <w:t>Назва статті</w:t>
      </w:r>
      <w:r w:rsidR="00B46985" w:rsidRPr="001B6597">
        <w:rPr>
          <w:color w:val="FF0000"/>
          <w:lang w:val="ru" w:eastAsia="ru-RU"/>
        </w:rPr>
        <w:t>:</w:t>
      </w:r>
    </w:p>
    <w:p w14:paraId="78CB9D5B" w14:textId="35719AAD" w:rsidR="00B46985" w:rsidRDefault="00F010B8" w:rsidP="008E67DA">
      <w:pPr>
        <w:pStyle w:val="ad"/>
        <w:rPr>
          <w:lang w:val="ru" w:eastAsia="ru-RU"/>
        </w:rPr>
      </w:pPr>
      <w:bookmarkStart w:id="1" w:name="_Hlk36454310"/>
      <w:r>
        <w:rPr>
          <w:lang w:val="ru" w:eastAsia="ru-RU"/>
        </w:rPr>
        <w:t>Український голодомор (1932-1933 рр.)</w:t>
      </w:r>
    </w:p>
    <w:p w14:paraId="1A96C7FA" w14:textId="77777777" w:rsidR="00E90068" w:rsidRPr="00E90068" w:rsidRDefault="00E90068" w:rsidP="00E90068">
      <w:pPr>
        <w:rPr>
          <w:lang w:val="ru" w:eastAsia="ru-RU"/>
        </w:rPr>
      </w:pPr>
    </w:p>
    <w:bookmarkEnd w:id="1"/>
    <w:p w14:paraId="3660B04F" w14:textId="43DEAF2B" w:rsidR="008E67DA" w:rsidRPr="008E67DA" w:rsidRDefault="00F010B8" w:rsidP="008E67DA">
      <w:pPr>
        <w:pStyle w:val="ac"/>
        <w:rPr>
          <w:shd w:val="clear" w:color="auto" w:fill="FFFFFF"/>
        </w:rPr>
      </w:pPr>
      <w:r>
        <w:rPr>
          <w:shd w:val="clear" w:color="auto" w:fill="FFFFFF"/>
          <w:lang w:val="ru"/>
        </w:rPr>
        <w:t>Чернуха Олександр Васильович</w:t>
      </w:r>
      <w:r w:rsidR="008434BA">
        <w:rPr>
          <w:shd w:val="clear" w:color="auto" w:fill="FFFFFF"/>
          <w:lang w:val="ru"/>
        </w:rPr>
        <w:t>,</w:t>
      </w:r>
    </w:p>
    <w:p w14:paraId="3B539F9D" w14:textId="1EB76703" w:rsidR="008434BA" w:rsidRDefault="00F010B8" w:rsidP="008434BA">
      <w:pPr>
        <w:spacing w:after="0" w:line="240" w:lineRule="auto"/>
        <w:ind w:firstLine="425"/>
        <w:jc w:val="right"/>
        <w:rPr>
          <w:sz w:val="29"/>
          <w:szCs w:val="29"/>
          <w:shd w:val="clear" w:color="auto" w:fill="FFFFFF"/>
        </w:rPr>
      </w:pPr>
      <w:r>
        <w:rPr>
          <w:sz w:val="29"/>
          <w:szCs w:val="29"/>
          <w:shd w:val="clear" w:color="auto" w:fill="FFFFFF"/>
        </w:rPr>
        <w:t>кандидат історичних наук, доцент,</w:t>
      </w:r>
    </w:p>
    <w:p w14:paraId="5EFB256E" w14:textId="44698245" w:rsidR="008434BA" w:rsidRPr="00087035" w:rsidRDefault="00F010B8" w:rsidP="008434BA">
      <w:pPr>
        <w:spacing w:after="0" w:line="240" w:lineRule="auto"/>
        <w:ind w:firstLine="425"/>
        <w:jc w:val="right"/>
        <w:rPr>
          <w:b/>
          <w:color w:val="auto"/>
          <w:lang w:val="ru-RU"/>
        </w:rPr>
      </w:pPr>
      <w:r>
        <w:rPr>
          <w:sz w:val="29"/>
          <w:szCs w:val="29"/>
          <w:shd w:val="clear" w:color="auto" w:fill="FFFFFF"/>
        </w:rPr>
        <w:t>доцент кафедри</w:t>
      </w:r>
      <w:r w:rsidR="008434BA">
        <w:rPr>
          <w:sz w:val="29"/>
          <w:szCs w:val="29"/>
          <w:shd w:val="clear" w:color="auto" w:fill="FFFFFF"/>
        </w:rPr>
        <w:t xml:space="preserve"> </w:t>
      </w:r>
      <w:r>
        <w:rPr>
          <w:sz w:val="29"/>
          <w:szCs w:val="29"/>
          <w:shd w:val="clear" w:color="auto" w:fill="FFFFFF"/>
          <w:lang w:val="ru-RU"/>
        </w:rPr>
        <w:t>суспільних наук</w:t>
      </w:r>
    </w:p>
    <w:p w14:paraId="63D7D509" w14:textId="4A0CFECD" w:rsidR="008434BA" w:rsidRPr="004C28FB" w:rsidRDefault="00F010B8" w:rsidP="008434BA">
      <w:pPr>
        <w:spacing w:after="0" w:line="240" w:lineRule="auto"/>
        <w:ind w:firstLine="425"/>
        <w:jc w:val="right"/>
        <w:rPr>
          <w:color w:val="auto"/>
          <w:lang w:val="ru-RU"/>
        </w:rPr>
      </w:pPr>
      <w:r>
        <w:rPr>
          <w:color w:val="auto"/>
          <w:lang w:val="ru-RU"/>
        </w:rPr>
        <w:t>Харківський національний медичний університет</w:t>
      </w:r>
      <w:r w:rsidR="008434BA" w:rsidRPr="001B6597">
        <w:rPr>
          <w:color w:val="auto"/>
        </w:rPr>
        <w:t>,</w:t>
      </w:r>
      <w:r>
        <w:rPr>
          <w:color w:val="auto"/>
          <w:lang w:val="ru-RU"/>
        </w:rPr>
        <w:t xml:space="preserve"> Україна</w:t>
      </w:r>
    </w:p>
    <w:p w14:paraId="6A149F92" w14:textId="1B97ADDE" w:rsidR="008434BA" w:rsidRPr="00724A47" w:rsidRDefault="00724A47" w:rsidP="008434BA">
      <w:pPr>
        <w:spacing w:after="0" w:line="240" w:lineRule="auto"/>
        <w:ind w:firstLine="425"/>
        <w:jc w:val="right"/>
        <w:rPr>
          <w:color w:val="auto"/>
          <w:lang w:val="en-US"/>
        </w:rPr>
      </w:pPr>
      <w:r w:rsidRPr="00724A47">
        <w:rPr>
          <w:rStyle w:val="gsgray"/>
          <w:color w:val="auto"/>
          <w:lang w:val="ru-RU"/>
        </w:rPr>
        <w:t>1476@</w:t>
      </w:r>
      <w:r w:rsidRPr="00724A47">
        <w:rPr>
          <w:rStyle w:val="gsgray"/>
          <w:color w:val="auto"/>
          <w:lang w:val="en-US"/>
        </w:rPr>
        <w:t>mail.ru</w:t>
      </w:r>
    </w:p>
    <w:p w14:paraId="45A9A49A" w14:textId="77777777" w:rsidR="00B46985" w:rsidRPr="001B6597" w:rsidRDefault="00B46985" w:rsidP="001B6597">
      <w:pPr>
        <w:spacing w:after="0" w:line="240" w:lineRule="auto"/>
        <w:ind w:firstLine="425"/>
        <w:jc w:val="right"/>
        <w:rPr>
          <w:color w:val="4472C4"/>
          <w:u w:val="single"/>
        </w:rPr>
      </w:pPr>
    </w:p>
    <w:p w14:paraId="181C7739" w14:textId="7EA6532F" w:rsidR="008E67DA" w:rsidRPr="008E67DA" w:rsidRDefault="00F010B8" w:rsidP="008E67DA">
      <w:pPr>
        <w:pStyle w:val="ac"/>
      </w:pPr>
      <w:r>
        <w:rPr>
          <w:lang w:val="ru"/>
        </w:rPr>
        <w:t>Кузьміна Софія Олександрівна</w:t>
      </w:r>
    </w:p>
    <w:p w14:paraId="6EA87DBC" w14:textId="1CC3EB1D" w:rsidR="008434BA" w:rsidRPr="004C28FB" w:rsidRDefault="008434BA" w:rsidP="008434BA">
      <w:pPr>
        <w:spacing w:after="0" w:line="240" w:lineRule="auto"/>
        <w:ind w:firstLine="425"/>
        <w:jc w:val="right"/>
        <w:rPr>
          <w:b/>
          <w:color w:val="auto"/>
          <w:lang w:val="ru-RU"/>
        </w:rPr>
      </w:pPr>
      <w:r>
        <w:rPr>
          <w:color w:val="auto"/>
          <w:lang w:val="ru-RU"/>
        </w:rPr>
        <w:t>Студент</w:t>
      </w:r>
      <w:r w:rsidR="00F010B8">
        <w:rPr>
          <w:color w:val="auto"/>
          <w:lang w:val="ru-RU"/>
        </w:rPr>
        <w:t>ка</w:t>
      </w:r>
      <w:r>
        <w:rPr>
          <w:color w:val="auto"/>
          <w:lang w:val="ru-RU"/>
        </w:rPr>
        <w:t xml:space="preserve"> </w:t>
      </w:r>
      <w:r w:rsidR="00F010B8">
        <w:rPr>
          <w:sz w:val="29"/>
          <w:szCs w:val="29"/>
          <w:shd w:val="clear" w:color="auto" w:fill="FFFFFF"/>
        </w:rPr>
        <w:t>I</w:t>
      </w:r>
      <w:r>
        <w:rPr>
          <w:sz w:val="29"/>
          <w:szCs w:val="29"/>
          <w:shd w:val="clear" w:color="auto" w:fill="FFFFFF"/>
        </w:rPr>
        <w:t xml:space="preserve"> курса</w:t>
      </w:r>
    </w:p>
    <w:p w14:paraId="50EC841D" w14:textId="49E38527" w:rsidR="008434BA" w:rsidRDefault="00F010B8" w:rsidP="008434BA">
      <w:pPr>
        <w:spacing w:after="0" w:line="240" w:lineRule="auto"/>
        <w:ind w:firstLine="425"/>
        <w:jc w:val="right"/>
        <w:rPr>
          <w:color w:val="auto"/>
          <w:lang w:val="ru-RU"/>
        </w:rPr>
      </w:pPr>
      <w:r>
        <w:rPr>
          <w:color w:val="auto"/>
          <w:lang w:val="ru-RU"/>
        </w:rPr>
        <w:t>Харківський національний медичний університет</w:t>
      </w:r>
      <w:r w:rsidR="008434BA" w:rsidRPr="001B6597">
        <w:rPr>
          <w:color w:val="auto"/>
        </w:rPr>
        <w:t>,</w:t>
      </w:r>
      <w:r>
        <w:rPr>
          <w:color w:val="auto"/>
          <w:lang w:val="ru-RU"/>
        </w:rPr>
        <w:t xml:space="preserve"> Украї</w:t>
      </w:r>
      <w:r w:rsidR="008434BA">
        <w:rPr>
          <w:color w:val="auto"/>
          <w:lang w:val="ru-RU"/>
        </w:rPr>
        <w:t>на</w:t>
      </w:r>
    </w:p>
    <w:p w14:paraId="357DC0D2" w14:textId="2FA6E067" w:rsidR="008434BA" w:rsidRPr="00724A47" w:rsidRDefault="00724A47" w:rsidP="008434BA">
      <w:pPr>
        <w:spacing w:after="0" w:line="240" w:lineRule="auto"/>
        <w:ind w:firstLine="425"/>
        <w:jc w:val="right"/>
        <w:rPr>
          <w:color w:val="4472C4"/>
        </w:rPr>
      </w:pPr>
      <w:r w:rsidRPr="00724A47">
        <w:rPr>
          <w:rStyle w:val="gsgray"/>
          <w:color w:val="auto"/>
          <w:lang w:val="en-US"/>
        </w:rPr>
        <w:t>kusofia842</w:t>
      </w:r>
      <w:r w:rsidR="008434BA" w:rsidRPr="00724A47">
        <w:rPr>
          <w:rStyle w:val="gsgray"/>
          <w:color w:val="auto"/>
        </w:rPr>
        <w:t>@gmail.com</w:t>
      </w:r>
    </w:p>
    <w:p w14:paraId="16DB83C5" w14:textId="77777777" w:rsidR="008E67DA" w:rsidRPr="001B6597" w:rsidRDefault="008E67DA" w:rsidP="001B6597">
      <w:pPr>
        <w:spacing w:after="0" w:line="240" w:lineRule="auto"/>
        <w:ind w:firstLine="425"/>
        <w:jc w:val="right"/>
      </w:pPr>
    </w:p>
    <w:p w14:paraId="45FE4E28" w14:textId="77777777"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 xml:space="preserve">21 рік ми живемо у ХХI столітті. Це часи, коли стрімко зростають темпи розвитку культури, науки, соціуму та стрімголов змінюється все, що нас оточує. На жаль, навіть у таку епоху існують проблеми, а саме – голод. У Сомалі понад 6 мільйонів осіб, з яких 1,5 мільйона – діти, перебувають на межі смерті через гостре недоїдання [1]. Однак, це не є новою проблемою для суспільства, оскільки майже 90 років тому український народ страждав від голоду. </w:t>
      </w:r>
    </w:p>
    <w:p w14:paraId="480924B4" w14:textId="77777777"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Український Голодомор – акт знищення українського народу радянським керівництвом на чолі з Йосифом Сталіним шляхом штучного масового голоду. Він був другим за хронологією та став найжорстокішим і найтрагічнішим в історії України [2].</w:t>
      </w:r>
    </w:p>
    <w:p w14:paraId="72DF2FE2" w14:textId="21D1F4DE" w:rsidR="008434BA"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Голодомор 1932-1933 років був своєрідним покаранням українців за їх незгоду із особливостями політики СРСР, а саме із колективізацією українського села та в цілому вимушеність існувати під владою Росії [2].</w:t>
      </w:r>
    </w:p>
    <w:p w14:paraId="01D8325F" w14:textId="77777777"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Україна була дуже розвиненою республікою СРСР за часів форсованої індустріалізації, тому коли почались масштабні протести серед робітників, радянська влада занепокоїлася, оскільки не хотіла втратити таку прибуткову землю.  Саме тому за наказом Йосифа Сталіна для вирішення «української проблеми» були виконані ряд запланованих заходів [2].</w:t>
      </w:r>
    </w:p>
    <w:p w14:paraId="5E11248D" w14:textId="77777777"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 xml:space="preserve">7 серпня 1932 року у світ вийшла спільна постанова Центрального виконавчого комітету і Раднаркому СРСР «Про охорону майна державних підприємств, колгоспів і кооперації за зміцнення суспільної (соціалістичної) власності", яка відома в народі як «закон про 5 колосків». Постанова передбачала розстріл на місці й конфіскацію пожитків через розкрадання майна колгоспа. У той час колгоспним майном вважалося навіть декілька колосків </w:t>
      </w:r>
      <w:r w:rsidRPr="00F010B8">
        <w:rPr>
          <w:sz w:val="28"/>
          <w:szCs w:val="28"/>
          <w:shd w:val="clear" w:color="auto" w:fill="FFFFFF"/>
        </w:rPr>
        <w:lastRenderedPageBreak/>
        <w:t>пшениці. Понад 150 000 осіб було засуджено за «законом про 5 колосків» лише за перший рік його дії [3].</w:t>
      </w:r>
    </w:p>
    <w:p w14:paraId="52B41E59" w14:textId="77777777"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Саме цей закон був передвісником Голодомору, оскільки в той час він фактично забороняв людям мати право на розпорядження власними продуктами харчування [3].</w:t>
      </w:r>
    </w:p>
    <w:p w14:paraId="62FD271A" w14:textId="77777777"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6 грудня 1932 року у дію вступив один із головних елементів механізму Голодомору - режим «чорних дошок». В офіційних документах найвищого партійного та радянського керівництва режим був описаний як основний та дуже серйозний захід, метою якого було подолання так званого куркульського супротиву. Однак, якщо дивитися правді в очі, режим «чорних дошок» є найжахливішим заходом в історії репресивної політики ВКП(б) проти українського селянства [4].</w:t>
      </w:r>
    </w:p>
    <w:p w14:paraId="24D20A6E" w14:textId="77777777"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Спеціальні уповноважені члени партій усіх рівнів мали право на занесення колгоспів на «чорну дошку». Було декілька критерії, за якими укладалися списки колгоспів, що потрапляли на «чорну дошку». До уваги брали, по-перше, процент виконання плану здачі зерна, а по-друге, політичне минуле села чи району, де розташувався колгосп, починаючи з 1919 року. Наприклад, село Мазурівка Хмельницького району повинно було потрапити до списків через те, що у цьому селі народився «петлюрівський отаман Хмара» [4].</w:t>
      </w:r>
    </w:p>
    <w:p w14:paraId="28E6ECB6" w14:textId="77777777"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Якщо колгосп потрапляв на «чорну дошку», то його повністю позбавляли зерна, проводячи ретельну «чистку» складів. Також влада припиняла колгоспну торгівлю. Згодом у мешканців села відбирали особисті запаси зерна чи інших продуктів, наприклад, м’яса чи картоплі. Однак, радянська влада пішла далі – члени партій мали право конфіскувати майно в якості штрафу за невчасно виконаного робітничого плану. Також села, колгоспи яких були занесені на «чорну дошку», були ізольовані, оскільки навколо села знаходилась варта, що забороняла в’їзд та виїзд. Перелік репресивних заходів, що були пов’язані з перебуванням колгоспів на «чорній дошці», постійно доповнювався, а репресивна складова режиму «чорної дошки» була застосована до 1934 року [4].</w:t>
      </w:r>
    </w:p>
    <w:p w14:paraId="1A5D3E04" w14:textId="77777777"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Посилаючись на довідку Наркомзезу УССР від 2 грудня 1932 року, можна стверджувати, що на «чорну дошку» було занесено 383 колгоспа та понад 1600 одноосібника [4]. Села, що не були занесені до списку на «чорну дошку» пережили більш м’який варіант цього режиму – «товарна блокада».</w:t>
      </w:r>
    </w:p>
    <w:p w14:paraId="0620DC99" w14:textId="02E71A89"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Мешканці селищ, які перебували у стані блокади чи були занесені на «чорну дошку», були приречені на тортури голодної смерті.  Голод змусив селян їсти котів, собак, лелек, журавлів та чапель. Були випадки, коли селяни їли кінський гній, тому що він містив декілька зерен пшениці. Відчайдушні жертви Голодомору були вимушені їсти своїх чи сусідніх померлих дітей. У радянських газетах того часу публікувалися відповідні картинки із підписом «Їсти власних дітей – це варварство». За канібалізм у ті ч</w:t>
      </w:r>
      <w:r w:rsidR="009302C6">
        <w:rPr>
          <w:sz w:val="28"/>
          <w:szCs w:val="28"/>
          <w:shd w:val="clear" w:color="auto" w:fill="FFFFFF"/>
        </w:rPr>
        <w:t>аси засудили понад 2500 людей [5</w:t>
      </w:r>
      <w:r w:rsidRPr="00F010B8">
        <w:rPr>
          <w:sz w:val="28"/>
          <w:szCs w:val="28"/>
          <w:shd w:val="clear" w:color="auto" w:fill="FFFFFF"/>
        </w:rPr>
        <w:t>].</w:t>
      </w:r>
    </w:p>
    <w:p w14:paraId="35BB9573" w14:textId="77777777"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Ще однією складовою геноциду було повне блокування інформації про голод, тому радянський режим відмовився від зовнішньої допомоги [2].</w:t>
      </w:r>
    </w:p>
    <w:p w14:paraId="78613BA2" w14:textId="2FE96310"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lastRenderedPageBreak/>
        <w:t>Якщо задатися питанням «Куди відправляли відібрані запаси зерна та інші продукти харчування?», то відповідь можна знайти в документах Політбюро ЦК КП(б)У. В офіційних паперах збереглися свідчення про те, що восени 1932 року з України прямували так звані «зелені ешелони» з їжею для того, щоб забезпечити промислові центри Росії достатньої кількістю продуктів</w:t>
      </w:r>
      <w:r w:rsidR="009302C6">
        <w:rPr>
          <w:sz w:val="28"/>
          <w:szCs w:val="28"/>
          <w:shd w:val="clear" w:color="auto" w:fill="FFFFFF"/>
        </w:rPr>
        <w:t xml:space="preserve"> харчування до жовтневих свят [6</w:t>
      </w:r>
      <w:r w:rsidRPr="00F010B8">
        <w:rPr>
          <w:sz w:val="28"/>
          <w:szCs w:val="28"/>
          <w:shd w:val="clear" w:color="auto" w:fill="FFFFFF"/>
        </w:rPr>
        <w:t>].</w:t>
      </w:r>
    </w:p>
    <w:p w14:paraId="4539B468" w14:textId="7B57023C"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Реальні цифри жертв замовчувалися, проте наразі налічують понад 7 мільйонів смертей через Голодомор 1932-1933 років на території України. В Україні від голоду щохвилини вмирало 17 людей, 1400 – щого</w:t>
      </w:r>
      <w:r w:rsidR="009302C6">
        <w:rPr>
          <w:sz w:val="28"/>
          <w:szCs w:val="28"/>
          <w:shd w:val="clear" w:color="auto" w:fill="FFFFFF"/>
        </w:rPr>
        <w:t>дини, понад 30  тисяч – щодня [6</w:t>
      </w:r>
      <w:r w:rsidRPr="00F010B8">
        <w:rPr>
          <w:sz w:val="28"/>
          <w:szCs w:val="28"/>
          <w:shd w:val="clear" w:color="auto" w:fill="FFFFFF"/>
        </w:rPr>
        <w:t>]. Підрахунки кількості вбитих геноцидом людей досі тривають.</w:t>
      </w:r>
    </w:p>
    <w:p w14:paraId="6BF49A24" w14:textId="6E7B901B"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28 листопада 2006 року Верховна Рада України визнала Голодомор 1932-1933 років геноцидом у законі «Про Голодомор 1932-1933 років в Україні»,  публічне запереч</w:t>
      </w:r>
      <w:r w:rsidR="009302C6">
        <w:rPr>
          <w:sz w:val="28"/>
          <w:szCs w:val="28"/>
          <w:shd w:val="clear" w:color="auto" w:fill="FFFFFF"/>
        </w:rPr>
        <w:t>ення цьому факту є незаконним [7</w:t>
      </w:r>
      <w:r w:rsidRPr="00F010B8">
        <w:rPr>
          <w:sz w:val="28"/>
          <w:szCs w:val="28"/>
          <w:shd w:val="clear" w:color="auto" w:fill="FFFFFF"/>
        </w:rPr>
        <w:t>].  Проте, серед істориків та політиків ще не з’явилася спільна думка щодо того, чи можна на юридичному рівні називати Голодомор 1932-1933 років геноцидом. Голодомор визнали геноцидом українського народу 16 держав, включно із Візантією, як окремою державною, ще 8 держав засудити Голодомор як акт винищення людства, тоді, як Росія зазначила, що його причиною була суспільн</w:t>
      </w:r>
      <w:r w:rsidR="009302C6">
        <w:rPr>
          <w:sz w:val="28"/>
          <w:szCs w:val="28"/>
          <w:shd w:val="clear" w:color="auto" w:fill="FFFFFF"/>
        </w:rPr>
        <w:t>а насильницька колективізація [6</w:t>
      </w:r>
      <w:r w:rsidRPr="00F010B8">
        <w:rPr>
          <w:sz w:val="28"/>
          <w:szCs w:val="28"/>
          <w:shd w:val="clear" w:color="auto" w:fill="FFFFFF"/>
        </w:rPr>
        <w:t>].</w:t>
      </w:r>
    </w:p>
    <w:p w14:paraId="21CA3F4E" w14:textId="6B972355" w:rsidR="00F010B8" w:rsidRPr="00F010B8" w:rsidRDefault="00F010B8" w:rsidP="00F010B8">
      <w:pPr>
        <w:pStyle w:val="11"/>
        <w:shd w:val="clear" w:color="auto" w:fill="FFFFFF"/>
        <w:spacing w:after="0" w:line="240" w:lineRule="auto"/>
        <w:ind w:firstLine="425"/>
        <w:jc w:val="both"/>
        <w:rPr>
          <w:sz w:val="28"/>
          <w:szCs w:val="28"/>
          <w:shd w:val="clear" w:color="auto" w:fill="FFFFFF"/>
        </w:rPr>
      </w:pPr>
      <w:r w:rsidRPr="00F010B8">
        <w:rPr>
          <w:sz w:val="28"/>
          <w:szCs w:val="28"/>
          <w:shd w:val="clear" w:color="auto" w:fill="FFFFFF"/>
        </w:rPr>
        <w:t>Голодомор 1932-1933 років є найбільш жорстоким винищенням українського народу за усі часи, більш того, він став соціально-гуманітарною катастрофою глобального масштабу. Наразі кожну четверту суботу листопада українці вшановують пам’ять загиблих та запалюють свічки на підвіконні. Сподіваюсь, що історичне минуле нашого народу зможе змінити життя всіх народів світу в сьогоденні.</w:t>
      </w:r>
    </w:p>
    <w:p w14:paraId="66FC9593" w14:textId="77777777" w:rsidR="00F010B8" w:rsidRDefault="00F010B8" w:rsidP="00F010B8">
      <w:pPr>
        <w:pStyle w:val="11"/>
        <w:shd w:val="clear" w:color="auto" w:fill="FFFFFF"/>
        <w:spacing w:after="0" w:line="240" w:lineRule="auto"/>
        <w:ind w:firstLine="425"/>
        <w:jc w:val="both"/>
        <w:rPr>
          <w:sz w:val="28"/>
          <w:szCs w:val="28"/>
          <w:shd w:val="clear" w:color="auto" w:fill="FFFFFF"/>
        </w:rPr>
      </w:pPr>
    </w:p>
    <w:p w14:paraId="0EABBC92" w14:textId="77777777" w:rsidR="00F010B8" w:rsidRPr="001B6597" w:rsidRDefault="00F010B8" w:rsidP="00F010B8">
      <w:pPr>
        <w:pStyle w:val="11"/>
        <w:shd w:val="clear" w:color="auto" w:fill="FFFFFF"/>
        <w:spacing w:after="0" w:line="240" w:lineRule="auto"/>
        <w:ind w:firstLine="425"/>
        <w:jc w:val="both"/>
        <w:rPr>
          <w:sz w:val="28"/>
          <w:szCs w:val="28"/>
          <w:shd w:val="clear" w:color="auto" w:fill="FFFFFF"/>
        </w:rPr>
      </w:pPr>
    </w:p>
    <w:p w14:paraId="4633F5FC" w14:textId="77777777" w:rsidR="00A90392" w:rsidRDefault="00A90392" w:rsidP="00A90392">
      <w:pPr>
        <w:pStyle w:val="11"/>
        <w:shd w:val="clear" w:color="auto" w:fill="FFFFFF"/>
        <w:spacing w:after="0" w:line="240" w:lineRule="auto"/>
        <w:ind w:firstLine="425"/>
        <w:jc w:val="center"/>
        <w:rPr>
          <w:rStyle w:val="a3"/>
          <w:sz w:val="28"/>
          <w:szCs w:val="28"/>
          <w:shd w:val="clear" w:color="auto" w:fill="FFFFFF"/>
          <w:lang w:val="ru"/>
        </w:rPr>
      </w:pPr>
      <w:r>
        <w:rPr>
          <w:rStyle w:val="a3"/>
          <w:sz w:val="28"/>
          <w:szCs w:val="28"/>
          <w:shd w:val="clear" w:color="auto" w:fill="FFFFFF"/>
          <w:lang w:val="ru"/>
        </w:rPr>
        <w:t>Список лі</w:t>
      </w:r>
      <w:r w:rsidR="00F010B8">
        <w:rPr>
          <w:rStyle w:val="a3"/>
          <w:sz w:val="28"/>
          <w:szCs w:val="28"/>
          <w:shd w:val="clear" w:color="auto" w:fill="FFFFFF"/>
          <w:lang w:val="ru"/>
        </w:rPr>
        <w:t>тератури</w:t>
      </w:r>
    </w:p>
    <w:p w14:paraId="7C1564EB" w14:textId="5F640815" w:rsidR="00A90392" w:rsidRPr="00A90392" w:rsidRDefault="00A90392" w:rsidP="009302C6">
      <w:pPr>
        <w:pStyle w:val="11"/>
        <w:numPr>
          <w:ilvl w:val="0"/>
          <w:numId w:val="4"/>
        </w:numPr>
        <w:shd w:val="clear" w:color="auto" w:fill="FFFFFF"/>
        <w:spacing w:after="0" w:line="240" w:lineRule="auto"/>
        <w:jc w:val="both"/>
        <w:rPr>
          <w:b/>
          <w:bCs/>
          <w:sz w:val="28"/>
          <w:szCs w:val="28"/>
          <w:shd w:val="clear" w:color="auto" w:fill="FFFFFF"/>
        </w:rPr>
      </w:pPr>
      <w:r w:rsidRPr="00A90392">
        <w:rPr>
          <w:sz w:val="28"/>
        </w:rPr>
        <w:t>Голод в Африці</w:t>
      </w:r>
      <w:r w:rsidRPr="00A90392">
        <w:rPr>
          <w:sz w:val="28"/>
          <w:lang w:val="ru-RU"/>
        </w:rPr>
        <w:t xml:space="preserve">: у чому причини? [Електронний ресурс] </w:t>
      </w:r>
      <w:r w:rsidRPr="00A90392">
        <w:rPr>
          <w:sz w:val="28"/>
          <w:lang w:val="en-US"/>
        </w:rPr>
        <w:t>URL</w:t>
      </w:r>
      <w:r w:rsidRPr="00A90392">
        <w:rPr>
          <w:sz w:val="28"/>
        </w:rPr>
        <w:t xml:space="preserve">: </w:t>
      </w:r>
      <w:hyperlink r:id="rId9" w:history="1">
        <w:r w:rsidRPr="00C97F49">
          <w:rPr>
            <w:rStyle w:val="a7"/>
            <w:sz w:val="28"/>
          </w:rPr>
          <w:t>https://www.mfaua.org/uk/publications/holod-v-afrytsi-u-chomu-prychyny</w:t>
        </w:r>
      </w:hyperlink>
    </w:p>
    <w:p w14:paraId="44EAFE2C" w14:textId="72190CCA" w:rsidR="00A90392" w:rsidRDefault="00A90392" w:rsidP="009302C6">
      <w:pPr>
        <w:pStyle w:val="ac"/>
        <w:numPr>
          <w:ilvl w:val="0"/>
          <w:numId w:val="4"/>
        </w:numPr>
        <w:jc w:val="both"/>
        <w:rPr>
          <w:b w:val="0"/>
          <w:bCs/>
          <w:sz w:val="28"/>
          <w:shd w:val="clear" w:color="auto" w:fill="FFFFFF"/>
        </w:rPr>
      </w:pPr>
      <w:r w:rsidRPr="00A90392">
        <w:rPr>
          <w:b w:val="0"/>
          <w:bCs/>
          <w:sz w:val="28"/>
          <w:shd w:val="clear" w:color="auto" w:fill="FFFFFF"/>
        </w:rPr>
        <w:t xml:space="preserve">Голодомор в Україні 1932-1933 років.  [Електронний ресурс] URL: </w:t>
      </w:r>
      <w:hyperlink r:id="rId10" w:history="1">
        <w:r w:rsidRPr="00C97F49">
          <w:rPr>
            <w:rStyle w:val="a7"/>
            <w:b w:val="0"/>
            <w:bCs/>
            <w:sz w:val="28"/>
            <w:shd w:val="clear" w:color="auto" w:fill="FFFFFF"/>
          </w:rPr>
          <w:t>https://austria.mfa.gov.ua/spivrobitnictvo/golodomor-v-ukrayini-1932-1933-rokiv</w:t>
        </w:r>
      </w:hyperlink>
      <w:r w:rsidRPr="00A90392">
        <w:rPr>
          <w:b w:val="0"/>
          <w:bCs/>
          <w:sz w:val="28"/>
          <w:shd w:val="clear" w:color="auto" w:fill="FFFFFF"/>
        </w:rPr>
        <w:t xml:space="preserve"> </w:t>
      </w:r>
    </w:p>
    <w:p w14:paraId="36458FA8" w14:textId="77777777" w:rsidR="00A90392" w:rsidRPr="00A90392" w:rsidRDefault="00A90392" w:rsidP="009302C6">
      <w:pPr>
        <w:pStyle w:val="ac"/>
        <w:numPr>
          <w:ilvl w:val="0"/>
          <w:numId w:val="4"/>
        </w:numPr>
        <w:jc w:val="both"/>
        <w:rPr>
          <w:b w:val="0"/>
          <w:bCs/>
          <w:sz w:val="28"/>
          <w:shd w:val="clear" w:color="auto" w:fill="FFFFFF"/>
        </w:rPr>
      </w:pPr>
      <w:r w:rsidRPr="00A90392">
        <w:rPr>
          <w:b w:val="0"/>
          <w:bCs/>
          <w:sz w:val="28"/>
          <w:shd w:val="clear" w:color="auto" w:fill="FFFFFF"/>
        </w:rPr>
        <w:t>Закон «про п'ять колосків». [Електронний ресурс] URL:  https://www.jnsm.com.ua/h/0807Q/</w:t>
      </w:r>
    </w:p>
    <w:p w14:paraId="542366E5" w14:textId="77777777" w:rsidR="009302C6" w:rsidRPr="009302C6" w:rsidRDefault="009302C6" w:rsidP="009302C6">
      <w:pPr>
        <w:pStyle w:val="ac"/>
        <w:numPr>
          <w:ilvl w:val="0"/>
          <w:numId w:val="4"/>
        </w:numPr>
        <w:jc w:val="both"/>
        <w:rPr>
          <w:b w:val="0"/>
          <w:bCs/>
          <w:sz w:val="28"/>
          <w:shd w:val="clear" w:color="auto" w:fill="FFFFFF"/>
        </w:rPr>
      </w:pPr>
      <w:r w:rsidRPr="009302C6">
        <w:rPr>
          <w:b w:val="0"/>
          <w:bCs/>
          <w:sz w:val="28"/>
          <w:shd w:val="clear" w:color="auto" w:fill="FFFFFF"/>
        </w:rPr>
        <w:t>"Чорні дошки" Голодомору - економічний метод знищення громадян УРСР. [Електронний ресурс] URL: https://www.istpravda.com.ua/research/2010/11/27/6591/</w:t>
      </w:r>
    </w:p>
    <w:p w14:paraId="1ECD1467" w14:textId="77777777" w:rsidR="009302C6" w:rsidRPr="009302C6" w:rsidRDefault="009302C6" w:rsidP="009302C6">
      <w:pPr>
        <w:pStyle w:val="ac"/>
        <w:numPr>
          <w:ilvl w:val="0"/>
          <w:numId w:val="4"/>
        </w:numPr>
        <w:jc w:val="both"/>
        <w:rPr>
          <w:b w:val="0"/>
          <w:bCs/>
          <w:sz w:val="28"/>
          <w:shd w:val="clear" w:color="auto" w:fill="FFFFFF"/>
        </w:rPr>
      </w:pPr>
      <w:r w:rsidRPr="009302C6">
        <w:rPr>
          <w:b w:val="0"/>
          <w:bCs/>
          <w:sz w:val="28"/>
          <w:shd w:val="clear" w:color="auto" w:fill="FFFFFF"/>
        </w:rPr>
        <w:t xml:space="preserve">Голодомор в Україні. 10 головних фактів. [Електронний ресурс] URL: https://www.bbc.com/ukrainian/features-55061222 </w:t>
      </w:r>
    </w:p>
    <w:p w14:paraId="0E23D1B0" w14:textId="77777777" w:rsidR="009302C6" w:rsidRPr="009302C6" w:rsidRDefault="009302C6" w:rsidP="009302C6">
      <w:pPr>
        <w:pStyle w:val="ac"/>
        <w:numPr>
          <w:ilvl w:val="0"/>
          <w:numId w:val="4"/>
        </w:numPr>
        <w:jc w:val="both"/>
        <w:rPr>
          <w:b w:val="0"/>
          <w:bCs/>
          <w:sz w:val="28"/>
          <w:shd w:val="clear" w:color="auto" w:fill="FFFFFF"/>
        </w:rPr>
      </w:pPr>
      <w:r w:rsidRPr="009302C6">
        <w:rPr>
          <w:b w:val="0"/>
          <w:bCs/>
          <w:sz w:val="28"/>
          <w:shd w:val="clear" w:color="auto" w:fill="FFFFFF"/>
        </w:rPr>
        <w:t xml:space="preserve">Голодомор 1932-1933 років - геноцид українського народу. [Електронний ресурс] URL: https://iraq.mfa.gov.ua/news/66534-golodomor-1932-1933-rokivgenocid-ukrajinsykogo-narodu </w:t>
      </w:r>
    </w:p>
    <w:p w14:paraId="6C1BEAD8" w14:textId="77777777" w:rsidR="009302C6" w:rsidRPr="009302C6" w:rsidRDefault="009302C6" w:rsidP="009302C6">
      <w:pPr>
        <w:pStyle w:val="ac"/>
        <w:numPr>
          <w:ilvl w:val="0"/>
          <w:numId w:val="4"/>
        </w:numPr>
        <w:jc w:val="both"/>
        <w:rPr>
          <w:b w:val="0"/>
          <w:bCs/>
          <w:sz w:val="28"/>
          <w:shd w:val="clear" w:color="auto" w:fill="FFFFFF"/>
        </w:rPr>
      </w:pPr>
      <w:r w:rsidRPr="009302C6">
        <w:rPr>
          <w:b w:val="0"/>
          <w:bCs/>
          <w:sz w:val="28"/>
          <w:shd w:val="clear" w:color="auto" w:fill="FFFFFF"/>
        </w:rPr>
        <w:lastRenderedPageBreak/>
        <w:t>Закон України про Голодомор 1932-1933 років в Україні. [Електронний ресурс] URL:  https://zakon.rada.gov.ua/laws/show/376-16#Text</w:t>
      </w:r>
    </w:p>
    <w:p w14:paraId="6125F731" w14:textId="77777777" w:rsidR="00A90392" w:rsidRPr="009302C6" w:rsidRDefault="00A90392" w:rsidP="009302C6">
      <w:pPr>
        <w:ind w:left="360"/>
        <w:rPr>
          <w:bCs/>
          <w:shd w:val="clear" w:color="auto" w:fill="FFFFFF"/>
        </w:rPr>
      </w:pPr>
    </w:p>
    <w:p w14:paraId="5460FCA8" w14:textId="77777777" w:rsidR="00A90392" w:rsidRPr="00A90392" w:rsidRDefault="00A90392" w:rsidP="009302C6">
      <w:pPr>
        <w:pStyle w:val="11"/>
        <w:shd w:val="clear" w:color="auto" w:fill="FFFFFF"/>
        <w:spacing w:after="0" w:line="240" w:lineRule="auto"/>
        <w:ind w:left="360"/>
        <w:rPr>
          <w:b/>
          <w:bCs/>
          <w:sz w:val="28"/>
          <w:szCs w:val="28"/>
          <w:shd w:val="clear" w:color="auto" w:fill="FFFFFF"/>
        </w:rPr>
      </w:pPr>
    </w:p>
    <w:p w14:paraId="71F731D6" w14:textId="5CA92FD3" w:rsidR="008434BA" w:rsidRPr="001B6597" w:rsidRDefault="008434BA" w:rsidP="00A90392">
      <w:pPr>
        <w:tabs>
          <w:tab w:val="left" w:pos="426"/>
        </w:tabs>
        <w:spacing w:after="0" w:line="240" w:lineRule="auto"/>
        <w:ind w:left="425"/>
        <w:contextualSpacing/>
      </w:pPr>
    </w:p>
    <w:sectPr w:rsidR="008434BA" w:rsidRPr="001B6597" w:rsidSect="002312F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ED7B6" w14:textId="77777777" w:rsidR="00DA4787" w:rsidRDefault="00DA4787" w:rsidP="00432B3A">
      <w:pPr>
        <w:spacing w:after="0" w:line="240" w:lineRule="auto"/>
      </w:pPr>
      <w:r>
        <w:rPr>
          <w:lang w:val="ru"/>
        </w:rPr>
        <w:separator/>
      </w:r>
    </w:p>
  </w:endnote>
  <w:endnote w:type="continuationSeparator" w:id="0">
    <w:p w14:paraId="1928B382" w14:textId="77777777" w:rsidR="00DA4787" w:rsidRDefault="00DA4787" w:rsidP="00432B3A">
      <w:pPr>
        <w:spacing w:after="0" w:line="240" w:lineRule="auto"/>
      </w:pPr>
      <w:r>
        <w:rPr>
          <w:lang w:val="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31F4E" w14:textId="77777777" w:rsidR="00DA4787" w:rsidRDefault="00DA4787" w:rsidP="00432B3A">
      <w:pPr>
        <w:spacing w:after="0" w:line="240" w:lineRule="auto"/>
      </w:pPr>
      <w:r>
        <w:rPr>
          <w:lang w:val="ru"/>
        </w:rPr>
        <w:separator/>
      </w:r>
    </w:p>
  </w:footnote>
  <w:footnote w:type="continuationSeparator" w:id="0">
    <w:p w14:paraId="370FA799" w14:textId="77777777" w:rsidR="00DA4787" w:rsidRDefault="00DA4787" w:rsidP="00432B3A">
      <w:pPr>
        <w:spacing w:after="0" w:line="240" w:lineRule="auto"/>
      </w:pPr>
      <w:r>
        <w:rPr>
          <w:lang w:val="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91D"/>
    <w:multiLevelType w:val="hybridMultilevel"/>
    <w:tmpl w:val="94CAA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56B43"/>
    <w:multiLevelType w:val="hybridMultilevel"/>
    <w:tmpl w:val="6476799C"/>
    <w:lvl w:ilvl="0" w:tplc="DFAC52B6">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ED2905"/>
    <w:multiLevelType w:val="hybridMultilevel"/>
    <w:tmpl w:val="8850D3BA"/>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619B4EEF"/>
    <w:multiLevelType w:val="hybridMultilevel"/>
    <w:tmpl w:val="A7062C38"/>
    <w:lvl w:ilvl="0" w:tplc="E95AAF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FA"/>
    <w:rsid w:val="0001658B"/>
    <w:rsid w:val="00041696"/>
    <w:rsid w:val="000921C3"/>
    <w:rsid w:val="000A51BC"/>
    <w:rsid w:val="000B7E3A"/>
    <w:rsid w:val="000C02E2"/>
    <w:rsid w:val="000D3E73"/>
    <w:rsid w:val="000D5BD6"/>
    <w:rsid w:val="000E3EF6"/>
    <w:rsid w:val="000E5867"/>
    <w:rsid w:val="00142FF8"/>
    <w:rsid w:val="00143A49"/>
    <w:rsid w:val="001453E0"/>
    <w:rsid w:val="00160AB1"/>
    <w:rsid w:val="00184272"/>
    <w:rsid w:val="0018653F"/>
    <w:rsid w:val="00197BB0"/>
    <w:rsid w:val="001A30BF"/>
    <w:rsid w:val="001B6597"/>
    <w:rsid w:val="001B6A7D"/>
    <w:rsid w:val="001C3723"/>
    <w:rsid w:val="001D2E9F"/>
    <w:rsid w:val="001E1CFF"/>
    <w:rsid w:val="001E4036"/>
    <w:rsid w:val="001F4B10"/>
    <w:rsid w:val="001F57F3"/>
    <w:rsid w:val="00206C8A"/>
    <w:rsid w:val="00217DE9"/>
    <w:rsid w:val="00221E28"/>
    <w:rsid w:val="002312F5"/>
    <w:rsid w:val="00260C7C"/>
    <w:rsid w:val="00263D8C"/>
    <w:rsid w:val="00281A94"/>
    <w:rsid w:val="00283F25"/>
    <w:rsid w:val="00284A61"/>
    <w:rsid w:val="002B075C"/>
    <w:rsid w:val="002B3B2B"/>
    <w:rsid w:val="002B7FA2"/>
    <w:rsid w:val="002E2146"/>
    <w:rsid w:val="002E771A"/>
    <w:rsid w:val="003119C6"/>
    <w:rsid w:val="00315B04"/>
    <w:rsid w:val="00320AF1"/>
    <w:rsid w:val="00321D46"/>
    <w:rsid w:val="003263AC"/>
    <w:rsid w:val="00332BF0"/>
    <w:rsid w:val="00362EE7"/>
    <w:rsid w:val="00364999"/>
    <w:rsid w:val="00371A49"/>
    <w:rsid w:val="003734BF"/>
    <w:rsid w:val="003915DD"/>
    <w:rsid w:val="003A2D6A"/>
    <w:rsid w:val="003A3EE7"/>
    <w:rsid w:val="003B4C81"/>
    <w:rsid w:val="003B64CC"/>
    <w:rsid w:val="003D7888"/>
    <w:rsid w:val="003E1ED7"/>
    <w:rsid w:val="004017F0"/>
    <w:rsid w:val="00414ED6"/>
    <w:rsid w:val="00420057"/>
    <w:rsid w:val="00432B3A"/>
    <w:rsid w:val="00477321"/>
    <w:rsid w:val="004800D7"/>
    <w:rsid w:val="00490070"/>
    <w:rsid w:val="004A3A9D"/>
    <w:rsid w:val="004B2A51"/>
    <w:rsid w:val="004B34FA"/>
    <w:rsid w:val="004E293E"/>
    <w:rsid w:val="00500A47"/>
    <w:rsid w:val="00503266"/>
    <w:rsid w:val="00513BD9"/>
    <w:rsid w:val="00560C35"/>
    <w:rsid w:val="0056152B"/>
    <w:rsid w:val="0059250E"/>
    <w:rsid w:val="005A1046"/>
    <w:rsid w:val="005A6B1C"/>
    <w:rsid w:val="005B4397"/>
    <w:rsid w:val="005C47BF"/>
    <w:rsid w:val="005C5803"/>
    <w:rsid w:val="005E6788"/>
    <w:rsid w:val="005F0D10"/>
    <w:rsid w:val="005F3AD0"/>
    <w:rsid w:val="005F72C7"/>
    <w:rsid w:val="0060739B"/>
    <w:rsid w:val="00624624"/>
    <w:rsid w:val="00624C27"/>
    <w:rsid w:val="006252EB"/>
    <w:rsid w:val="00653B78"/>
    <w:rsid w:val="006734B6"/>
    <w:rsid w:val="006A14D7"/>
    <w:rsid w:val="006E643D"/>
    <w:rsid w:val="00707BFC"/>
    <w:rsid w:val="00710FEA"/>
    <w:rsid w:val="00717194"/>
    <w:rsid w:val="007225CA"/>
    <w:rsid w:val="00724A47"/>
    <w:rsid w:val="007258EB"/>
    <w:rsid w:val="007373A6"/>
    <w:rsid w:val="0074272F"/>
    <w:rsid w:val="0074457C"/>
    <w:rsid w:val="00744E7C"/>
    <w:rsid w:val="00762D74"/>
    <w:rsid w:val="00773A15"/>
    <w:rsid w:val="007C33DE"/>
    <w:rsid w:val="007E5F1E"/>
    <w:rsid w:val="007F7B58"/>
    <w:rsid w:val="008123D9"/>
    <w:rsid w:val="00816E6B"/>
    <w:rsid w:val="00822796"/>
    <w:rsid w:val="00841FE4"/>
    <w:rsid w:val="00842C70"/>
    <w:rsid w:val="008434BA"/>
    <w:rsid w:val="0085165E"/>
    <w:rsid w:val="008563F5"/>
    <w:rsid w:val="00865B63"/>
    <w:rsid w:val="00885C9B"/>
    <w:rsid w:val="008906D8"/>
    <w:rsid w:val="008A0D8E"/>
    <w:rsid w:val="008B632D"/>
    <w:rsid w:val="008D23B7"/>
    <w:rsid w:val="008E5FCD"/>
    <w:rsid w:val="008E67DA"/>
    <w:rsid w:val="00903CCE"/>
    <w:rsid w:val="00925459"/>
    <w:rsid w:val="009302C6"/>
    <w:rsid w:val="00930474"/>
    <w:rsid w:val="00936EBA"/>
    <w:rsid w:val="00946F03"/>
    <w:rsid w:val="009654BE"/>
    <w:rsid w:val="009829E7"/>
    <w:rsid w:val="009925FF"/>
    <w:rsid w:val="00995FDC"/>
    <w:rsid w:val="009A531E"/>
    <w:rsid w:val="009B2B41"/>
    <w:rsid w:val="009C2389"/>
    <w:rsid w:val="009D261B"/>
    <w:rsid w:val="009E209C"/>
    <w:rsid w:val="009F518E"/>
    <w:rsid w:val="00A00FE2"/>
    <w:rsid w:val="00A01E8F"/>
    <w:rsid w:val="00A04E74"/>
    <w:rsid w:val="00A22971"/>
    <w:rsid w:val="00A22EB3"/>
    <w:rsid w:val="00A417D4"/>
    <w:rsid w:val="00A45DEE"/>
    <w:rsid w:val="00A56141"/>
    <w:rsid w:val="00A84DD8"/>
    <w:rsid w:val="00A90392"/>
    <w:rsid w:val="00AB1895"/>
    <w:rsid w:val="00AB22C2"/>
    <w:rsid w:val="00AC6ADD"/>
    <w:rsid w:val="00AF239E"/>
    <w:rsid w:val="00B00EC3"/>
    <w:rsid w:val="00B02E87"/>
    <w:rsid w:val="00B0486B"/>
    <w:rsid w:val="00B468F1"/>
    <w:rsid w:val="00B46985"/>
    <w:rsid w:val="00B55967"/>
    <w:rsid w:val="00B57852"/>
    <w:rsid w:val="00B7577A"/>
    <w:rsid w:val="00B9580C"/>
    <w:rsid w:val="00BA27BB"/>
    <w:rsid w:val="00BA48CC"/>
    <w:rsid w:val="00BC5A6E"/>
    <w:rsid w:val="00BE066F"/>
    <w:rsid w:val="00BE16CF"/>
    <w:rsid w:val="00BE1F35"/>
    <w:rsid w:val="00C126C4"/>
    <w:rsid w:val="00C13E7C"/>
    <w:rsid w:val="00C37101"/>
    <w:rsid w:val="00C57000"/>
    <w:rsid w:val="00C6746B"/>
    <w:rsid w:val="00C771FA"/>
    <w:rsid w:val="00C813FC"/>
    <w:rsid w:val="00C85278"/>
    <w:rsid w:val="00C87D43"/>
    <w:rsid w:val="00C93A8E"/>
    <w:rsid w:val="00CB3A1C"/>
    <w:rsid w:val="00CB5828"/>
    <w:rsid w:val="00CD0CEA"/>
    <w:rsid w:val="00D01CCE"/>
    <w:rsid w:val="00D15E09"/>
    <w:rsid w:val="00D36FE3"/>
    <w:rsid w:val="00DA4787"/>
    <w:rsid w:val="00DD3217"/>
    <w:rsid w:val="00E24543"/>
    <w:rsid w:val="00E27A6E"/>
    <w:rsid w:val="00E3496B"/>
    <w:rsid w:val="00E4142C"/>
    <w:rsid w:val="00E466F9"/>
    <w:rsid w:val="00E535D7"/>
    <w:rsid w:val="00E662E8"/>
    <w:rsid w:val="00E7509C"/>
    <w:rsid w:val="00E90068"/>
    <w:rsid w:val="00EC3D3D"/>
    <w:rsid w:val="00EE291E"/>
    <w:rsid w:val="00EE5DFF"/>
    <w:rsid w:val="00F010B8"/>
    <w:rsid w:val="00F06FC1"/>
    <w:rsid w:val="00F34ECF"/>
    <w:rsid w:val="00F636CE"/>
    <w:rsid w:val="00F63B9A"/>
    <w:rsid w:val="00F72E14"/>
    <w:rsid w:val="00FC0DC7"/>
    <w:rsid w:val="00FD53CB"/>
    <w:rsid w:val="00FD782F"/>
    <w:rsid w:val="00FE0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5C47BF"/>
    <w:pPr>
      <w:spacing w:after="160" w:line="259" w:lineRule="auto"/>
    </w:pPr>
    <w:rPr>
      <w:color w:val="000000"/>
      <w:sz w:val="28"/>
      <w:szCs w:val="28"/>
      <w:lang w:val="uk-UA" w:eastAsia="en-US"/>
    </w:rPr>
  </w:style>
  <w:style w:type="paragraph" w:styleId="1">
    <w:name w:val="heading 1"/>
    <w:basedOn w:val="a"/>
    <w:link w:val="10"/>
    <w:uiPriority w:val="9"/>
    <w:qFormat/>
    <w:rsid w:val="002312F5"/>
    <w:pPr>
      <w:spacing w:before="100" w:beforeAutospacing="1" w:after="100" w:afterAutospacing="1" w:line="240" w:lineRule="auto"/>
      <w:outlineLvl w:val="0"/>
    </w:pPr>
    <w:rPr>
      <w:rFonts w:eastAsia="Times New Roman"/>
      <w:b/>
      <w:bCs/>
      <w:color w:val="auto"/>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312F5"/>
    <w:rPr>
      <w:rFonts w:eastAsia="Times New Roman"/>
      <w:b/>
      <w:bCs/>
      <w:i w:val="0"/>
      <w:color w:val="auto"/>
      <w:kern w:val="36"/>
      <w:sz w:val="48"/>
      <w:szCs w:val="48"/>
      <w:lang w:eastAsia="ru-RU"/>
    </w:rPr>
  </w:style>
  <w:style w:type="paragraph" w:customStyle="1" w:styleId="11">
    <w:name w:val="Обычный (веб)1"/>
    <w:basedOn w:val="a"/>
    <w:uiPriority w:val="99"/>
    <w:unhideWhenUsed/>
    <w:rsid w:val="009D261B"/>
    <w:rPr>
      <w:sz w:val="24"/>
      <w:szCs w:val="24"/>
    </w:rPr>
  </w:style>
  <w:style w:type="character" w:styleId="a3">
    <w:name w:val="Strong"/>
    <w:uiPriority w:val="22"/>
    <w:rsid w:val="006A14D7"/>
    <w:rPr>
      <w:b/>
      <w:bCs/>
    </w:rPr>
  </w:style>
  <w:style w:type="paragraph" w:styleId="a4">
    <w:name w:val="Balloon Text"/>
    <w:basedOn w:val="a"/>
    <w:link w:val="a5"/>
    <w:uiPriority w:val="99"/>
    <w:semiHidden/>
    <w:unhideWhenUsed/>
    <w:rsid w:val="006A14D7"/>
    <w:pPr>
      <w:spacing w:after="0" w:line="240" w:lineRule="auto"/>
    </w:pPr>
    <w:rPr>
      <w:rFonts w:ascii="Tahoma" w:hAnsi="Tahoma"/>
      <w:color w:val="auto"/>
      <w:sz w:val="16"/>
      <w:szCs w:val="16"/>
      <w:lang w:eastAsia="x-none"/>
    </w:rPr>
  </w:style>
  <w:style w:type="character" w:customStyle="1" w:styleId="a5">
    <w:name w:val="Текст выноски Знак"/>
    <w:link w:val="a4"/>
    <w:uiPriority w:val="99"/>
    <w:semiHidden/>
    <w:rsid w:val="006A14D7"/>
    <w:rPr>
      <w:rFonts w:ascii="Tahoma" w:hAnsi="Tahoma" w:cs="Tahoma"/>
      <w:sz w:val="16"/>
      <w:szCs w:val="16"/>
      <w:lang w:val="uk-UA"/>
    </w:rPr>
  </w:style>
  <w:style w:type="table" w:styleId="a6">
    <w:name w:val="Table Grid"/>
    <w:basedOn w:val="a1"/>
    <w:uiPriority w:val="39"/>
    <w:rsid w:val="006A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6A14D7"/>
    <w:rPr>
      <w:color w:val="0563C1"/>
      <w:u w:val="single"/>
    </w:rPr>
  </w:style>
  <w:style w:type="paragraph" w:styleId="HTML">
    <w:name w:val="HTML Preformatted"/>
    <w:basedOn w:val="a"/>
    <w:link w:val="HTML0"/>
    <w:uiPriority w:val="99"/>
    <w:semiHidden/>
    <w:unhideWhenUsed/>
    <w:rsid w:val="006A1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auto"/>
      <w:sz w:val="20"/>
      <w:szCs w:val="20"/>
      <w:lang w:val="x-none" w:eastAsia="ru-RU"/>
    </w:rPr>
  </w:style>
  <w:style w:type="character" w:customStyle="1" w:styleId="HTML0">
    <w:name w:val="Стандартный HTML Знак"/>
    <w:link w:val="HTML"/>
    <w:uiPriority w:val="99"/>
    <w:semiHidden/>
    <w:rsid w:val="006A14D7"/>
    <w:rPr>
      <w:rFonts w:ascii="Courier New" w:eastAsia="Times New Roman" w:hAnsi="Courier New" w:cs="Courier New"/>
      <w:color w:val="auto"/>
      <w:sz w:val="20"/>
      <w:szCs w:val="20"/>
      <w:lang w:eastAsia="ru-RU"/>
    </w:rPr>
  </w:style>
  <w:style w:type="paragraph" w:styleId="a8">
    <w:name w:val="footnote text"/>
    <w:basedOn w:val="a"/>
    <w:link w:val="a9"/>
    <w:uiPriority w:val="99"/>
    <w:semiHidden/>
    <w:unhideWhenUsed/>
    <w:rsid w:val="00432B3A"/>
    <w:pPr>
      <w:spacing w:after="0" w:line="240" w:lineRule="auto"/>
    </w:pPr>
    <w:rPr>
      <w:color w:val="auto"/>
      <w:sz w:val="20"/>
      <w:szCs w:val="20"/>
      <w:lang w:eastAsia="x-none"/>
    </w:rPr>
  </w:style>
  <w:style w:type="character" w:customStyle="1" w:styleId="a9">
    <w:name w:val="Текст сноски Знак"/>
    <w:link w:val="a8"/>
    <w:uiPriority w:val="99"/>
    <w:semiHidden/>
    <w:rsid w:val="00432B3A"/>
    <w:rPr>
      <w:sz w:val="20"/>
      <w:szCs w:val="20"/>
      <w:lang w:val="uk-UA"/>
    </w:rPr>
  </w:style>
  <w:style w:type="character" w:styleId="aa">
    <w:name w:val="footnote reference"/>
    <w:uiPriority w:val="99"/>
    <w:semiHidden/>
    <w:unhideWhenUsed/>
    <w:rsid w:val="00432B3A"/>
    <w:rPr>
      <w:vertAlign w:val="superscript"/>
    </w:rPr>
  </w:style>
  <w:style w:type="character" w:styleId="ab">
    <w:name w:val="Emphasis"/>
    <w:rsid w:val="00CB5828"/>
    <w:rPr>
      <w:i/>
      <w:iCs/>
    </w:rPr>
  </w:style>
  <w:style w:type="paragraph" w:styleId="ac">
    <w:name w:val="List Paragraph"/>
    <w:aliases w:val="АВТОР"/>
    <w:basedOn w:val="a"/>
    <w:uiPriority w:val="34"/>
    <w:qFormat/>
    <w:rsid w:val="008E67DA"/>
    <w:pPr>
      <w:spacing w:after="0" w:line="240" w:lineRule="auto"/>
      <w:contextualSpacing/>
      <w:jc w:val="right"/>
    </w:pPr>
    <w:rPr>
      <w:b/>
      <w:sz w:val="32"/>
    </w:rPr>
  </w:style>
  <w:style w:type="character" w:customStyle="1" w:styleId="gsgray">
    <w:name w:val="gs_gray"/>
    <w:rsid w:val="00041696"/>
  </w:style>
  <w:style w:type="character" w:customStyle="1" w:styleId="UnresolvedMention">
    <w:name w:val="Unresolved Mention"/>
    <w:uiPriority w:val="99"/>
    <w:semiHidden/>
    <w:unhideWhenUsed/>
    <w:rsid w:val="00822796"/>
    <w:rPr>
      <w:color w:val="605E5C"/>
      <w:shd w:val="clear" w:color="auto" w:fill="E1DFDD"/>
    </w:rPr>
  </w:style>
  <w:style w:type="paragraph" w:styleId="ad">
    <w:name w:val="Title"/>
    <w:aliases w:val="НАЗВА"/>
    <w:basedOn w:val="a"/>
    <w:next w:val="a"/>
    <w:link w:val="ae"/>
    <w:uiPriority w:val="10"/>
    <w:qFormat/>
    <w:rsid w:val="008E67DA"/>
    <w:pPr>
      <w:spacing w:after="0" w:line="240" w:lineRule="auto"/>
      <w:jc w:val="center"/>
      <w:outlineLvl w:val="0"/>
    </w:pPr>
    <w:rPr>
      <w:rFonts w:eastAsia="Times New Roman"/>
      <w:b/>
      <w:bCs/>
      <w:caps/>
      <w:color w:val="auto"/>
      <w:kern w:val="28"/>
      <w:sz w:val="36"/>
      <w:szCs w:val="32"/>
    </w:rPr>
  </w:style>
  <w:style w:type="character" w:customStyle="1" w:styleId="ae">
    <w:name w:val="Название Знак"/>
    <w:aliases w:val="НАЗВА Знак"/>
    <w:link w:val="ad"/>
    <w:uiPriority w:val="10"/>
    <w:rsid w:val="008E67DA"/>
    <w:rPr>
      <w:rFonts w:eastAsia="Times New Roman" w:cs="Times New Roman"/>
      <w:b/>
      <w:bCs/>
      <w:caps/>
      <w:kern w:val="28"/>
      <w:sz w:val="36"/>
      <w:szCs w:val="32"/>
      <w:lang w:val="uk-UA" w:eastAsia="en-US"/>
    </w:rPr>
  </w:style>
  <w:style w:type="character" w:styleId="af">
    <w:name w:val="Placeholder Text"/>
    <w:basedOn w:val="a0"/>
    <w:uiPriority w:val="99"/>
    <w:semiHidden/>
    <w:rsid w:val="008434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5C47BF"/>
    <w:pPr>
      <w:spacing w:after="160" w:line="259" w:lineRule="auto"/>
    </w:pPr>
    <w:rPr>
      <w:color w:val="000000"/>
      <w:sz w:val="28"/>
      <w:szCs w:val="28"/>
      <w:lang w:val="uk-UA" w:eastAsia="en-US"/>
    </w:rPr>
  </w:style>
  <w:style w:type="paragraph" w:styleId="1">
    <w:name w:val="heading 1"/>
    <w:basedOn w:val="a"/>
    <w:link w:val="10"/>
    <w:uiPriority w:val="9"/>
    <w:qFormat/>
    <w:rsid w:val="002312F5"/>
    <w:pPr>
      <w:spacing w:before="100" w:beforeAutospacing="1" w:after="100" w:afterAutospacing="1" w:line="240" w:lineRule="auto"/>
      <w:outlineLvl w:val="0"/>
    </w:pPr>
    <w:rPr>
      <w:rFonts w:eastAsia="Times New Roman"/>
      <w:b/>
      <w:bCs/>
      <w:color w:val="auto"/>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312F5"/>
    <w:rPr>
      <w:rFonts w:eastAsia="Times New Roman"/>
      <w:b/>
      <w:bCs/>
      <w:i w:val="0"/>
      <w:color w:val="auto"/>
      <w:kern w:val="36"/>
      <w:sz w:val="48"/>
      <w:szCs w:val="48"/>
      <w:lang w:eastAsia="ru-RU"/>
    </w:rPr>
  </w:style>
  <w:style w:type="paragraph" w:customStyle="1" w:styleId="11">
    <w:name w:val="Обычный (веб)1"/>
    <w:basedOn w:val="a"/>
    <w:uiPriority w:val="99"/>
    <w:unhideWhenUsed/>
    <w:rsid w:val="009D261B"/>
    <w:rPr>
      <w:sz w:val="24"/>
      <w:szCs w:val="24"/>
    </w:rPr>
  </w:style>
  <w:style w:type="character" w:styleId="a3">
    <w:name w:val="Strong"/>
    <w:uiPriority w:val="22"/>
    <w:rsid w:val="006A14D7"/>
    <w:rPr>
      <w:b/>
      <w:bCs/>
    </w:rPr>
  </w:style>
  <w:style w:type="paragraph" w:styleId="a4">
    <w:name w:val="Balloon Text"/>
    <w:basedOn w:val="a"/>
    <w:link w:val="a5"/>
    <w:uiPriority w:val="99"/>
    <w:semiHidden/>
    <w:unhideWhenUsed/>
    <w:rsid w:val="006A14D7"/>
    <w:pPr>
      <w:spacing w:after="0" w:line="240" w:lineRule="auto"/>
    </w:pPr>
    <w:rPr>
      <w:rFonts w:ascii="Tahoma" w:hAnsi="Tahoma"/>
      <w:color w:val="auto"/>
      <w:sz w:val="16"/>
      <w:szCs w:val="16"/>
      <w:lang w:eastAsia="x-none"/>
    </w:rPr>
  </w:style>
  <w:style w:type="character" w:customStyle="1" w:styleId="a5">
    <w:name w:val="Текст выноски Знак"/>
    <w:link w:val="a4"/>
    <w:uiPriority w:val="99"/>
    <w:semiHidden/>
    <w:rsid w:val="006A14D7"/>
    <w:rPr>
      <w:rFonts w:ascii="Tahoma" w:hAnsi="Tahoma" w:cs="Tahoma"/>
      <w:sz w:val="16"/>
      <w:szCs w:val="16"/>
      <w:lang w:val="uk-UA"/>
    </w:rPr>
  </w:style>
  <w:style w:type="table" w:styleId="a6">
    <w:name w:val="Table Grid"/>
    <w:basedOn w:val="a1"/>
    <w:uiPriority w:val="39"/>
    <w:rsid w:val="006A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6A14D7"/>
    <w:rPr>
      <w:color w:val="0563C1"/>
      <w:u w:val="single"/>
    </w:rPr>
  </w:style>
  <w:style w:type="paragraph" w:styleId="HTML">
    <w:name w:val="HTML Preformatted"/>
    <w:basedOn w:val="a"/>
    <w:link w:val="HTML0"/>
    <w:uiPriority w:val="99"/>
    <w:semiHidden/>
    <w:unhideWhenUsed/>
    <w:rsid w:val="006A1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auto"/>
      <w:sz w:val="20"/>
      <w:szCs w:val="20"/>
      <w:lang w:val="x-none" w:eastAsia="ru-RU"/>
    </w:rPr>
  </w:style>
  <w:style w:type="character" w:customStyle="1" w:styleId="HTML0">
    <w:name w:val="Стандартный HTML Знак"/>
    <w:link w:val="HTML"/>
    <w:uiPriority w:val="99"/>
    <w:semiHidden/>
    <w:rsid w:val="006A14D7"/>
    <w:rPr>
      <w:rFonts w:ascii="Courier New" w:eastAsia="Times New Roman" w:hAnsi="Courier New" w:cs="Courier New"/>
      <w:color w:val="auto"/>
      <w:sz w:val="20"/>
      <w:szCs w:val="20"/>
      <w:lang w:eastAsia="ru-RU"/>
    </w:rPr>
  </w:style>
  <w:style w:type="paragraph" w:styleId="a8">
    <w:name w:val="footnote text"/>
    <w:basedOn w:val="a"/>
    <w:link w:val="a9"/>
    <w:uiPriority w:val="99"/>
    <w:semiHidden/>
    <w:unhideWhenUsed/>
    <w:rsid w:val="00432B3A"/>
    <w:pPr>
      <w:spacing w:after="0" w:line="240" w:lineRule="auto"/>
    </w:pPr>
    <w:rPr>
      <w:color w:val="auto"/>
      <w:sz w:val="20"/>
      <w:szCs w:val="20"/>
      <w:lang w:eastAsia="x-none"/>
    </w:rPr>
  </w:style>
  <w:style w:type="character" w:customStyle="1" w:styleId="a9">
    <w:name w:val="Текст сноски Знак"/>
    <w:link w:val="a8"/>
    <w:uiPriority w:val="99"/>
    <w:semiHidden/>
    <w:rsid w:val="00432B3A"/>
    <w:rPr>
      <w:sz w:val="20"/>
      <w:szCs w:val="20"/>
      <w:lang w:val="uk-UA"/>
    </w:rPr>
  </w:style>
  <w:style w:type="character" w:styleId="aa">
    <w:name w:val="footnote reference"/>
    <w:uiPriority w:val="99"/>
    <w:semiHidden/>
    <w:unhideWhenUsed/>
    <w:rsid w:val="00432B3A"/>
    <w:rPr>
      <w:vertAlign w:val="superscript"/>
    </w:rPr>
  </w:style>
  <w:style w:type="character" w:styleId="ab">
    <w:name w:val="Emphasis"/>
    <w:rsid w:val="00CB5828"/>
    <w:rPr>
      <w:i/>
      <w:iCs/>
    </w:rPr>
  </w:style>
  <w:style w:type="paragraph" w:styleId="ac">
    <w:name w:val="List Paragraph"/>
    <w:aliases w:val="АВТОР"/>
    <w:basedOn w:val="a"/>
    <w:uiPriority w:val="34"/>
    <w:qFormat/>
    <w:rsid w:val="008E67DA"/>
    <w:pPr>
      <w:spacing w:after="0" w:line="240" w:lineRule="auto"/>
      <w:contextualSpacing/>
      <w:jc w:val="right"/>
    </w:pPr>
    <w:rPr>
      <w:b/>
      <w:sz w:val="32"/>
    </w:rPr>
  </w:style>
  <w:style w:type="character" w:customStyle="1" w:styleId="gsgray">
    <w:name w:val="gs_gray"/>
    <w:rsid w:val="00041696"/>
  </w:style>
  <w:style w:type="character" w:customStyle="1" w:styleId="UnresolvedMention">
    <w:name w:val="Unresolved Mention"/>
    <w:uiPriority w:val="99"/>
    <w:semiHidden/>
    <w:unhideWhenUsed/>
    <w:rsid w:val="00822796"/>
    <w:rPr>
      <w:color w:val="605E5C"/>
      <w:shd w:val="clear" w:color="auto" w:fill="E1DFDD"/>
    </w:rPr>
  </w:style>
  <w:style w:type="paragraph" w:styleId="ad">
    <w:name w:val="Title"/>
    <w:aliases w:val="НАЗВА"/>
    <w:basedOn w:val="a"/>
    <w:next w:val="a"/>
    <w:link w:val="ae"/>
    <w:uiPriority w:val="10"/>
    <w:qFormat/>
    <w:rsid w:val="008E67DA"/>
    <w:pPr>
      <w:spacing w:after="0" w:line="240" w:lineRule="auto"/>
      <w:jc w:val="center"/>
      <w:outlineLvl w:val="0"/>
    </w:pPr>
    <w:rPr>
      <w:rFonts w:eastAsia="Times New Roman"/>
      <w:b/>
      <w:bCs/>
      <w:caps/>
      <w:color w:val="auto"/>
      <w:kern w:val="28"/>
      <w:sz w:val="36"/>
      <w:szCs w:val="32"/>
    </w:rPr>
  </w:style>
  <w:style w:type="character" w:customStyle="1" w:styleId="ae">
    <w:name w:val="Название Знак"/>
    <w:aliases w:val="НАЗВА Знак"/>
    <w:link w:val="ad"/>
    <w:uiPriority w:val="10"/>
    <w:rsid w:val="008E67DA"/>
    <w:rPr>
      <w:rFonts w:eastAsia="Times New Roman" w:cs="Times New Roman"/>
      <w:b/>
      <w:bCs/>
      <w:caps/>
      <w:kern w:val="28"/>
      <w:sz w:val="36"/>
      <w:szCs w:val="32"/>
      <w:lang w:val="uk-UA" w:eastAsia="en-US"/>
    </w:rPr>
  </w:style>
  <w:style w:type="character" w:styleId="af">
    <w:name w:val="Placeholder Text"/>
    <w:basedOn w:val="a0"/>
    <w:uiPriority w:val="99"/>
    <w:semiHidden/>
    <w:rsid w:val="00843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7908">
      <w:bodyDiv w:val="1"/>
      <w:marLeft w:val="0"/>
      <w:marRight w:val="0"/>
      <w:marTop w:val="0"/>
      <w:marBottom w:val="0"/>
      <w:divBdr>
        <w:top w:val="none" w:sz="0" w:space="0" w:color="auto"/>
        <w:left w:val="none" w:sz="0" w:space="0" w:color="auto"/>
        <w:bottom w:val="none" w:sz="0" w:space="0" w:color="auto"/>
        <w:right w:val="none" w:sz="0" w:space="0" w:color="auto"/>
      </w:divBdr>
    </w:div>
    <w:div w:id="91751993">
      <w:bodyDiv w:val="1"/>
      <w:marLeft w:val="0"/>
      <w:marRight w:val="0"/>
      <w:marTop w:val="0"/>
      <w:marBottom w:val="0"/>
      <w:divBdr>
        <w:top w:val="none" w:sz="0" w:space="0" w:color="auto"/>
        <w:left w:val="none" w:sz="0" w:space="0" w:color="auto"/>
        <w:bottom w:val="none" w:sz="0" w:space="0" w:color="auto"/>
        <w:right w:val="none" w:sz="0" w:space="0" w:color="auto"/>
      </w:divBdr>
    </w:div>
    <w:div w:id="131606864">
      <w:bodyDiv w:val="1"/>
      <w:marLeft w:val="0"/>
      <w:marRight w:val="0"/>
      <w:marTop w:val="0"/>
      <w:marBottom w:val="0"/>
      <w:divBdr>
        <w:top w:val="none" w:sz="0" w:space="0" w:color="auto"/>
        <w:left w:val="none" w:sz="0" w:space="0" w:color="auto"/>
        <w:bottom w:val="none" w:sz="0" w:space="0" w:color="auto"/>
        <w:right w:val="none" w:sz="0" w:space="0" w:color="auto"/>
      </w:divBdr>
    </w:div>
    <w:div w:id="371881365">
      <w:bodyDiv w:val="1"/>
      <w:marLeft w:val="0"/>
      <w:marRight w:val="0"/>
      <w:marTop w:val="0"/>
      <w:marBottom w:val="0"/>
      <w:divBdr>
        <w:top w:val="none" w:sz="0" w:space="0" w:color="auto"/>
        <w:left w:val="none" w:sz="0" w:space="0" w:color="auto"/>
        <w:bottom w:val="none" w:sz="0" w:space="0" w:color="auto"/>
        <w:right w:val="none" w:sz="0" w:space="0" w:color="auto"/>
      </w:divBdr>
    </w:div>
    <w:div w:id="465437518">
      <w:bodyDiv w:val="1"/>
      <w:marLeft w:val="0"/>
      <w:marRight w:val="0"/>
      <w:marTop w:val="0"/>
      <w:marBottom w:val="0"/>
      <w:divBdr>
        <w:top w:val="none" w:sz="0" w:space="0" w:color="auto"/>
        <w:left w:val="none" w:sz="0" w:space="0" w:color="auto"/>
        <w:bottom w:val="none" w:sz="0" w:space="0" w:color="auto"/>
        <w:right w:val="none" w:sz="0" w:space="0" w:color="auto"/>
      </w:divBdr>
    </w:div>
    <w:div w:id="546257370">
      <w:bodyDiv w:val="1"/>
      <w:marLeft w:val="0"/>
      <w:marRight w:val="0"/>
      <w:marTop w:val="0"/>
      <w:marBottom w:val="0"/>
      <w:divBdr>
        <w:top w:val="none" w:sz="0" w:space="0" w:color="auto"/>
        <w:left w:val="none" w:sz="0" w:space="0" w:color="auto"/>
        <w:bottom w:val="none" w:sz="0" w:space="0" w:color="auto"/>
        <w:right w:val="none" w:sz="0" w:space="0" w:color="auto"/>
      </w:divBdr>
    </w:div>
    <w:div w:id="667439192">
      <w:bodyDiv w:val="1"/>
      <w:marLeft w:val="0"/>
      <w:marRight w:val="0"/>
      <w:marTop w:val="0"/>
      <w:marBottom w:val="0"/>
      <w:divBdr>
        <w:top w:val="none" w:sz="0" w:space="0" w:color="auto"/>
        <w:left w:val="none" w:sz="0" w:space="0" w:color="auto"/>
        <w:bottom w:val="none" w:sz="0" w:space="0" w:color="auto"/>
        <w:right w:val="none" w:sz="0" w:space="0" w:color="auto"/>
      </w:divBdr>
    </w:div>
    <w:div w:id="713845790">
      <w:bodyDiv w:val="1"/>
      <w:marLeft w:val="0"/>
      <w:marRight w:val="0"/>
      <w:marTop w:val="0"/>
      <w:marBottom w:val="0"/>
      <w:divBdr>
        <w:top w:val="none" w:sz="0" w:space="0" w:color="auto"/>
        <w:left w:val="none" w:sz="0" w:space="0" w:color="auto"/>
        <w:bottom w:val="none" w:sz="0" w:space="0" w:color="auto"/>
        <w:right w:val="none" w:sz="0" w:space="0" w:color="auto"/>
      </w:divBdr>
    </w:div>
    <w:div w:id="829171668">
      <w:bodyDiv w:val="1"/>
      <w:marLeft w:val="0"/>
      <w:marRight w:val="0"/>
      <w:marTop w:val="0"/>
      <w:marBottom w:val="0"/>
      <w:divBdr>
        <w:top w:val="none" w:sz="0" w:space="0" w:color="auto"/>
        <w:left w:val="none" w:sz="0" w:space="0" w:color="auto"/>
        <w:bottom w:val="none" w:sz="0" w:space="0" w:color="auto"/>
        <w:right w:val="none" w:sz="0" w:space="0" w:color="auto"/>
      </w:divBdr>
      <w:divsChild>
        <w:div w:id="391317849">
          <w:marLeft w:val="0"/>
          <w:marRight w:val="0"/>
          <w:marTop w:val="0"/>
          <w:marBottom w:val="0"/>
          <w:divBdr>
            <w:top w:val="none" w:sz="0" w:space="0" w:color="auto"/>
            <w:left w:val="none" w:sz="0" w:space="0" w:color="auto"/>
            <w:bottom w:val="none" w:sz="0" w:space="0" w:color="auto"/>
            <w:right w:val="none" w:sz="0" w:space="0" w:color="auto"/>
          </w:divBdr>
        </w:div>
      </w:divsChild>
    </w:div>
    <w:div w:id="907687770">
      <w:bodyDiv w:val="1"/>
      <w:marLeft w:val="0"/>
      <w:marRight w:val="0"/>
      <w:marTop w:val="0"/>
      <w:marBottom w:val="0"/>
      <w:divBdr>
        <w:top w:val="none" w:sz="0" w:space="0" w:color="auto"/>
        <w:left w:val="none" w:sz="0" w:space="0" w:color="auto"/>
        <w:bottom w:val="none" w:sz="0" w:space="0" w:color="auto"/>
        <w:right w:val="none" w:sz="0" w:space="0" w:color="auto"/>
      </w:divBdr>
      <w:divsChild>
        <w:div w:id="835878839">
          <w:marLeft w:val="0"/>
          <w:marRight w:val="0"/>
          <w:marTop w:val="0"/>
          <w:marBottom w:val="0"/>
          <w:divBdr>
            <w:top w:val="single" w:sz="6" w:space="8" w:color="EEEEEE"/>
            <w:left w:val="single" w:sz="6" w:space="11" w:color="EEEEEE"/>
            <w:bottom w:val="single" w:sz="6" w:space="8" w:color="EEEEEE"/>
            <w:right w:val="single" w:sz="6" w:space="11" w:color="EEEEEE"/>
          </w:divBdr>
        </w:div>
        <w:div w:id="1139687700">
          <w:marLeft w:val="0"/>
          <w:marRight w:val="0"/>
          <w:marTop w:val="0"/>
          <w:marBottom w:val="0"/>
          <w:divBdr>
            <w:top w:val="none" w:sz="0" w:space="0" w:color="auto"/>
            <w:left w:val="none" w:sz="0" w:space="0" w:color="auto"/>
            <w:bottom w:val="none" w:sz="0" w:space="0" w:color="auto"/>
            <w:right w:val="none" w:sz="0" w:space="0" w:color="auto"/>
          </w:divBdr>
        </w:div>
      </w:divsChild>
    </w:div>
    <w:div w:id="994532387">
      <w:bodyDiv w:val="1"/>
      <w:marLeft w:val="0"/>
      <w:marRight w:val="0"/>
      <w:marTop w:val="0"/>
      <w:marBottom w:val="0"/>
      <w:divBdr>
        <w:top w:val="none" w:sz="0" w:space="0" w:color="auto"/>
        <w:left w:val="none" w:sz="0" w:space="0" w:color="auto"/>
        <w:bottom w:val="none" w:sz="0" w:space="0" w:color="auto"/>
        <w:right w:val="none" w:sz="0" w:space="0" w:color="auto"/>
      </w:divBdr>
      <w:divsChild>
        <w:div w:id="1404832980">
          <w:marLeft w:val="0"/>
          <w:marRight w:val="0"/>
          <w:marTop w:val="0"/>
          <w:marBottom w:val="0"/>
          <w:divBdr>
            <w:top w:val="none" w:sz="0" w:space="0" w:color="auto"/>
            <w:left w:val="none" w:sz="0" w:space="0" w:color="auto"/>
            <w:bottom w:val="none" w:sz="0" w:space="0" w:color="auto"/>
            <w:right w:val="none" w:sz="0" w:space="0" w:color="auto"/>
          </w:divBdr>
        </w:div>
      </w:divsChild>
    </w:div>
    <w:div w:id="1104031859">
      <w:bodyDiv w:val="1"/>
      <w:marLeft w:val="0"/>
      <w:marRight w:val="0"/>
      <w:marTop w:val="0"/>
      <w:marBottom w:val="0"/>
      <w:divBdr>
        <w:top w:val="none" w:sz="0" w:space="0" w:color="auto"/>
        <w:left w:val="none" w:sz="0" w:space="0" w:color="auto"/>
        <w:bottom w:val="none" w:sz="0" w:space="0" w:color="auto"/>
        <w:right w:val="none" w:sz="0" w:space="0" w:color="auto"/>
      </w:divBdr>
    </w:div>
    <w:div w:id="1113599753">
      <w:bodyDiv w:val="1"/>
      <w:marLeft w:val="0"/>
      <w:marRight w:val="0"/>
      <w:marTop w:val="0"/>
      <w:marBottom w:val="0"/>
      <w:divBdr>
        <w:top w:val="none" w:sz="0" w:space="0" w:color="auto"/>
        <w:left w:val="none" w:sz="0" w:space="0" w:color="auto"/>
        <w:bottom w:val="none" w:sz="0" w:space="0" w:color="auto"/>
        <w:right w:val="none" w:sz="0" w:space="0" w:color="auto"/>
      </w:divBdr>
    </w:div>
    <w:div w:id="1152717267">
      <w:bodyDiv w:val="1"/>
      <w:marLeft w:val="0"/>
      <w:marRight w:val="0"/>
      <w:marTop w:val="0"/>
      <w:marBottom w:val="0"/>
      <w:divBdr>
        <w:top w:val="none" w:sz="0" w:space="0" w:color="auto"/>
        <w:left w:val="none" w:sz="0" w:space="0" w:color="auto"/>
        <w:bottom w:val="none" w:sz="0" w:space="0" w:color="auto"/>
        <w:right w:val="none" w:sz="0" w:space="0" w:color="auto"/>
      </w:divBdr>
    </w:div>
    <w:div w:id="1274897841">
      <w:bodyDiv w:val="1"/>
      <w:marLeft w:val="0"/>
      <w:marRight w:val="0"/>
      <w:marTop w:val="0"/>
      <w:marBottom w:val="0"/>
      <w:divBdr>
        <w:top w:val="none" w:sz="0" w:space="0" w:color="auto"/>
        <w:left w:val="none" w:sz="0" w:space="0" w:color="auto"/>
        <w:bottom w:val="none" w:sz="0" w:space="0" w:color="auto"/>
        <w:right w:val="none" w:sz="0" w:space="0" w:color="auto"/>
      </w:divBdr>
    </w:div>
    <w:div w:id="1471945499">
      <w:bodyDiv w:val="1"/>
      <w:marLeft w:val="0"/>
      <w:marRight w:val="0"/>
      <w:marTop w:val="0"/>
      <w:marBottom w:val="0"/>
      <w:divBdr>
        <w:top w:val="none" w:sz="0" w:space="0" w:color="auto"/>
        <w:left w:val="none" w:sz="0" w:space="0" w:color="auto"/>
        <w:bottom w:val="none" w:sz="0" w:space="0" w:color="auto"/>
        <w:right w:val="none" w:sz="0" w:space="0" w:color="auto"/>
      </w:divBdr>
    </w:div>
    <w:div w:id="1506944500">
      <w:bodyDiv w:val="1"/>
      <w:marLeft w:val="0"/>
      <w:marRight w:val="0"/>
      <w:marTop w:val="0"/>
      <w:marBottom w:val="0"/>
      <w:divBdr>
        <w:top w:val="none" w:sz="0" w:space="0" w:color="auto"/>
        <w:left w:val="none" w:sz="0" w:space="0" w:color="auto"/>
        <w:bottom w:val="none" w:sz="0" w:space="0" w:color="auto"/>
        <w:right w:val="none" w:sz="0" w:space="0" w:color="auto"/>
      </w:divBdr>
    </w:div>
    <w:div w:id="1583759509">
      <w:bodyDiv w:val="1"/>
      <w:marLeft w:val="0"/>
      <w:marRight w:val="0"/>
      <w:marTop w:val="0"/>
      <w:marBottom w:val="0"/>
      <w:divBdr>
        <w:top w:val="none" w:sz="0" w:space="0" w:color="auto"/>
        <w:left w:val="none" w:sz="0" w:space="0" w:color="auto"/>
        <w:bottom w:val="none" w:sz="0" w:space="0" w:color="auto"/>
        <w:right w:val="none" w:sz="0" w:space="0" w:color="auto"/>
      </w:divBdr>
    </w:div>
    <w:div w:id="1593659607">
      <w:bodyDiv w:val="1"/>
      <w:marLeft w:val="0"/>
      <w:marRight w:val="0"/>
      <w:marTop w:val="0"/>
      <w:marBottom w:val="0"/>
      <w:divBdr>
        <w:top w:val="none" w:sz="0" w:space="0" w:color="auto"/>
        <w:left w:val="none" w:sz="0" w:space="0" w:color="auto"/>
        <w:bottom w:val="none" w:sz="0" w:space="0" w:color="auto"/>
        <w:right w:val="none" w:sz="0" w:space="0" w:color="auto"/>
      </w:divBdr>
    </w:div>
    <w:div w:id="1622759299">
      <w:bodyDiv w:val="1"/>
      <w:marLeft w:val="0"/>
      <w:marRight w:val="0"/>
      <w:marTop w:val="0"/>
      <w:marBottom w:val="0"/>
      <w:divBdr>
        <w:top w:val="none" w:sz="0" w:space="0" w:color="auto"/>
        <w:left w:val="none" w:sz="0" w:space="0" w:color="auto"/>
        <w:bottom w:val="none" w:sz="0" w:space="0" w:color="auto"/>
        <w:right w:val="none" w:sz="0" w:space="0" w:color="auto"/>
      </w:divBdr>
    </w:div>
    <w:div w:id="1629821385">
      <w:bodyDiv w:val="1"/>
      <w:marLeft w:val="0"/>
      <w:marRight w:val="0"/>
      <w:marTop w:val="0"/>
      <w:marBottom w:val="0"/>
      <w:divBdr>
        <w:top w:val="none" w:sz="0" w:space="0" w:color="auto"/>
        <w:left w:val="none" w:sz="0" w:space="0" w:color="auto"/>
        <w:bottom w:val="none" w:sz="0" w:space="0" w:color="auto"/>
        <w:right w:val="none" w:sz="0" w:space="0" w:color="auto"/>
      </w:divBdr>
    </w:div>
    <w:div w:id="1633057572">
      <w:bodyDiv w:val="1"/>
      <w:marLeft w:val="0"/>
      <w:marRight w:val="0"/>
      <w:marTop w:val="0"/>
      <w:marBottom w:val="0"/>
      <w:divBdr>
        <w:top w:val="none" w:sz="0" w:space="0" w:color="auto"/>
        <w:left w:val="none" w:sz="0" w:space="0" w:color="auto"/>
        <w:bottom w:val="none" w:sz="0" w:space="0" w:color="auto"/>
        <w:right w:val="none" w:sz="0" w:space="0" w:color="auto"/>
      </w:divBdr>
    </w:div>
    <w:div w:id="1810244476">
      <w:bodyDiv w:val="1"/>
      <w:marLeft w:val="0"/>
      <w:marRight w:val="0"/>
      <w:marTop w:val="0"/>
      <w:marBottom w:val="0"/>
      <w:divBdr>
        <w:top w:val="none" w:sz="0" w:space="0" w:color="auto"/>
        <w:left w:val="none" w:sz="0" w:space="0" w:color="auto"/>
        <w:bottom w:val="none" w:sz="0" w:space="0" w:color="auto"/>
        <w:right w:val="none" w:sz="0" w:space="0" w:color="auto"/>
      </w:divBdr>
    </w:div>
    <w:div w:id="2034110523">
      <w:bodyDiv w:val="1"/>
      <w:marLeft w:val="0"/>
      <w:marRight w:val="0"/>
      <w:marTop w:val="0"/>
      <w:marBottom w:val="0"/>
      <w:divBdr>
        <w:top w:val="none" w:sz="0" w:space="0" w:color="auto"/>
        <w:left w:val="none" w:sz="0" w:space="0" w:color="auto"/>
        <w:bottom w:val="none" w:sz="0" w:space="0" w:color="auto"/>
        <w:right w:val="none" w:sz="0" w:space="0" w:color="auto"/>
      </w:divBdr>
    </w:div>
    <w:div w:id="20668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ustria.mfa.gov.ua/spivrobitnictvo/golodomor-v-ukrayini-1932-1933-rokiv" TargetMode="External"/><Relationship Id="rId4" Type="http://schemas.microsoft.com/office/2007/relationships/stylesWithEffects" Target="stylesWithEffects.xml"/><Relationship Id="rId9" Type="http://schemas.openxmlformats.org/officeDocument/2006/relationships/hyperlink" Target="https://www.mfaua.org/uk/publications/holod-v-afrytsi-u-chomu-prychy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6E74-E27C-4271-BA00-FE0E154F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7831</CharactersWithSpaces>
  <SharedDoc>false</SharedDoc>
  <HLinks>
    <vt:vector size="6" baseType="variant">
      <vt:variant>
        <vt:i4>3211291</vt:i4>
      </vt:variant>
      <vt:variant>
        <vt:i4>0</vt:i4>
      </vt:variant>
      <vt:variant>
        <vt:i4>0</vt:i4>
      </vt:variant>
      <vt:variant>
        <vt:i4>5</vt:i4>
      </vt:variant>
      <vt:variant>
        <vt:lpwstr>mailto:YYYYY17@ukr.net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dcterms:created xsi:type="dcterms:W3CDTF">2021-05-24T05:48:00Z</dcterms:created>
  <dcterms:modified xsi:type="dcterms:W3CDTF">2021-05-24T05:48:00Z</dcterms:modified>
</cp:coreProperties>
</file>