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C" w:rsidRDefault="00810156" w:rsidP="00D369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0A603A">
        <w:rPr>
          <w:rFonts w:ascii="Times New Roman" w:hAnsi="Times New Roman" w:cs="Times New Roman"/>
          <w:b/>
          <w:sz w:val="28"/>
          <w:szCs w:val="28"/>
          <w:lang w:val="uk-UA"/>
        </w:rPr>
        <w:t>159.9</w:t>
      </w:r>
    </w:p>
    <w:p w:rsidR="000C6418" w:rsidRDefault="00AD7FE8" w:rsidP="00D3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</w:t>
      </w:r>
      <w:r w:rsidR="0068220B" w:rsidRPr="00810156">
        <w:rPr>
          <w:rFonts w:ascii="Times New Roman" w:hAnsi="Times New Roman" w:cs="Times New Roman"/>
          <w:b/>
          <w:sz w:val="28"/>
          <w:szCs w:val="28"/>
          <w:lang w:val="uk-UA"/>
        </w:rPr>
        <w:t>ВЛЕННЯ</w:t>
      </w:r>
      <w:r w:rsidR="005F1D8A" w:rsidRPr="00810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220B" w:rsidRPr="00810156">
        <w:rPr>
          <w:rFonts w:ascii="Times New Roman" w:hAnsi="Times New Roman" w:cs="Times New Roman"/>
          <w:b/>
          <w:sz w:val="28"/>
          <w:szCs w:val="28"/>
          <w:lang w:val="uk-UA"/>
        </w:rPr>
        <w:t>МОЛОДІ ДО ДЕКРИМІНАЛІЗАЦІЇ ГОМОСЕКСУАЛЬНИХ ВІДНОСИН 1991 РОКУ В УКРАЇНІ</w:t>
      </w:r>
    </w:p>
    <w:p w:rsidR="00D369EC" w:rsidRPr="00D369EC" w:rsidRDefault="00D369EC" w:rsidP="00D3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FE8" w:rsidRDefault="00AD7FE8" w:rsidP="00D369EC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Чернуха</w:t>
      </w:r>
      <w:r w:rsidRPr="00AD7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Васильович</w:t>
      </w:r>
      <w:r w:rsidR="00D369E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369EC" w:rsidRPr="00D369EC" w:rsidRDefault="005D49D5" w:rsidP="00D369E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369EC" w:rsidRPr="00D369EC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C90C45" w:rsidRPr="00810156" w:rsidRDefault="00C90C45" w:rsidP="00D369EC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b/>
          <w:sz w:val="28"/>
          <w:szCs w:val="28"/>
          <w:lang w:val="uk-UA"/>
        </w:rPr>
        <w:t>Жукова Марина Едуардівна</w:t>
      </w:r>
    </w:p>
    <w:p w:rsidR="00C90C45" w:rsidRPr="00810156" w:rsidRDefault="00C90C45" w:rsidP="00D369E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Студентка</w:t>
      </w:r>
    </w:p>
    <w:p w:rsidR="00C90C45" w:rsidRPr="00810156" w:rsidRDefault="00C90C45" w:rsidP="00D369E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C90C45" w:rsidRPr="00810156" w:rsidRDefault="00C90C45" w:rsidP="00D369E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C85221" w:rsidRPr="00810156" w:rsidRDefault="00C85221" w:rsidP="00C8522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060A">
        <w:rPr>
          <w:rFonts w:ascii="Times New Roman" w:hAnsi="Times New Roman" w:cs="Times New Roman"/>
          <w:sz w:val="28"/>
          <w:szCs w:val="28"/>
          <w:lang w:val="uk-UA"/>
        </w:rPr>
        <w:t>1476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F5060A">
        <w:rPr>
          <w:rFonts w:ascii="Times New Roman" w:hAnsi="Times New Roman" w:cs="Times New Roman"/>
          <w:sz w:val="28"/>
          <w:szCs w:val="28"/>
          <w:lang w:val="uk-UA"/>
        </w:rPr>
        <w:t>mail.ru</w:t>
      </w:r>
    </w:p>
    <w:p w:rsidR="00C90C45" w:rsidRDefault="00F5060A" w:rsidP="00D369E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060A">
        <w:rPr>
          <w:rFonts w:ascii="Times New Roman" w:hAnsi="Times New Roman" w:cs="Times New Roman"/>
          <w:sz w:val="28"/>
          <w:szCs w:val="28"/>
          <w:lang w:val="uk-UA"/>
        </w:rPr>
        <w:t>mezhukova.1m20@knmu.edu.ua</w:t>
      </w:r>
    </w:p>
    <w:p w:rsidR="00AD7FE8" w:rsidRPr="00AC04A4" w:rsidRDefault="00AD7FE8" w:rsidP="00D369E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69EC" w:rsidRPr="00C85221" w:rsidRDefault="00D369EC" w:rsidP="00AC04A4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C04A4">
        <w:rPr>
          <w:rFonts w:ascii="Times New Roman" w:hAnsi="Times New Roman" w:cs="Times New Roman"/>
          <w:b/>
          <w:sz w:val="28"/>
          <w:szCs w:val="28"/>
          <w:lang w:val="uk-UA"/>
        </w:rPr>
        <w:t>Анотація:</w:t>
      </w:r>
      <w:r w:rsidRPr="00AC0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221">
        <w:rPr>
          <w:rFonts w:ascii="Times New Roman" w:hAnsi="Times New Roman" w:cs="Times New Roman"/>
          <w:noProof/>
          <w:sz w:val="28"/>
          <w:szCs w:val="28"/>
        </w:rPr>
        <w:t>30 рок</w:t>
      </w:r>
      <w:r w:rsidR="00C852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ів тому в Україні було легалізовано одностатеві шлюби, але ж </w:t>
      </w:r>
      <w:r w:rsidR="008970F1" w:rsidRPr="008970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таке рішення держави </w:t>
      </w:r>
      <w:r w:rsidR="008970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свого часу </w:t>
      </w:r>
      <w:r w:rsidR="008970F1" w:rsidRPr="008970F1">
        <w:rPr>
          <w:rFonts w:ascii="Times New Roman" w:hAnsi="Times New Roman" w:cs="Times New Roman"/>
          <w:noProof/>
          <w:sz w:val="28"/>
          <w:szCs w:val="28"/>
          <w:lang w:val="uk-UA"/>
        </w:rPr>
        <w:t>зустріло велике невдоволення з боку громадян. Дослідження ставлення молоді до цієї проблеми у 2021 році має велике значення для історії, оскільки дозволяє передбачити можливи</w:t>
      </w:r>
      <w:r w:rsidR="008970F1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8970F1" w:rsidRPr="008970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хід подій </w:t>
      </w:r>
      <w:r w:rsidR="008970F1">
        <w:rPr>
          <w:rFonts w:ascii="Times New Roman" w:hAnsi="Times New Roman" w:cs="Times New Roman"/>
          <w:noProof/>
          <w:sz w:val="28"/>
          <w:szCs w:val="28"/>
        </w:rPr>
        <w:t>у</w:t>
      </w:r>
      <w:r w:rsidR="008970F1" w:rsidRPr="008970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майбутньому.</w:t>
      </w:r>
    </w:p>
    <w:p w:rsidR="00B000C3" w:rsidRPr="00B000C3" w:rsidRDefault="00D369EC" w:rsidP="00B000C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C04A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Ключові слова:</w:t>
      </w:r>
      <w:r w:rsidRPr="00AC0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00C3">
        <w:rPr>
          <w:rFonts w:ascii="Times New Roman" w:hAnsi="Times New Roman" w:cs="Times New Roman"/>
          <w:noProof/>
          <w:sz w:val="28"/>
          <w:szCs w:val="28"/>
        </w:rPr>
        <w:t>одностатев</w:t>
      </w:r>
      <w:r w:rsidR="00B000C3">
        <w:rPr>
          <w:rFonts w:ascii="Times New Roman" w:hAnsi="Times New Roman" w:cs="Times New Roman"/>
          <w:noProof/>
          <w:sz w:val="28"/>
          <w:szCs w:val="28"/>
          <w:lang w:val="uk-UA"/>
        </w:rPr>
        <w:t>і відносини, ЛГБТ-меншини, проблеми толерантності, опитування, молодь, історичне значення.</w:t>
      </w:r>
    </w:p>
    <w:p w:rsidR="00D369EC" w:rsidRPr="00810156" w:rsidRDefault="00D369EC" w:rsidP="00810156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0C45" w:rsidRPr="00810156" w:rsidRDefault="00C90C45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12 грудня 2021 року в Україні виповнилося 30 років із дня скасування кримінального покарання за "мужолозтво", що призвел</w:t>
      </w:r>
      <w:r w:rsidR="0039046E" w:rsidRPr="0081015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до виникнення найрізноманітніших легальних груп ЛГБТ-меншин. Старше покоління поставилося до декриміналізації вкрай негативно, тому метою моєї роботи є аналіз ставлення сучасної молоді до легалізації одностатевих відносин в Україні [1</w:t>
      </w:r>
      <w:r w:rsidR="00AC04A4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915CB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5333E" w:rsidRPr="00810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C45" w:rsidRPr="00810156" w:rsidRDefault="00C90C45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Легалізація одностатевих відносин стала можливою в основному завдяки роботі комітету з питань охорони здоров'я, який просував думку про спрощення виявлення хворих серед гомосексуалів. Однак на даний момент одностатеві шлюби як такі як і раніше не розглядаються на державному рівні, і офіційний шлюб </w:t>
      </w:r>
      <w:r w:rsidR="00B624AC" w:rsidRPr="00810156">
        <w:rPr>
          <w:rFonts w:ascii="Times New Roman" w:hAnsi="Times New Roman" w:cs="Times New Roman"/>
          <w:sz w:val="28"/>
          <w:szCs w:val="28"/>
          <w:lang w:val="uk-UA"/>
        </w:rPr>
        <w:t>є можливим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між жінкою </w:t>
      </w:r>
      <w:r w:rsidR="00B624AC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>чоловіком на добровільній підставі [1</w:t>
      </w:r>
      <w:r w:rsidR="00AC04A4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915CB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AC04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2]</w:t>
      </w:r>
      <w:r w:rsidR="00C5333E" w:rsidRPr="00810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4AC" w:rsidRPr="00810156" w:rsidRDefault="00B624AC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Випадки збройного нападу на представників ЛГБТ-спільноти в Україні — безумовно не рідкість. Так, наприклад, 8 червня 2014 року в Донецьку групою терористів було скоєно збройний напад на гей-клуб "Вавилон", що закінчився побиттям і пограбуванням відвідувачів; а ще багато волонтерів, які брали 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біженців з територій, контрольованих Донецьк</w:t>
      </w:r>
      <w:r w:rsidR="0039046E" w:rsidRPr="00810156">
        <w:rPr>
          <w:rFonts w:ascii="Times New Roman" w:hAnsi="Times New Roman" w:cs="Times New Roman"/>
          <w:sz w:val="28"/>
          <w:szCs w:val="28"/>
          <w:lang w:val="uk-UA"/>
        </w:rPr>
        <w:t>ої Народною Республікою, відмовля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>лися брати ЛГБТ-людей і надавати їм будь-яку допомогу [3, 4]</w:t>
      </w:r>
      <w:r w:rsidR="00EA399C" w:rsidRPr="00810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C35" w:rsidRPr="00810156" w:rsidRDefault="0039046E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Відомо, що</w:t>
      </w:r>
      <w:r w:rsidR="00421C35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згідно зі статистикою за 2019 рік, що відображала рівень толерантності до ЛГБТ у Європі, Україна перебувала на 34-35 місці серед інших країн. Усього близько 23% опитаних підтримували сексуальні меншини, представники яких зазнавали дискримінації й обмеження прав з боку більшості населення. Однак останнім часом тема одностатевих відносин в Україні все більше актуалізується серед молоді, незважаючи на консервативні погляди старшого покоління, тому мною було проведено опитування серед українських студентів з метою визначення поточного рівня толерантності в їхніх колах [5]</w:t>
      </w:r>
      <w:r w:rsidR="00EA399C" w:rsidRPr="00810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C35" w:rsidRPr="00810156" w:rsidRDefault="00421C35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У порівнянні з результатами опитування 2019 р</w:t>
      </w:r>
      <w:r w:rsidR="00EC6902" w:rsidRPr="00810156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проведеного серед усіх вікових груп, які досягли повноліття, зібрана мною статистика показала вражаючі результати: 38% опитаних завзято підтримують одностатеві відносини, 46% ставляться до них нейтрально, і лише 16% визнають, що </w:t>
      </w:r>
      <w:r w:rsidR="00EC6902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C6902" w:rsidRPr="00810156">
        <w:rPr>
          <w:rFonts w:ascii="Times New Roman" w:hAnsi="Times New Roman" w:cs="Times New Roman"/>
          <w:sz w:val="28"/>
          <w:szCs w:val="28"/>
          <w:lang w:val="uk-UA"/>
        </w:rPr>
        <w:t>гомофобами. 48% молоді, у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чергу, позитивно висловилися </w:t>
      </w:r>
      <w:r w:rsidR="00EC6902" w:rsidRPr="008101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902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бік 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>декриміналізації гомосексуальних відносин 1991</w:t>
      </w:r>
      <w:r w:rsidR="00EC6902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36% зайняли нейтральну позицію, а 16% вважають таке ріш</w:t>
      </w:r>
      <w:r w:rsidR="00F56392" w:rsidRPr="00810156">
        <w:rPr>
          <w:rFonts w:ascii="Times New Roman" w:hAnsi="Times New Roman" w:cs="Times New Roman"/>
          <w:sz w:val="28"/>
          <w:szCs w:val="28"/>
          <w:lang w:val="uk-UA"/>
        </w:rPr>
        <w:t>ення помилковим і неприпустимим</w:t>
      </w:r>
      <w:r w:rsidR="00F56392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F56392" w:rsidRPr="00810156">
        <w:rPr>
          <w:rFonts w:ascii="Times New Roman" w:hAnsi="Times New Roman" w:cs="Times New Roman"/>
          <w:sz w:val="28"/>
          <w:szCs w:val="28"/>
          <w:lang w:val="uk-UA"/>
        </w:rPr>
        <w:t>[6].</w:t>
      </w:r>
    </w:p>
    <w:p w:rsidR="00EC6902" w:rsidRPr="00810156" w:rsidRDefault="00EC6902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У той же час 51% опитаних згадували, що їх батьки поставилися до легалізації ЛГБТ-руху вкрай негативно, і батьки лише 6% анкетованих людей протягом усього життя твердо підтримують одностатеві відносини. Цей момент дослідження вельми барвисто проілюстрував незаперечний факт: погляди молоді у 2021 році щодо даної теми значно відрізняються від поглядів старшого покоління, і в їхніх колах толерантність по відношенню до гомос</w:t>
      </w:r>
      <w:r w:rsidR="00F56392" w:rsidRPr="00810156">
        <w:rPr>
          <w:rFonts w:ascii="Times New Roman" w:hAnsi="Times New Roman" w:cs="Times New Roman"/>
          <w:sz w:val="28"/>
          <w:szCs w:val="28"/>
          <w:lang w:val="uk-UA"/>
        </w:rPr>
        <w:t>ексуалів і бісексуалів є нормою</w:t>
      </w:r>
      <w:r w:rsidR="00F56392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F56392" w:rsidRPr="00810156">
        <w:rPr>
          <w:rFonts w:ascii="Times New Roman" w:hAnsi="Times New Roman" w:cs="Times New Roman"/>
          <w:sz w:val="28"/>
          <w:szCs w:val="28"/>
          <w:lang w:val="uk-UA"/>
        </w:rPr>
        <w:t>[6].</w:t>
      </w:r>
    </w:p>
    <w:p w:rsidR="00EC6902" w:rsidRPr="00810156" w:rsidRDefault="00EC6902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Також варто згадати, що одне з питань припускало вказати, чи ставав опитаний свідком пригнічення або цькування представників сексуальних меншин в Україні. 27% молоді бачили подібні інциденти власними очима, 18% навіть не чули про такі випадки, але переважна більшість — 55% — дізнавалися про них від родичів і знайомих. Це показує, що незважаючи на 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збільшення толерантності в колах молоді, через 30 років після декриміналізації одностатевих відносин Україна як і раніше відмовляється приймати їх у своєму суспільстві та регулярно стикається з проблемою збе</w:t>
      </w:r>
      <w:r w:rsidR="00F56392" w:rsidRPr="00810156">
        <w:rPr>
          <w:rFonts w:ascii="Times New Roman" w:hAnsi="Times New Roman" w:cs="Times New Roman"/>
          <w:sz w:val="28"/>
          <w:szCs w:val="28"/>
          <w:lang w:val="uk-UA"/>
        </w:rPr>
        <w:t>реження прав сексуальних меншин</w:t>
      </w:r>
      <w:r w:rsidR="00F56392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F56392" w:rsidRPr="00810156">
        <w:rPr>
          <w:rFonts w:ascii="Times New Roman" w:hAnsi="Times New Roman" w:cs="Times New Roman"/>
          <w:sz w:val="28"/>
          <w:szCs w:val="28"/>
          <w:lang w:val="uk-UA"/>
        </w:rPr>
        <w:t>[6].</w:t>
      </w:r>
    </w:p>
    <w:p w:rsidR="00016B51" w:rsidRPr="00810156" w:rsidRDefault="00016B51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українці все частіше розглядають можливість закріплення одностатевих шлюбів як таких на державному рівні. Категорична позиція старшого покоління на цей рахунок є чіткою, проте анкетування показало, що 68% опитаного юнацтва знаходять у подібному рішенні набагато більше переваг, ніж недоліків, і всіляко заохочують уведення подібного законопроекту на території України. Це дозволяє припустити, що вже протягом наступних десяти років, коли нинішня молодь отримає більш активний політичний вплив, одностатеві шлюби будуть схвалені, і Україна значно просунеться в європейському рейтингу </w:t>
      </w:r>
      <w:r w:rsidR="000B7D77" w:rsidRPr="00810156">
        <w:rPr>
          <w:rFonts w:ascii="Times New Roman" w:hAnsi="Times New Roman" w:cs="Times New Roman"/>
          <w:sz w:val="28"/>
          <w:szCs w:val="28"/>
          <w:lang w:val="uk-UA"/>
        </w:rPr>
        <w:t>толерантності до ЛГБТ-спільноти</w:t>
      </w:r>
      <w:r w:rsidR="000B7D77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0B7D77" w:rsidRPr="00810156">
        <w:rPr>
          <w:rFonts w:ascii="Times New Roman" w:hAnsi="Times New Roman" w:cs="Times New Roman"/>
          <w:sz w:val="28"/>
          <w:szCs w:val="28"/>
          <w:lang w:val="uk-UA"/>
        </w:rPr>
        <w:t>[6].</w:t>
      </w:r>
    </w:p>
    <w:p w:rsidR="00016B51" w:rsidRPr="00810156" w:rsidRDefault="00016B51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Історичне значення змін, спрямованих на просування прав гомосексуалів, швидше за все, буде мати позитивний вплив на підтримку рівності серед людей будь-якої орієнтації, а також побічно торкатися проблем расової, національної, вікової, статевої й інших видів дискримінації. Однак не можна виключити можливість виникнення протестів серед незгодного населення, які можуть привести до спалахування бунтів, збройних конфліктів і навіть громадянських війн: кількість незгодних на території України залишається значним, і багато хто з них може почати виразно відстоювати свої консервативні погляди, не бажаючи приймати ту чи іншу частину новацій і нововведень.</w:t>
      </w:r>
    </w:p>
    <w:p w:rsidR="00D806FE" w:rsidRPr="00810156" w:rsidRDefault="00D806FE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навпаки, просування повної заборони одностатевих відносин в Україні також буде мати безліч аналогічних негативних наслідків. При цьому подібне рішення може торкнутися найрізноманітніших соціальних проблем і вельми сильно позначитися на зовнішній політиці нашої держави: багато країн, особливо країни-члени Європейського союзу, можуть відмовитися співпрацювати з Україною через недостатній рівень її толерантності. Малою частиною всіх наслідків можуть стати падіння рівня туризму, дискримінація українців за національністю, втрата попиту за кордоном на українські товари </w:t>
      </w:r>
      <w:r w:rsidR="0039046E" w:rsidRPr="008101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знак яскраво вираженого протесту з боку більш толерантних держав, ускладнення ситуації з зарахуванням і навчанням студентів за обміном й інше. З більш серйозних моментів можна виділити можливі дії молоді, схильної до підліткового максималізму, спрямовані на відстоювання певної справедливості за допомогою як громадських безладів і студентських хвилювань, так і демонстрації суспільству своєї точки зору чер</w:t>
      </w:r>
      <w:r w:rsidR="0039046E" w:rsidRPr="00810156">
        <w:rPr>
          <w:rFonts w:ascii="Times New Roman" w:hAnsi="Times New Roman" w:cs="Times New Roman"/>
          <w:sz w:val="28"/>
          <w:szCs w:val="28"/>
          <w:lang w:val="uk-UA"/>
        </w:rPr>
        <w:t>ез голодування, самоушкодження та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самогубство; за допомогою збройних атак, різн</w:t>
      </w:r>
      <w:r w:rsidR="00687C61" w:rsidRPr="00810156">
        <w:rPr>
          <w:rFonts w:ascii="Times New Roman" w:hAnsi="Times New Roman" w:cs="Times New Roman"/>
          <w:sz w:val="28"/>
          <w:szCs w:val="28"/>
          <w:lang w:val="uk-UA"/>
        </w:rPr>
        <w:t>оманітн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>их проявів жорстокості та публічних катувань незгодних з метою змінити їх життєву позицію або з метою звернути на себе ува</w:t>
      </w:r>
      <w:r w:rsidR="00687C61" w:rsidRPr="00810156">
        <w:rPr>
          <w:rFonts w:ascii="Times New Roman" w:hAnsi="Times New Roman" w:cs="Times New Roman"/>
          <w:sz w:val="28"/>
          <w:szCs w:val="28"/>
          <w:lang w:val="uk-UA"/>
        </w:rPr>
        <w:t>гу всього суспільства. Історії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відомі випадки виникнення в</w:t>
      </w:r>
      <w:r w:rsidR="00687C61" w:rsidRPr="00810156">
        <w:rPr>
          <w:rFonts w:ascii="Times New Roman" w:hAnsi="Times New Roman" w:cs="Times New Roman"/>
          <w:sz w:val="28"/>
          <w:szCs w:val="28"/>
          <w:lang w:val="uk-UA"/>
        </w:rPr>
        <w:t>ійн між державами з куди менш значних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687C61" w:rsidRPr="00810156">
        <w:rPr>
          <w:rFonts w:ascii="Times New Roman" w:hAnsi="Times New Roman" w:cs="Times New Roman"/>
          <w:sz w:val="28"/>
          <w:szCs w:val="28"/>
          <w:lang w:val="uk-UA"/>
        </w:rPr>
        <w:t>, аніж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терпимості, тому не варто опускати можливість </w:t>
      </w:r>
      <w:r w:rsidR="00DF7DA6" w:rsidRPr="00810156">
        <w:rPr>
          <w:rFonts w:ascii="Times New Roman" w:hAnsi="Times New Roman" w:cs="Times New Roman"/>
          <w:sz w:val="28"/>
          <w:szCs w:val="28"/>
          <w:lang w:val="uk-UA"/>
        </w:rPr>
        <w:t>спалахування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як зовнішньої,</w:t>
      </w:r>
      <w:r w:rsidR="00687C61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так і внутрішньої війни та </w:t>
      </w:r>
      <w:r w:rsidRPr="00810156">
        <w:rPr>
          <w:rFonts w:ascii="Times New Roman" w:hAnsi="Times New Roman" w:cs="Times New Roman"/>
          <w:sz w:val="28"/>
          <w:szCs w:val="28"/>
          <w:lang w:val="uk-UA"/>
        </w:rPr>
        <w:t>її наслідків.</w:t>
      </w:r>
    </w:p>
    <w:p w:rsidR="00687C61" w:rsidRPr="00810156" w:rsidRDefault="00687C61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На даному етапі розвитку України, як незалежної держави, можна визначити, що найоптимальнішим вибором для зовнішньої політики є саме підтримка нейтралітету по відношенню до ЛГБТ-меншин, так як це, наприклад, не тільки виключає засудження позиції з боку більш толерантних країн, а й стає компромісом для більш консервативних. Однак, що стосується внутрішньої політики, підтримка нейтралітету стає неможливою в ряді випадків при прийнятті цілого ряду законопроектів, тому рано чи пізно, але державі доведеться обирати конкретно між варіантами підтримки або заперечення прийняття гомосексуалізму на території України. І результати опитування серед молоді показують, що наступне покоління виразно схиляється до вибору саме</w:t>
      </w:r>
      <w:r w:rsidR="00B6791B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першого варіанту</w:t>
      </w:r>
      <w:r w:rsidR="00B6791B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B6791B" w:rsidRPr="00810156">
        <w:rPr>
          <w:rFonts w:ascii="Times New Roman" w:hAnsi="Times New Roman" w:cs="Times New Roman"/>
          <w:sz w:val="28"/>
          <w:szCs w:val="28"/>
          <w:lang w:val="uk-UA"/>
        </w:rPr>
        <w:t>[6].</w:t>
      </w:r>
    </w:p>
    <w:p w:rsidR="0047180B" w:rsidRDefault="00687C61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56">
        <w:rPr>
          <w:rFonts w:ascii="Times New Roman" w:hAnsi="Times New Roman" w:cs="Times New Roman"/>
          <w:sz w:val="28"/>
          <w:szCs w:val="28"/>
          <w:lang w:val="uk-UA"/>
        </w:rPr>
        <w:t>Таким чином, у 2021 році погляди української молоді на дану проблему істотно відрізняються від поглядів їхніх попередників, будучи переважно толерантними, і це дозволяє припустити: протягом наступних десяти років права ЛГБТ-спільноти будуть активно просуватися в Україні, і це призведе як до позитивних, так і до негативних наслідків щодо неуп</w:t>
      </w:r>
      <w:r w:rsidR="000C251C" w:rsidRPr="00810156">
        <w:rPr>
          <w:rFonts w:ascii="Times New Roman" w:hAnsi="Times New Roman" w:cs="Times New Roman"/>
          <w:sz w:val="28"/>
          <w:szCs w:val="28"/>
          <w:lang w:val="uk-UA"/>
        </w:rPr>
        <w:t>ередженої історичної точки зору.</w:t>
      </w:r>
    </w:p>
    <w:p w:rsidR="0047180B" w:rsidRDefault="0047180B" w:rsidP="004718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819" w:rsidRPr="0047180B" w:rsidRDefault="00F7758D" w:rsidP="0047180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75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F7758D" w:rsidRPr="00F7758D" w:rsidRDefault="00F7758D" w:rsidP="005059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51C" w:rsidRPr="00810156" w:rsidRDefault="00F7758D" w:rsidP="005059C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7B41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D8A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Кочарян Г. С. </w:t>
      </w:r>
      <w:r w:rsidR="000C251C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Гомосексуальні стосунки та пострадянська Україна. </w:t>
      </w:r>
      <w:r w:rsidR="000C251C" w:rsidRPr="00810156">
        <w:rPr>
          <w:rFonts w:ascii="Times New Roman" w:hAnsi="Times New Roman" w:cs="Times New Roman"/>
          <w:i/>
          <w:sz w:val="28"/>
          <w:szCs w:val="28"/>
          <w:lang w:val="uk-UA"/>
        </w:rPr>
        <w:t>Журнал психіатрії та медичної психології</w:t>
      </w:r>
      <w:r w:rsidR="000C251C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7B41" w:rsidRPr="00810156">
        <w:rPr>
          <w:rFonts w:ascii="Times New Roman" w:hAnsi="Times New Roman" w:cs="Times New Roman"/>
          <w:sz w:val="28"/>
          <w:szCs w:val="28"/>
          <w:lang w:val="uk-UA"/>
        </w:rPr>
        <w:t>Харків: ХМАПО,</w:t>
      </w:r>
      <w:r w:rsidR="000C251C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2008.</w:t>
      </w:r>
      <w:r w:rsidR="00F07B41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AB63FA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(19)</w:t>
      </w:r>
      <w:r w:rsidR="000C251C" w:rsidRPr="00810156">
        <w:rPr>
          <w:rFonts w:ascii="Times New Roman" w:hAnsi="Times New Roman" w:cs="Times New Roman"/>
          <w:sz w:val="28"/>
          <w:szCs w:val="28"/>
          <w:lang w:val="uk-UA"/>
        </w:rPr>
        <w:t>. С. 83-101.</w:t>
      </w:r>
    </w:p>
    <w:p w:rsidR="00AD6CFF" w:rsidRPr="00810156" w:rsidRDefault="00F7758D" w:rsidP="005059C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F2393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</w:t>
      </w:r>
      <w:r w:rsidR="00314EE9" w:rsidRPr="0081015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F2393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14EE9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за станом на 26.02.2021</w:t>
      </w:r>
      <w:r w:rsidR="00AD6CFF" w:rsidRPr="008101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FA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9C3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України, 1996. </w:t>
      </w:r>
      <w:r w:rsidR="00314EE9" w:rsidRPr="005059C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14EE9" w:rsidRPr="008101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anchor="Text" w:history="1">
        <w:r w:rsidR="00314EE9" w:rsidRPr="00810156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https://zakon.rada.gov.ua/laws/show/254%D0%BA/96-%D0%B2%D1%80#Text</w:t>
        </w:r>
      </w:hyperlink>
      <w:r w:rsidR="00314EE9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AB63FA" w:rsidRPr="00810156">
        <w:rPr>
          <w:rFonts w:ascii="Times New Roman" w:hAnsi="Times New Roman" w:cs="Times New Roman"/>
          <w:sz w:val="28"/>
          <w:szCs w:val="28"/>
          <w:lang w:val="uk-UA"/>
        </w:rPr>
        <w:t>(дата звернення: 26.02.2021)</w:t>
      </w:r>
    </w:p>
    <w:p w:rsidR="00CA65F8" w:rsidRPr="00810156" w:rsidRDefault="00F7758D" w:rsidP="005059C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A65F8" w:rsidRPr="00810156">
        <w:rPr>
          <w:rFonts w:ascii="Times New Roman" w:hAnsi="Times New Roman" w:cs="Times New Roman"/>
          <w:sz w:val="28"/>
          <w:szCs w:val="28"/>
          <w:lang w:val="en-US"/>
        </w:rPr>
        <w:t xml:space="preserve"> "Armed men who attacked the Babylon Club in Donetsk, stated that there should be no gay clubs in t</w:t>
      </w:r>
      <w:r w:rsidR="00AD6CFF" w:rsidRPr="00810156">
        <w:rPr>
          <w:rFonts w:ascii="Times New Roman" w:hAnsi="Times New Roman" w:cs="Times New Roman"/>
          <w:sz w:val="28"/>
          <w:szCs w:val="28"/>
          <w:lang w:val="en-US"/>
        </w:rPr>
        <w:t xml:space="preserve">he city". </w:t>
      </w:r>
      <w:r w:rsidR="00C20D1E" w:rsidRPr="00810156">
        <w:rPr>
          <w:rFonts w:ascii="Times New Roman" w:hAnsi="Times New Roman" w:cs="Times New Roman"/>
          <w:sz w:val="28"/>
          <w:szCs w:val="28"/>
          <w:lang w:val="uk-UA"/>
        </w:rPr>
        <w:t>Гей-альянс Україна</w:t>
      </w:r>
      <w:r w:rsidR="00AD6CFF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65F8" w:rsidRPr="00810156"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  <w:r w:rsidR="00CD38FC" w:rsidRPr="0081015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CD38FC" w:rsidRPr="008101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D38FC" w:rsidRPr="008101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https://upogau.org/eng/inform/uanews/worldnews_1126.html</w:t>
        </w:r>
      </w:hyperlink>
      <w:r w:rsidR="00CD38FC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26.02.2021)</w:t>
      </w:r>
    </w:p>
    <w:p w:rsidR="00C20D1E" w:rsidRPr="00810156" w:rsidRDefault="00F7758D" w:rsidP="005059C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20D1E" w:rsidRPr="00810156">
        <w:rPr>
          <w:rFonts w:ascii="Times New Roman" w:hAnsi="Times New Roman" w:cs="Times New Roman"/>
          <w:sz w:val="28"/>
          <w:szCs w:val="28"/>
          <w:lang w:val="en-US"/>
        </w:rPr>
        <w:t xml:space="preserve"> "Violation of LGBTI Rights in Crimea and Donbass: The Problem of Homophobia in Territories Beyond Ukraine's Control".</w:t>
      </w:r>
      <w:r w:rsidR="00C20D1E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C20D1E" w:rsidRPr="00810156">
        <w:rPr>
          <w:rFonts w:ascii="Times New Roman" w:hAnsi="Times New Roman" w:cs="Times New Roman"/>
          <w:sz w:val="28"/>
          <w:szCs w:val="28"/>
          <w:lang w:val="uk-UA"/>
        </w:rPr>
        <w:t>Центр Громадянських Свобод,</w:t>
      </w:r>
      <w:r w:rsidR="00C20D1E" w:rsidRPr="00810156">
        <w:rPr>
          <w:rFonts w:ascii="Times New Roman" w:hAnsi="Times New Roman" w:cs="Times New Roman"/>
          <w:sz w:val="28"/>
          <w:szCs w:val="28"/>
        </w:rPr>
        <w:t xml:space="preserve"> 2016. </w:t>
      </w:r>
      <w:r w:rsidR="00C20D1E" w:rsidRPr="0081015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C20D1E" w:rsidRPr="008101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20D1E" w:rsidRPr="008101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https://adcmemorial.org/wp-content/uploads/lgbtENG_fullwww.pdf</w:t>
        </w:r>
      </w:hyperlink>
      <w:r w:rsidR="00C20D1E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C20D1E" w:rsidRPr="00810156">
        <w:rPr>
          <w:rFonts w:ascii="Times New Roman" w:hAnsi="Times New Roman" w:cs="Times New Roman"/>
          <w:sz w:val="28"/>
          <w:szCs w:val="28"/>
          <w:lang w:val="uk-UA"/>
        </w:rPr>
        <w:t>(дата звернення: 26.02.2021)</w:t>
      </w:r>
    </w:p>
    <w:p w:rsidR="00AD6CFF" w:rsidRPr="00810156" w:rsidRDefault="00F7758D" w:rsidP="005059C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01B1" w:rsidRPr="00810156">
        <w:rPr>
          <w:rFonts w:ascii="Times New Roman" w:hAnsi="Times New Roman" w:cs="Times New Roman"/>
          <w:sz w:val="28"/>
          <w:szCs w:val="28"/>
        </w:rPr>
        <w:t xml:space="preserve"> </w:t>
      </w:r>
      <w:r w:rsidR="00E601B1" w:rsidRPr="00810156">
        <w:rPr>
          <w:rFonts w:ascii="Times New Roman" w:hAnsi="Times New Roman" w:cs="Times New Roman"/>
          <w:sz w:val="28"/>
          <w:szCs w:val="28"/>
          <w:lang w:val="en-US"/>
        </w:rPr>
        <w:t>"Rainbow Europe</w:t>
      </w:r>
      <w:r w:rsidR="00E601B1" w:rsidRPr="00810156">
        <w:rPr>
          <w:rFonts w:ascii="Times New Roman" w:hAnsi="Times New Roman" w:cs="Times New Roman"/>
          <w:sz w:val="28"/>
          <w:szCs w:val="28"/>
        </w:rPr>
        <w:t xml:space="preserve"> 2019</w:t>
      </w:r>
      <w:r w:rsidR="00E601B1" w:rsidRPr="0081015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50827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. ILGA-Європа, 2019. </w:t>
      </w:r>
      <w:r w:rsidR="00E601B1" w:rsidRPr="0081015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E601B1" w:rsidRPr="008101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01B1" w:rsidRPr="008101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https://www.ilga-europe.org/rainboweurope/2019</w:t>
        </w:r>
      </w:hyperlink>
      <w:r w:rsidR="00E601B1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26.02.2021)</w:t>
      </w:r>
    </w:p>
    <w:p w:rsidR="00EA399C" w:rsidRPr="00810156" w:rsidRDefault="00F7758D" w:rsidP="005059C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05622" w:rsidRPr="0081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622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форму опитування. </w:t>
      </w:r>
      <w:r w:rsidR="00005622" w:rsidRPr="0081015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005622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005622" w:rsidRPr="008101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https://forms.gle/wGMKknsSfNdvtsUn8</w:t>
        </w:r>
      </w:hyperlink>
      <w:r w:rsidR="00005622" w:rsidRPr="0081015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26.02.2021)</w:t>
      </w:r>
    </w:p>
    <w:sectPr w:rsidR="00EA399C" w:rsidRPr="00810156" w:rsidSect="006360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51"/>
    <w:rsid w:val="00005622"/>
    <w:rsid w:val="00007373"/>
    <w:rsid w:val="00016B51"/>
    <w:rsid w:val="00033B3B"/>
    <w:rsid w:val="000A603A"/>
    <w:rsid w:val="000B7D77"/>
    <w:rsid w:val="000C07C0"/>
    <w:rsid w:val="000C251C"/>
    <w:rsid w:val="00151CF6"/>
    <w:rsid w:val="001529B0"/>
    <w:rsid w:val="001B16B6"/>
    <w:rsid w:val="002168FE"/>
    <w:rsid w:val="002313EB"/>
    <w:rsid w:val="002521A1"/>
    <w:rsid w:val="002A6AC7"/>
    <w:rsid w:val="00314EE9"/>
    <w:rsid w:val="003446EC"/>
    <w:rsid w:val="0039046E"/>
    <w:rsid w:val="00421C35"/>
    <w:rsid w:val="0047180B"/>
    <w:rsid w:val="004A3D52"/>
    <w:rsid w:val="004A4E53"/>
    <w:rsid w:val="004A7C54"/>
    <w:rsid w:val="004C5E0F"/>
    <w:rsid w:val="004C71BF"/>
    <w:rsid w:val="004F2393"/>
    <w:rsid w:val="005002BA"/>
    <w:rsid w:val="00502DD9"/>
    <w:rsid w:val="005059C3"/>
    <w:rsid w:val="005D49D5"/>
    <w:rsid w:val="005F1D8A"/>
    <w:rsid w:val="0063602A"/>
    <w:rsid w:val="006415EE"/>
    <w:rsid w:val="0068220B"/>
    <w:rsid w:val="00682D46"/>
    <w:rsid w:val="00687C61"/>
    <w:rsid w:val="006C6458"/>
    <w:rsid w:val="00713EA1"/>
    <w:rsid w:val="00775E4B"/>
    <w:rsid w:val="00783510"/>
    <w:rsid w:val="007B5E54"/>
    <w:rsid w:val="007E27AB"/>
    <w:rsid w:val="007F32CD"/>
    <w:rsid w:val="00804067"/>
    <w:rsid w:val="00810156"/>
    <w:rsid w:val="008212B8"/>
    <w:rsid w:val="008309ED"/>
    <w:rsid w:val="008970F1"/>
    <w:rsid w:val="008B0E7C"/>
    <w:rsid w:val="008D2C4B"/>
    <w:rsid w:val="008D6851"/>
    <w:rsid w:val="00915CBC"/>
    <w:rsid w:val="00965237"/>
    <w:rsid w:val="0097252F"/>
    <w:rsid w:val="00981E62"/>
    <w:rsid w:val="009A2B00"/>
    <w:rsid w:val="009B5C48"/>
    <w:rsid w:val="009E7954"/>
    <w:rsid w:val="009F6C70"/>
    <w:rsid w:val="00AB63FA"/>
    <w:rsid w:val="00AC04A4"/>
    <w:rsid w:val="00AD6CFF"/>
    <w:rsid w:val="00AD7FE8"/>
    <w:rsid w:val="00AF50CF"/>
    <w:rsid w:val="00B000C3"/>
    <w:rsid w:val="00B15819"/>
    <w:rsid w:val="00B26631"/>
    <w:rsid w:val="00B313C2"/>
    <w:rsid w:val="00B624AC"/>
    <w:rsid w:val="00B6791B"/>
    <w:rsid w:val="00B80EBC"/>
    <w:rsid w:val="00B97C66"/>
    <w:rsid w:val="00C20D1E"/>
    <w:rsid w:val="00C358F6"/>
    <w:rsid w:val="00C5333E"/>
    <w:rsid w:val="00C85221"/>
    <w:rsid w:val="00C90C45"/>
    <w:rsid w:val="00CA65F8"/>
    <w:rsid w:val="00CC3D12"/>
    <w:rsid w:val="00CD38FC"/>
    <w:rsid w:val="00CE1156"/>
    <w:rsid w:val="00CF332A"/>
    <w:rsid w:val="00D26DE3"/>
    <w:rsid w:val="00D369EC"/>
    <w:rsid w:val="00D50827"/>
    <w:rsid w:val="00D70702"/>
    <w:rsid w:val="00D806FE"/>
    <w:rsid w:val="00D81754"/>
    <w:rsid w:val="00DF7DA6"/>
    <w:rsid w:val="00E05721"/>
    <w:rsid w:val="00E153C2"/>
    <w:rsid w:val="00E23A72"/>
    <w:rsid w:val="00E601B1"/>
    <w:rsid w:val="00EA399C"/>
    <w:rsid w:val="00EC6902"/>
    <w:rsid w:val="00EE1C8D"/>
    <w:rsid w:val="00EE4AA7"/>
    <w:rsid w:val="00F03861"/>
    <w:rsid w:val="00F07B41"/>
    <w:rsid w:val="00F5060A"/>
    <w:rsid w:val="00F56392"/>
    <w:rsid w:val="00F7758D"/>
    <w:rsid w:val="00FC7123"/>
    <w:rsid w:val="00FE61FD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D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2C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65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D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2C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6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ga-europe.org/rainboweurope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cmemorial.org/wp-content/uploads/lgbtENG_fullww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ogau.org/eng/inform/uanews/worldnews_112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GMKknsSfNdvtsU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Госпожа</dc:creator>
  <cp:lastModifiedBy>Александр</cp:lastModifiedBy>
  <cp:revision>2</cp:revision>
  <dcterms:created xsi:type="dcterms:W3CDTF">2021-04-19T14:18:00Z</dcterms:created>
  <dcterms:modified xsi:type="dcterms:W3CDTF">2021-04-19T14:18:00Z</dcterms:modified>
</cp:coreProperties>
</file>