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2E" w:rsidRPr="00F70B2E" w:rsidRDefault="00F70B2E" w:rsidP="006766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Kharchenko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Elina</w:t>
      </w:r>
      <w:proofErr w:type="spellEnd"/>
    </w:p>
    <w:p w:rsidR="00F70B2E" w:rsidRPr="00F70B2E" w:rsidRDefault="00F70B2E" w:rsidP="006766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Vlasenko Olga</w:t>
      </w:r>
    </w:p>
    <w:p w:rsidR="00F70B2E" w:rsidRPr="005277E8" w:rsidRDefault="005277E8" w:rsidP="00F70B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5277E8">
        <w:rPr>
          <w:rFonts w:ascii="Times New Roman" w:hAnsi="Times New Roman" w:cs="Times New Roman"/>
          <w:b/>
          <w:caps/>
          <w:sz w:val="28"/>
          <w:szCs w:val="28"/>
          <w:lang w:val="en-US"/>
        </w:rPr>
        <w:t>Progression of Tonsillopharyngitis in children</w:t>
      </w:r>
    </w:p>
    <w:p w:rsidR="00942202" w:rsidRPr="00942202" w:rsidRDefault="00942202" w:rsidP="0094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2202">
        <w:rPr>
          <w:rFonts w:ascii="Times New Roman" w:hAnsi="Times New Roman" w:cs="Times New Roman"/>
          <w:sz w:val="28"/>
          <w:szCs w:val="28"/>
          <w:lang w:val="en-US"/>
        </w:rPr>
        <w:t>Department of Children's Infectious Diseases</w:t>
      </w:r>
    </w:p>
    <w:p w:rsidR="00942202" w:rsidRPr="005277E8" w:rsidRDefault="00942202" w:rsidP="0094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2202">
        <w:rPr>
          <w:rFonts w:ascii="Times New Roman" w:hAnsi="Times New Roman" w:cs="Times New Roman"/>
          <w:sz w:val="28"/>
          <w:szCs w:val="28"/>
          <w:lang w:val="en-US"/>
        </w:rPr>
        <w:t xml:space="preserve">Scientific adviser: </w:t>
      </w:r>
      <w:r w:rsidR="005277E8">
        <w:rPr>
          <w:rFonts w:ascii="Times New Roman" w:hAnsi="Times New Roman" w:cs="Times New Roman"/>
          <w:sz w:val="28"/>
          <w:szCs w:val="28"/>
          <w:lang w:val="en-US"/>
        </w:rPr>
        <w:t>Ph.D. (Medicine)</w:t>
      </w:r>
      <w:r w:rsidRPr="009422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77E8" w:rsidRPr="005277E8">
        <w:rPr>
          <w:rFonts w:ascii="Times New Roman" w:hAnsi="Times New Roman" w:cs="Times New Roman"/>
          <w:sz w:val="28"/>
          <w:szCs w:val="28"/>
          <w:lang w:val="en-US"/>
        </w:rPr>
        <w:t>assistant professor</w:t>
      </w:r>
      <w:r w:rsidRPr="00942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77E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22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77E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422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277E8">
        <w:rPr>
          <w:rFonts w:ascii="Times New Roman" w:hAnsi="Times New Roman" w:cs="Times New Roman"/>
          <w:sz w:val="28"/>
          <w:szCs w:val="28"/>
          <w:lang w:val="en-US"/>
        </w:rPr>
        <w:t>Vovk</w:t>
      </w:r>
      <w:proofErr w:type="spellEnd"/>
    </w:p>
    <w:p w:rsidR="00942202" w:rsidRPr="005277E8" w:rsidRDefault="00942202" w:rsidP="0094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77E8">
        <w:rPr>
          <w:rFonts w:ascii="Times New Roman" w:hAnsi="Times New Roman" w:cs="Times New Roman"/>
          <w:sz w:val="28"/>
          <w:szCs w:val="28"/>
          <w:lang w:val="en-US"/>
        </w:rPr>
        <w:t>Kharkov National Medical University</w:t>
      </w:r>
    </w:p>
    <w:p w:rsidR="00F70B2E" w:rsidRPr="005277E8" w:rsidRDefault="00942202" w:rsidP="0094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77E8">
        <w:rPr>
          <w:rFonts w:ascii="Times New Roman" w:hAnsi="Times New Roman" w:cs="Times New Roman"/>
          <w:sz w:val="28"/>
          <w:szCs w:val="28"/>
          <w:lang w:val="en-US"/>
        </w:rPr>
        <w:t>Kharkov, Ukraine</w:t>
      </w:r>
    </w:p>
    <w:p w:rsidR="00725296" w:rsidRPr="00725296" w:rsidRDefault="00725296" w:rsidP="006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296">
        <w:rPr>
          <w:rFonts w:ascii="Times New Roman" w:hAnsi="Times New Roman" w:cs="Times New Roman"/>
          <w:b/>
          <w:sz w:val="28"/>
          <w:szCs w:val="28"/>
          <w:lang w:val="en-US"/>
        </w:rPr>
        <w:t>Relevance.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Sore throat is one of the most common complaints </w:t>
      </w:r>
      <w:r w:rsidR="00CB35F5">
        <w:rPr>
          <w:rFonts w:ascii="Times New Roman" w:hAnsi="Times New Roman" w:cs="Times New Roman"/>
          <w:sz w:val="28"/>
          <w:szCs w:val="28"/>
          <w:lang w:val="en-US"/>
        </w:rPr>
        <w:t>with w</w:t>
      </w:r>
      <w:r w:rsidR="002C32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B35F5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patients </w:t>
      </w:r>
      <w:r w:rsidR="00CB35F5"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to a pediatrician.</w:t>
      </w:r>
      <w:r w:rsidR="002C3249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2C3249"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roup </w:t>
      </w:r>
      <w:proofErr w:type="gramStart"/>
      <w:r w:rsidR="002C324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C3249">
        <w:rPr>
          <w:rFonts w:ascii="Times New Roman" w:hAnsi="Times New Roman" w:cs="Times New Roman"/>
          <w:sz w:val="28"/>
          <w:szCs w:val="28"/>
          <w:lang w:val="en-US"/>
        </w:rPr>
        <w:t xml:space="preserve"> beta-hemolytic streptococcus is</w:t>
      </w:r>
      <w:r w:rsidR="002C3249"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the cause of bacterial </w:t>
      </w:r>
      <w:proofErr w:type="spellStart"/>
      <w:r w:rsidRPr="00725296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2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3249" w:rsidRPr="00725296">
        <w:rPr>
          <w:rFonts w:ascii="Times New Roman" w:hAnsi="Times New Roman" w:cs="Times New Roman"/>
          <w:sz w:val="28"/>
          <w:szCs w:val="28"/>
          <w:lang w:val="en-US"/>
        </w:rPr>
        <w:t>n 90% of cases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. This disease can become a </w:t>
      </w:r>
      <w:r w:rsidR="00CB35F5">
        <w:rPr>
          <w:rFonts w:ascii="Times New Roman" w:hAnsi="Times New Roman" w:cs="Times New Roman"/>
          <w:sz w:val="28"/>
          <w:szCs w:val="28"/>
          <w:lang w:val="en-US"/>
        </w:rPr>
        <w:t>releaser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for the development of various pathologies in children. Therefore, it is important to timely d</w:t>
      </w:r>
      <w:r w:rsidR="002C3249">
        <w:rPr>
          <w:rFonts w:ascii="Times New Roman" w:hAnsi="Times New Roman" w:cs="Times New Roman"/>
          <w:sz w:val="28"/>
          <w:szCs w:val="28"/>
          <w:lang w:val="en-US"/>
        </w:rPr>
        <w:t>etect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acute </w:t>
      </w:r>
      <w:proofErr w:type="spellStart"/>
      <w:r w:rsidRPr="00725296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and prescribe adequate therapy for this disease.</w:t>
      </w:r>
    </w:p>
    <w:p w:rsidR="00725296" w:rsidRPr="00725296" w:rsidRDefault="002C3249" w:rsidP="006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Purpose</w:t>
      </w:r>
      <w:r w:rsidR="00725296" w:rsidRPr="0072529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25296"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To study the clinical </w:t>
      </w:r>
      <w:r>
        <w:rPr>
          <w:rFonts w:ascii="Times New Roman" w:hAnsi="Times New Roman" w:cs="Times New Roman"/>
          <w:sz w:val="28"/>
          <w:szCs w:val="28"/>
          <w:lang w:val="en-US"/>
        </w:rPr>
        <w:t>evidence</w:t>
      </w:r>
      <w:r w:rsidR="00725296"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of acute </w:t>
      </w:r>
      <w:proofErr w:type="spellStart"/>
      <w:r w:rsidR="00725296" w:rsidRPr="00725296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="00725296"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25296"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at the present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="00725296" w:rsidRPr="007252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5296" w:rsidRPr="00725296" w:rsidRDefault="00725296" w:rsidP="006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296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We conducted a retrospective analysis of 97 </w:t>
      </w:r>
      <w:r w:rsidR="00BF1439"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histories of children aged from one year to 16 years</w:t>
      </w:r>
      <w:r w:rsidR="00B87AA2">
        <w:rPr>
          <w:rFonts w:ascii="Times New Roman" w:hAnsi="Times New Roman" w:cs="Times New Roman"/>
          <w:sz w:val="28"/>
          <w:szCs w:val="28"/>
          <w:lang w:val="en-US"/>
        </w:rPr>
        <w:t xml:space="preserve"> old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725296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. The diagnosis was established on the basis of clinical and </w:t>
      </w:r>
      <w:r w:rsidR="00052A68">
        <w:rPr>
          <w:rFonts w:ascii="Times New Roman" w:hAnsi="Times New Roman" w:cs="Times New Roman"/>
          <w:sz w:val="28"/>
          <w:szCs w:val="28"/>
          <w:lang w:val="en-US"/>
        </w:rPr>
        <w:t>anamnestic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, epidemiological data and the results of laboratory and </w:t>
      </w:r>
      <w:r w:rsidR="00052A68" w:rsidRPr="00052A68">
        <w:rPr>
          <w:rFonts w:ascii="Times New Roman" w:hAnsi="Times New Roman" w:cs="Times New Roman"/>
          <w:sz w:val="28"/>
          <w:szCs w:val="28"/>
          <w:lang w:val="en-US"/>
        </w:rPr>
        <w:t>instrumental methods of diagnosis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5296" w:rsidRPr="00725296" w:rsidRDefault="00725296" w:rsidP="00676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296"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6D6FC1" w:rsidRPr="006D6FC1">
        <w:rPr>
          <w:rFonts w:ascii="Times New Roman" w:hAnsi="Times New Roman" w:cs="Times New Roman"/>
          <w:sz w:val="28"/>
          <w:szCs w:val="28"/>
          <w:lang w:val="en-US"/>
        </w:rPr>
        <w:t xml:space="preserve">large proportion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of patients 75 (78.4%) were children of preschool and early school age. In all children, the disease began acutely with an increase in body temperature and pain when swallowing. Body temperature in 46 (47.4%) patients was </w:t>
      </w:r>
      <w:proofErr w:type="spellStart"/>
      <w:r w:rsidRPr="00725296">
        <w:rPr>
          <w:rFonts w:ascii="Times New Roman" w:hAnsi="Times New Roman" w:cs="Times New Roman"/>
          <w:sz w:val="28"/>
          <w:szCs w:val="28"/>
          <w:lang w:val="en-US"/>
        </w:rPr>
        <w:t>subfebrile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, in 32 (32.9%) - febrile and in 19 (19.7%) - high. Tonsil </w:t>
      </w:r>
      <w:r w:rsidR="00DD6776">
        <w:rPr>
          <w:rFonts w:ascii="Times New Roman" w:hAnsi="Times New Roman" w:cs="Times New Roman"/>
          <w:sz w:val="28"/>
          <w:szCs w:val="28"/>
          <w:lang w:val="en-US"/>
        </w:rPr>
        <w:t>plaque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s were recorded in all patients. In 69 (71.1%) patients, lacunar </w:t>
      </w:r>
      <w:proofErr w:type="spellStart"/>
      <w:r w:rsidRPr="00725296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was establish</w:t>
      </w:r>
      <w:r w:rsidR="000216C1">
        <w:rPr>
          <w:rFonts w:ascii="Times New Roman" w:hAnsi="Times New Roman" w:cs="Times New Roman"/>
          <w:sz w:val="28"/>
          <w:szCs w:val="28"/>
          <w:lang w:val="en-US"/>
        </w:rPr>
        <w:t xml:space="preserve">ed: plaques were </w:t>
      </w:r>
      <w:proofErr w:type="spellStart"/>
      <w:r w:rsidR="000216C1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="000216C1">
        <w:rPr>
          <w:rFonts w:ascii="Times New Roman" w:hAnsi="Times New Roman" w:cs="Times New Roman"/>
          <w:sz w:val="28"/>
          <w:szCs w:val="28"/>
          <w:lang w:val="en-US"/>
        </w:rPr>
        <w:t xml:space="preserve"> in white-yellow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, located in </w:t>
      </w:r>
      <w:r w:rsidR="000216C1">
        <w:rPr>
          <w:rFonts w:ascii="Times New Roman" w:hAnsi="Times New Roman" w:cs="Times New Roman"/>
          <w:sz w:val="28"/>
          <w:szCs w:val="28"/>
          <w:lang w:val="en-US"/>
        </w:rPr>
        <w:t>lacunae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, easily removed with a spatula and rubbed between glass slides. Follicular </w:t>
      </w:r>
      <w:proofErr w:type="spellStart"/>
      <w:r w:rsidRPr="00725296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was diagnosed in 22 (22.7%) children: plaques were whitish-colored follicles rising above the surface of the tonsil tissue. 6 (6.2%) children suffered </w:t>
      </w:r>
      <w:r w:rsidR="000216C1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proofErr w:type="spellStart"/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>purulonecrotic</w:t>
      </w:r>
      <w:proofErr w:type="spellEnd"/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296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B779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arked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leukocytosis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accelerated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ESR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noted</w:t>
      </w:r>
      <w:r w:rsidR="00DB779A"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DB77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Patients were treated taking into account the severity of the disease. Antibiotics were prescribed according to a</w:t>
      </w:r>
      <w:r w:rsidR="00DB779A">
        <w:rPr>
          <w:rFonts w:ascii="Times New Roman" w:hAnsi="Times New Roman" w:cs="Times New Roman"/>
          <w:sz w:val="28"/>
          <w:szCs w:val="28"/>
          <w:lang w:val="en-US"/>
        </w:rPr>
        <w:t>dopt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ed protocols. In most children, the disease proceeded with a </w:t>
      </w:r>
      <w:r w:rsidR="00DB779A">
        <w:rPr>
          <w:rFonts w:ascii="Times New Roman" w:hAnsi="Times New Roman" w:cs="Times New Roman"/>
          <w:sz w:val="28"/>
          <w:szCs w:val="28"/>
          <w:lang w:val="en-US"/>
        </w:rPr>
        <w:t>benign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779A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="00DB779A" w:rsidRPr="00725296">
        <w:rPr>
          <w:rFonts w:ascii="Times New Roman" w:hAnsi="Times New Roman" w:cs="Times New Roman"/>
          <w:sz w:val="28"/>
          <w:szCs w:val="28"/>
          <w:lang w:val="en-US"/>
        </w:rPr>
        <w:t>e;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only two patients were diagnosed with acute pyelonephritis.</w:t>
      </w:r>
    </w:p>
    <w:p w:rsidR="00725296" w:rsidRPr="00725296" w:rsidRDefault="00725296" w:rsidP="00676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52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Conclusions.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6D6F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D6FC1">
        <w:rPr>
          <w:rFonts w:ascii="Times New Roman" w:hAnsi="Times New Roman" w:cs="Times New Roman"/>
          <w:sz w:val="28"/>
          <w:szCs w:val="28"/>
          <w:lang w:val="en-US"/>
        </w:rPr>
        <w:t xml:space="preserve"> way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D6FC1"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intoxication syndrome </w:t>
      </w:r>
      <w:r w:rsidR="006D6FC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the leading syndrome</w:t>
      </w:r>
      <w:r w:rsidR="006D6FC1">
        <w:rPr>
          <w:rFonts w:ascii="Times New Roman" w:hAnsi="Times New Roman" w:cs="Times New Roman"/>
          <w:sz w:val="28"/>
          <w:szCs w:val="28"/>
          <w:lang w:val="en-US"/>
        </w:rPr>
        <w:t xml:space="preserve"> in acute </w:t>
      </w:r>
      <w:proofErr w:type="spellStart"/>
      <w:r w:rsidR="006D6FC1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. Mostly lacunar </w:t>
      </w:r>
      <w:proofErr w:type="spellStart"/>
      <w:r w:rsidRPr="00725296">
        <w:rPr>
          <w:rFonts w:ascii="Times New Roman" w:hAnsi="Times New Roman" w:cs="Times New Roman"/>
          <w:sz w:val="28"/>
          <w:szCs w:val="28"/>
          <w:lang w:val="en-US"/>
        </w:rPr>
        <w:t>tonsillopharyngitis</w:t>
      </w:r>
      <w:proofErr w:type="spellEnd"/>
      <w:r w:rsidRPr="00725296">
        <w:rPr>
          <w:rFonts w:ascii="Times New Roman" w:hAnsi="Times New Roman" w:cs="Times New Roman"/>
          <w:sz w:val="28"/>
          <w:szCs w:val="28"/>
          <w:lang w:val="en-US"/>
        </w:rPr>
        <w:t xml:space="preserve"> is recorded. T</w:t>
      </w:r>
      <w:r w:rsidR="006D6FC1">
        <w:rPr>
          <w:rFonts w:ascii="Times New Roman" w:hAnsi="Times New Roman" w:cs="Times New Roman"/>
          <w:sz w:val="28"/>
          <w:szCs w:val="28"/>
          <w:lang w:val="en-US"/>
        </w:rPr>
        <w:t>he t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reatment of this disease is car</w:t>
      </w:r>
      <w:r w:rsidR="006D6FC1">
        <w:rPr>
          <w:rFonts w:ascii="Times New Roman" w:hAnsi="Times New Roman" w:cs="Times New Roman"/>
          <w:sz w:val="28"/>
          <w:szCs w:val="28"/>
          <w:lang w:val="en-US"/>
        </w:rPr>
        <w:t>ried out according to the adopt</w:t>
      </w:r>
      <w:r w:rsidRPr="00725296">
        <w:rPr>
          <w:rFonts w:ascii="Times New Roman" w:hAnsi="Times New Roman" w:cs="Times New Roman"/>
          <w:sz w:val="28"/>
          <w:szCs w:val="28"/>
          <w:lang w:val="en-US"/>
        </w:rPr>
        <w:t>ed protocol.</w:t>
      </w:r>
    </w:p>
    <w:sectPr w:rsidR="00725296" w:rsidRPr="00725296" w:rsidSect="00661C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2F5A"/>
    <w:multiLevelType w:val="hybridMultilevel"/>
    <w:tmpl w:val="3EACC3FC"/>
    <w:lvl w:ilvl="0" w:tplc="F34665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D5"/>
    <w:rsid w:val="000216C1"/>
    <w:rsid w:val="00052A68"/>
    <w:rsid w:val="0007199C"/>
    <w:rsid w:val="001345A5"/>
    <w:rsid w:val="002479C8"/>
    <w:rsid w:val="00257EFE"/>
    <w:rsid w:val="002C3249"/>
    <w:rsid w:val="002E298A"/>
    <w:rsid w:val="00342DE7"/>
    <w:rsid w:val="0034593B"/>
    <w:rsid w:val="0036041A"/>
    <w:rsid w:val="00381318"/>
    <w:rsid w:val="00404C9D"/>
    <w:rsid w:val="00460F3E"/>
    <w:rsid w:val="004A5E03"/>
    <w:rsid w:val="004B225E"/>
    <w:rsid w:val="004D2C5C"/>
    <w:rsid w:val="005277E8"/>
    <w:rsid w:val="005479EE"/>
    <w:rsid w:val="00552511"/>
    <w:rsid w:val="006079E2"/>
    <w:rsid w:val="00661CDE"/>
    <w:rsid w:val="006766FE"/>
    <w:rsid w:val="006939E5"/>
    <w:rsid w:val="006D111E"/>
    <w:rsid w:val="006D6FC1"/>
    <w:rsid w:val="006F305B"/>
    <w:rsid w:val="00725296"/>
    <w:rsid w:val="007401A4"/>
    <w:rsid w:val="00753D2B"/>
    <w:rsid w:val="007719FD"/>
    <w:rsid w:val="0078637E"/>
    <w:rsid w:val="007A3CE7"/>
    <w:rsid w:val="007B2237"/>
    <w:rsid w:val="00850B9D"/>
    <w:rsid w:val="00895EC7"/>
    <w:rsid w:val="008A5D80"/>
    <w:rsid w:val="008C55AF"/>
    <w:rsid w:val="008D2BD5"/>
    <w:rsid w:val="00942202"/>
    <w:rsid w:val="00962FB7"/>
    <w:rsid w:val="00980FD1"/>
    <w:rsid w:val="009F4813"/>
    <w:rsid w:val="009F5AD7"/>
    <w:rsid w:val="00B87AA2"/>
    <w:rsid w:val="00BF1439"/>
    <w:rsid w:val="00C42CDB"/>
    <w:rsid w:val="00C801DB"/>
    <w:rsid w:val="00CB35F5"/>
    <w:rsid w:val="00CE3956"/>
    <w:rsid w:val="00D97F1D"/>
    <w:rsid w:val="00DB779A"/>
    <w:rsid w:val="00DD6776"/>
    <w:rsid w:val="00DF7E2F"/>
    <w:rsid w:val="00F26C3A"/>
    <w:rsid w:val="00F64F44"/>
    <w:rsid w:val="00F70B2E"/>
    <w:rsid w:val="00F76890"/>
    <w:rsid w:val="00F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8437-30CA-4E1E-ACB3-9446AA8C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B7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6F3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257E-5120-45DD-9864-BBC38241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2020-03-02T18:36:00Z</cp:lastPrinted>
  <dcterms:created xsi:type="dcterms:W3CDTF">2020-03-19T18:36:00Z</dcterms:created>
  <dcterms:modified xsi:type="dcterms:W3CDTF">2020-03-19T18:36:00Z</dcterms:modified>
</cp:coreProperties>
</file>