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17" w:rsidRPr="00CE4B2F" w:rsidRDefault="00DB2317" w:rsidP="00DB23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4B2F">
        <w:rPr>
          <w:rFonts w:ascii="Times New Roman" w:hAnsi="Times New Roman" w:cs="Times New Roman"/>
          <w:b/>
          <w:i/>
          <w:sz w:val="28"/>
          <w:szCs w:val="28"/>
          <w:lang w:val="uk-UA"/>
        </w:rPr>
        <w:t>Любченко 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CE4B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DB2317" w:rsidRPr="00CE4B2F" w:rsidRDefault="00DB2317" w:rsidP="00DB23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4B2F">
        <w:rPr>
          <w:rFonts w:ascii="Times New Roman" w:hAnsi="Times New Roman" w:cs="Times New Roman"/>
          <w:b/>
          <w:i/>
          <w:sz w:val="28"/>
          <w:szCs w:val="28"/>
          <w:lang w:val="uk-UA"/>
        </w:rPr>
        <w:t>Медведєва 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CE4B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B4D8B" w:rsidRPr="00CE4B2F" w:rsidRDefault="00FB4D8B" w:rsidP="00FB4D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E4B2F">
        <w:rPr>
          <w:rFonts w:ascii="Times New Roman" w:hAnsi="Times New Roman" w:cs="Times New Roman"/>
          <w:b/>
          <w:i/>
          <w:sz w:val="28"/>
          <w:szCs w:val="28"/>
          <w:lang w:val="uk-UA"/>
        </w:rPr>
        <w:t>Вашева</w:t>
      </w:r>
      <w:proofErr w:type="spellEnd"/>
      <w:r w:rsidRPr="00CE4B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</w:t>
      </w:r>
      <w:r w:rsidR="00B231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CE4B2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</w:t>
      </w:r>
      <w:r w:rsidR="00B231C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5294C" w:rsidRDefault="00CE4B2F" w:rsidP="00CE4B2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4B2F">
        <w:rPr>
          <w:rFonts w:ascii="Times New Roman" w:hAnsi="Times New Roman" w:cs="Times New Roman"/>
          <w:sz w:val="28"/>
          <w:szCs w:val="28"/>
          <w:lang w:val="uk-UA"/>
        </w:rPr>
        <w:t>ХНМУ, Харків</w:t>
      </w:r>
    </w:p>
    <w:p w:rsidR="00CE4B2F" w:rsidRDefault="00CE4B2F" w:rsidP="00CE4B2F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12F34" w:rsidRPr="00E5294C" w:rsidRDefault="00E5294C" w:rsidP="00E52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94C">
        <w:rPr>
          <w:rFonts w:ascii="Times New Roman" w:hAnsi="Times New Roman" w:cs="Times New Roman"/>
          <w:b/>
          <w:sz w:val="28"/>
          <w:szCs w:val="28"/>
          <w:lang w:val="uk-UA"/>
        </w:rPr>
        <w:t>ЯТРОГЕНИЯ І БЕЗПЕКА МЕДИЧНОЇ ДОП</w:t>
      </w:r>
      <w:r w:rsidR="00B231C9">
        <w:rPr>
          <w:rFonts w:ascii="Times New Roman" w:hAnsi="Times New Roman" w:cs="Times New Roman"/>
          <w:b/>
          <w:sz w:val="28"/>
          <w:szCs w:val="28"/>
          <w:lang w:val="uk-UA"/>
        </w:rPr>
        <w:t>ОМОГИ ЯК НАЙВАЖЛИВІШ</w:t>
      </w:r>
      <w:r w:rsidR="00EA2E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23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АСПЕКТИ </w:t>
      </w:r>
      <w:r w:rsidRPr="00E5294C">
        <w:rPr>
          <w:rFonts w:ascii="Times New Roman" w:hAnsi="Times New Roman" w:cs="Times New Roman"/>
          <w:b/>
          <w:sz w:val="28"/>
          <w:szCs w:val="28"/>
          <w:lang w:val="uk-UA"/>
        </w:rPr>
        <w:t>СУЧАСНО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E529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ЛІКУВАНН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E5294C" w:rsidRDefault="00E5294C" w:rsidP="00EF1923">
      <w:pPr>
        <w:shd w:val="clear" w:color="auto" w:fill="FFFFFF"/>
        <w:spacing w:after="120" w:line="360" w:lineRule="auto"/>
        <w:ind w:firstLine="851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84327C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Щороку мільйони пацієнтів страждають або вмирають в результаті неякісного надання медичної допомоги. </w:t>
      </w:r>
      <w:r w:rsidR="008432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ілий ряд факторів ризику</w:t>
      </w:r>
      <w:r w:rsidR="008432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являють собою основну загрозу для безпеки пацієнтів і призводять до істотного збільшення масштабів шкоди в результаті лікарської діяльності.</w:t>
      </w:r>
    </w:p>
    <w:p w:rsidR="0061081B" w:rsidRPr="0061081B" w:rsidRDefault="00F424AE" w:rsidP="00F424AE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424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F409E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424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МК</w:t>
      </w:r>
      <w:r w:rsidR="00DB231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Х</w:t>
      </w:r>
      <w:r w:rsidR="008C2F6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-10 до групи ят</w:t>
      </w:r>
      <w:r w:rsidRPr="00F424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рогенних наслідків можна відносити або випадкове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4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нанесення шкоди хворому внаслідок медичного втручання (невтручання) в результаті тактичних або технічних помилок, або ускладнення,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4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яка не є наслідком неправильних дій, або анормальну реакцію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4A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організму на медичне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втручання</w:t>
      </w:r>
      <w:r w:rsidR="00DB231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FF4984" w:rsidRPr="00FF4984" w:rsidRDefault="00F424AE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</w:t>
      </w:r>
      <w:r w:rsidR="00FF4984"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трогенію можливо розглядати в двох аспектах [</w:t>
      </w:r>
      <w:r w:rsidR="00D27E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</w:t>
      </w:r>
      <w:r w:rsidR="00FF4984"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]:</w:t>
      </w:r>
    </w:p>
    <w:p w:rsidR="00FF4984" w:rsidRPr="00FF4984" w:rsidRDefault="00FF4984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1) ятрогенія впливу відповідно до прийнят</w:t>
      </w:r>
      <w:r w:rsidR="00DB231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их</w:t>
      </w:r>
      <w:r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ВООЗ (1975) понят</w:t>
      </w:r>
      <w:r w:rsidR="00DB2317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ь</w:t>
      </w:r>
      <w:r w:rsidR="006F050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 нанесення шкоди пацієнту при профілактичних, діагностичних та лікувальних</w:t>
      </w:r>
      <w:r w:rsidR="00FB4D8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процедурах;</w:t>
      </w:r>
    </w:p>
    <w:p w:rsidR="00FF4984" w:rsidRDefault="00FF4984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2) ятрогенія спілкування, яка є складовою частиною деонтології,</w:t>
      </w:r>
      <w:r w:rsidR="00FB4D8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медичної етики (на даний момент ятрогенію спілкування</w:t>
      </w:r>
      <w:r w:rsidR="00FB4D8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можна розглядати як складову частину</w:t>
      </w:r>
      <w:r w:rsidR="00FB4D8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ED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інформаційних </w:t>
      </w:r>
      <w:proofErr w:type="spellStart"/>
      <w:r w:rsidR="00586ED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ятрогені</w:t>
      </w:r>
      <w:r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FF498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).</w:t>
      </w:r>
    </w:p>
    <w:p w:rsidR="00FB4D8B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0841A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Досить часто </w:t>
      </w:r>
      <w:r w:rsidR="00FB4D8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</w:t>
      </w:r>
      <w:r w:rsidR="00586ED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трогенні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захворювання, обумовлені необережними висловлюваннями або вчинками лікаря, внаслідок яких пацієнти можуть отримати не тільки психічні розлади, депресію, іпохондрію, але й викликати нові хвороби або погіршити перебіг існуючої.</w:t>
      </w:r>
      <w:r w:rsidR="000841A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Причинами </w:t>
      </w:r>
      <w:r w:rsidR="0084327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ятрогенії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можуть стати відсутність загальної культури, неуважність, безтактність, необережність у висловлюваннях, суперечливі висловлювання різних лікарів про хворобу, 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знайомство хворого з історією хвороби або результатами аналізів, незн</w:t>
      </w:r>
      <w:r w:rsidR="00FB4D8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ання основ медичної психології.</w:t>
      </w:r>
    </w:p>
    <w:p w:rsidR="000841AF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Особливе місце займає некваліфіковане проведення діагностичних та лікувальних заходів</w:t>
      </w:r>
      <w:r w:rsidR="00FB4D8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недотримання правил безпеки при наданні хірургічної допомоги, виконанні ін'єкцій і при виконанні переливання крові може призводити до передачі інфекцій і піддавати безпосередній небезпеці пацієнтів і працівників охорони здоров'я. Помилки при діагностиці, які мають місце при лікуванні пацієнтів і в більш половині випадків, тягнуть за собою важкі наслідки.</w:t>
      </w:r>
    </w:p>
    <w:p w:rsidR="0084327C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цих проблем, потрібно дотримуватися конкретних правил і засад. По-перше, слід виключити обставини, при яких здійснюються неналежні дії медичних працівників, обумовлені причинами суб'єктивного характеру</w:t>
      </w:r>
      <w:r w:rsidR="006F050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це:</w:t>
      </w:r>
    </w:p>
    <w:p w:rsidR="0084327C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атиповість</w:t>
      </w:r>
      <w:proofErr w:type="spellEnd"/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рідкість або злоякісність даного захворювання або його ускладнення. У важкому випадку, недостатність досвіду лікаря може стати причиною важких наслідків.</w:t>
      </w:r>
    </w:p>
    <w:p w:rsidR="0084327C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винятковість індивідуальних особливостей організму пацієнта. Досить поширена помилка багатьох лікарів. Особливий акцент потрібно робити на збір анамнезу життя, враховувати рівень і гармонійність фізичного розвитку, резервні можливості основних функціональних систем і організму в цілому, рівень імунного захисту і неспецифічної резистентності організму, наявність або відсутність хронічного або вродженого захворювання</w:t>
      </w:r>
      <w:r w:rsidR="00EA2E5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дефектів розвитку.</w:t>
      </w:r>
    </w:p>
    <w:p w:rsidR="0061081B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неналежні дії самого пацієнта, його родичів, інших осіб (пізнє звертання за медичною допомогою, відмова від госпіталізації, ухилення, протидія при здійсненні лікувально-діагностичного процесу, порушення режиму лікування). Величезну роль в даному випадку відіграє держава і заходи щодо пропаганди важливості здоров'я в житті людини. Його головною метою є залучення пацієнтів і їх сімей до своєчасного звернення за медичною допомогою.</w:t>
      </w:r>
    </w:p>
    <w:p w:rsidR="0061081B" w:rsidRPr="0061081B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особливості психофізіологічного стану медич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ного працівника (хвороба, крайній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ступінь перевтоми). Діяльність медичного працівника пов'язана з 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різними труднощами, зумовленими причинами як об'єктивного, так і суб'єктивного порядку. Лікар може відчувати надмірну відповідальність, і при будь-яких життєвих обставинах, усвідомлюючи свою незамінність, все ж залишитися тут і зараз на цій посаді, що в свою чергу може проявлятися різного роду недоліками, дефектами, помилками.</w:t>
      </w:r>
    </w:p>
    <w:p w:rsidR="0061081B" w:rsidRPr="0061081B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По-друге, вкрай важлива роль відводиться суворому контролю над внутрішньою організацією процесу для посилення відповідальності як керівника організації, так і медичних працівників, </w:t>
      </w:r>
      <w:r w:rsidR="00F409E4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сфері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забезпечення прав пацієнта на отримання медичної допомоги необхідного обсягу та належної якості.</w:t>
      </w:r>
    </w:p>
    <w:p w:rsidR="0061081B" w:rsidRDefault="0061081B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Якісний внутрішній контроль якості та безпеки медичної діяльності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охоплює 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наступні критерії:</w:t>
      </w:r>
    </w:p>
    <w:p w:rsidR="0084327C" w:rsidRDefault="0061081B" w:rsidP="00F409E4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прийняття керівником медичної організації управлінських рішень, спрямованих на усунення причин виникнення дефектів медичної допомоги, підвищення якості та ефективності медичної допомоги, вдосконалення організаційних технологій надання медичної допомоги;</w:t>
      </w:r>
    </w:p>
    <w:p w:rsidR="0084327C" w:rsidRDefault="0061081B" w:rsidP="00F409E4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• планування заходів, спрямованих на усунення причин виникнення дефектів медичної допомоги, підвищення якості та ефективності медичної допомоги, вдосконалення організаційних технологій надання медичної допомоги</w:t>
      </w:r>
      <w:r w:rsidR="00D12D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61081B" w:rsidRDefault="00B76C57" w:rsidP="00FB4D8B">
      <w:pPr>
        <w:shd w:val="clear" w:color="auto" w:fill="FFFFFF"/>
        <w:spacing w:after="0" w:line="360" w:lineRule="auto"/>
        <w:ind w:firstLine="709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</w:t>
      </w:r>
      <w:r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едичні організації повинні своєчасно надавати медичну допомогу, правильно вибирати методи профілактики, діагностики, лікування і реабілітації при наданні медичної допомоги, проведенні медичних експертиз, медичних оглядів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081B"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Завдання медичної шкоди, навмисної чи ні, може стати фатальною для конкретного пацієнта, чинити згубний вплив на встановлення довірливих взаємин доктора з іншими пацієнтами. При зверненні за медичною допомогою пацієнт </w:t>
      </w:r>
      <w:r w:rsidR="00D27E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повинен </w:t>
      </w:r>
      <w:r w:rsidR="0061081B"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розрахов</w:t>
      </w:r>
      <w:r w:rsidR="00D27E4C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увати</w:t>
      </w:r>
      <w:r w:rsidR="0061081B"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отримання кваліфікованої і якісної послуги. Це означає, що відповідно до захворювання, допомогу має надавати </w:t>
      </w:r>
      <w:proofErr w:type="spellStart"/>
      <w:r w:rsidR="00EA2E5B"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професійн</w:t>
      </w:r>
      <w:r w:rsidR="00EA2E5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EA2E5B"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підготов</w:t>
      </w:r>
      <w:r w:rsidR="00EA2E5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лений</w:t>
      </w:r>
      <w:r w:rsidR="00EA2E5B"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81B"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лікар, у відповідному обсязі з використанням доброякісних </w:t>
      </w:r>
      <w:r w:rsidR="00EA2E5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медичних </w:t>
      </w:r>
      <w:r w:rsidR="0061081B" w:rsidRPr="0061081B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засобів.</w:t>
      </w:r>
    </w:p>
    <w:p w:rsidR="00212F34" w:rsidRPr="00212F34" w:rsidRDefault="00212F34" w:rsidP="00FB4D8B">
      <w:pPr>
        <w:pStyle w:val="Default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2F34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використаних джерел:</w:t>
      </w:r>
    </w:p>
    <w:p w:rsidR="00F424AE" w:rsidRPr="00B76C57" w:rsidRDefault="00B76C57" w:rsidP="00D27E4C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C57">
        <w:rPr>
          <w:rFonts w:ascii="Times New Roman" w:hAnsi="Times New Roman" w:cs="Times New Roman"/>
          <w:sz w:val="28"/>
          <w:szCs w:val="28"/>
        </w:rPr>
        <w:t>Антипов В.В</w:t>
      </w:r>
      <w:r w:rsidRPr="00B76C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6C57">
        <w:rPr>
          <w:rFonts w:ascii="Times New Roman" w:hAnsi="Times New Roman" w:cs="Times New Roman"/>
          <w:sz w:val="28"/>
          <w:szCs w:val="28"/>
        </w:rPr>
        <w:t xml:space="preserve">Ятрогения как неизбежное явление в медицине XXI века. </w:t>
      </w:r>
      <w:r w:rsidRPr="00B76C5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76C57">
        <w:rPr>
          <w:rFonts w:ascii="Times New Roman" w:hAnsi="Times New Roman" w:cs="Times New Roman"/>
          <w:sz w:val="28"/>
          <w:szCs w:val="28"/>
        </w:rPr>
        <w:t xml:space="preserve">В.В. </w:t>
      </w:r>
      <w:r w:rsidR="00F424AE" w:rsidRPr="00B76C57">
        <w:rPr>
          <w:rFonts w:ascii="Times New Roman" w:hAnsi="Times New Roman" w:cs="Times New Roman"/>
          <w:sz w:val="28"/>
          <w:szCs w:val="28"/>
        </w:rPr>
        <w:t>Антипов</w:t>
      </w:r>
      <w:r w:rsidRPr="00B76C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24AE" w:rsidRPr="00B76C57">
        <w:rPr>
          <w:rFonts w:ascii="Times New Roman" w:hAnsi="Times New Roman" w:cs="Times New Roman"/>
          <w:sz w:val="28"/>
          <w:szCs w:val="28"/>
        </w:rPr>
        <w:t xml:space="preserve"> </w:t>
      </w:r>
      <w:r w:rsidRPr="00B76C57">
        <w:rPr>
          <w:rFonts w:ascii="Times New Roman" w:hAnsi="Times New Roman" w:cs="Times New Roman"/>
          <w:sz w:val="28"/>
          <w:szCs w:val="28"/>
        </w:rPr>
        <w:t xml:space="preserve">С.И. </w:t>
      </w:r>
      <w:r w:rsidR="00F424AE" w:rsidRPr="00B76C57">
        <w:rPr>
          <w:rFonts w:ascii="Times New Roman" w:hAnsi="Times New Roman" w:cs="Times New Roman"/>
          <w:sz w:val="28"/>
          <w:szCs w:val="28"/>
        </w:rPr>
        <w:t xml:space="preserve">Антипова </w:t>
      </w:r>
      <w:r w:rsidRPr="00B76C57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F424AE" w:rsidRPr="00B76C57">
        <w:rPr>
          <w:rFonts w:ascii="Times New Roman" w:hAnsi="Times New Roman" w:cs="Times New Roman"/>
          <w:sz w:val="28"/>
          <w:szCs w:val="28"/>
        </w:rPr>
        <w:t xml:space="preserve">Медицинские новости. </w:t>
      </w:r>
      <w:proofErr w:type="spellStart"/>
      <w:r w:rsidRPr="00B76C57">
        <w:rPr>
          <w:rFonts w:ascii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B76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4AE" w:rsidRPr="00B76C57">
        <w:rPr>
          <w:rFonts w:ascii="Times New Roman" w:hAnsi="Times New Roman" w:cs="Times New Roman"/>
          <w:sz w:val="28"/>
          <w:szCs w:val="28"/>
        </w:rPr>
        <w:t>– 2017. – №4. – С. 25–32.</w:t>
      </w:r>
    </w:p>
    <w:p w:rsidR="00367C53" w:rsidRPr="0061081B" w:rsidRDefault="0061081B" w:rsidP="00D27E4C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081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компетенції в оцінці якості підготовки фахівців у системі безперервного професійного розвитку лікарів / Ю.В. </w:t>
      </w:r>
      <w:proofErr w:type="spellStart"/>
      <w:r w:rsidRPr="0061081B">
        <w:rPr>
          <w:rFonts w:ascii="Times New Roman" w:hAnsi="Times New Roman" w:cs="Times New Roman"/>
          <w:sz w:val="28"/>
          <w:szCs w:val="28"/>
          <w:lang w:val="uk-UA"/>
        </w:rPr>
        <w:t>Вороненко</w:t>
      </w:r>
      <w:proofErr w:type="spellEnd"/>
      <w:r w:rsidRPr="0061081B">
        <w:rPr>
          <w:rFonts w:ascii="Times New Roman" w:hAnsi="Times New Roman" w:cs="Times New Roman"/>
          <w:sz w:val="28"/>
          <w:szCs w:val="28"/>
          <w:lang w:val="uk-UA"/>
        </w:rPr>
        <w:t xml:space="preserve">, А.М. Сердюк, О.П. </w:t>
      </w:r>
      <w:proofErr w:type="spellStart"/>
      <w:r w:rsidRPr="0061081B">
        <w:rPr>
          <w:rFonts w:ascii="Times New Roman" w:hAnsi="Times New Roman" w:cs="Times New Roman"/>
          <w:sz w:val="28"/>
          <w:szCs w:val="28"/>
          <w:lang w:val="uk-UA"/>
        </w:rPr>
        <w:t>Мінцер</w:t>
      </w:r>
      <w:proofErr w:type="spellEnd"/>
      <w:r w:rsidRPr="0061081B">
        <w:rPr>
          <w:rFonts w:ascii="Times New Roman" w:hAnsi="Times New Roman" w:cs="Times New Roman"/>
          <w:sz w:val="28"/>
          <w:szCs w:val="28"/>
          <w:lang w:val="uk-UA"/>
        </w:rPr>
        <w:t xml:space="preserve"> [та ін.]. // Україна. </w:t>
      </w:r>
      <w:r w:rsidRPr="00F424AE">
        <w:rPr>
          <w:rFonts w:ascii="Times New Roman" w:hAnsi="Times New Roman" w:cs="Times New Roman"/>
          <w:sz w:val="28"/>
          <w:szCs w:val="28"/>
          <w:lang w:val="uk-UA"/>
        </w:rPr>
        <w:t>Здоров’я нації. – 2007. – №1. – С. 37- 41.</w:t>
      </w:r>
    </w:p>
    <w:p w:rsidR="0061081B" w:rsidRPr="0061081B" w:rsidRDefault="0061081B" w:rsidP="00D27E4C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081B">
        <w:rPr>
          <w:rFonts w:ascii="Times New Roman" w:hAnsi="Times New Roman" w:cs="Times New Roman"/>
          <w:sz w:val="28"/>
          <w:szCs w:val="28"/>
          <w:lang w:val="uk-UA"/>
        </w:rPr>
        <w:t>Горачук</w:t>
      </w:r>
      <w:proofErr w:type="spellEnd"/>
      <w:r w:rsidRPr="0061081B">
        <w:rPr>
          <w:rFonts w:ascii="Times New Roman" w:hAnsi="Times New Roman" w:cs="Times New Roman"/>
          <w:sz w:val="28"/>
          <w:szCs w:val="28"/>
          <w:lang w:val="uk-UA"/>
        </w:rPr>
        <w:t xml:space="preserve"> В.В. Управління якістю медичної допомоги в закладі охорони здоров’я. Монографія / В.В. </w:t>
      </w:r>
      <w:proofErr w:type="spellStart"/>
      <w:r w:rsidRPr="0061081B">
        <w:rPr>
          <w:rFonts w:ascii="Times New Roman" w:hAnsi="Times New Roman" w:cs="Times New Roman"/>
          <w:sz w:val="28"/>
          <w:szCs w:val="28"/>
          <w:lang w:val="uk-UA"/>
        </w:rPr>
        <w:t>Горачук</w:t>
      </w:r>
      <w:proofErr w:type="spellEnd"/>
      <w:r w:rsidRPr="0061081B">
        <w:rPr>
          <w:rFonts w:ascii="Times New Roman" w:hAnsi="Times New Roman" w:cs="Times New Roman"/>
          <w:sz w:val="28"/>
          <w:szCs w:val="28"/>
          <w:lang w:val="uk-UA"/>
        </w:rPr>
        <w:t xml:space="preserve"> . – Вінниця: ПП </w:t>
      </w:r>
      <w:proofErr w:type="spellStart"/>
      <w:r w:rsidRPr="0061081B"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  <w:r w:rsidRPr="0061081B">
        <w:rPr>
          <w:rFonts w:ascii="Times New Roman" w:hAnsi="Times New Roman" w:cs="Times New Roman"/>
          <w:sz w:val="28"/>
          <w:szCs w:val="28"/>
          <w:lang w:val="uk-UA"/>
        </w:rPr>
        <w:t xml:space="preserve"> І.Б., 2012. - С. 18-23.</w:t>
      </w:r>
    </w:p>
    <w:p w:rsidR="0061081B" w:rsidRPr="0061081B" w:rsidRDefault="0061081B" w:rsidP="00D27E4C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DB231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Концепції управління якістю медичної допомоги у галузі охорони здоров'я в Україні на період до 2020 року. </w:t>
      </w:r>
      <w:proofErr w:type="spellStart"/>
      <w:r w:rsidRPr="00DB2317">
        <w:rPr>
          <w:rFonts w:ascii="Times New Roman" w:hAnsi="Times New Roman" w:cs="Times New Roman"/>
          <w:sz w:val="28"/>
          <w:szCs w:val="28"/>
          <w:lang w:val="uk-UA"/>
        </w:rPr>
        <w:t>Нака</w:t>
      </w:r>
      <w:proofErr w:type="spellEnd"/>
      <w:r w:rsidRPr="0061081B">
        <w:rPr>
          <w:rFonts w:ascii="Times New Roman" w:hAnsi="Times New Roman" w:cs="Times New Roman"/>
          <w:sz w:val="28"/>
          <w:szCs w:val="28"/>
        </w:rPr>
        <w:t xml:space="preserve">з МОЗ </w:t>
      </w:r>
      <w:proofErr w:type="spellStart"/>
      <w:r w:rsidRPr="006108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10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81B">
        <w:rPr>
          <w:rFonts w:ascii="Times New Roman" w:hAnsi="Times New Roman" w:cs="Times New Roman"/>
          <w:sz w:val="28"/>
          <w:szCs w:val="28"/>
        </w:rPr>
        <w:t>в</w:t>
      </w:r>
      <w:r w:rsidR="00D27E4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D27E4C">
        <w:rPr>
          <w:rFonts w:ascii="Times New Roman" w:hAnsi="Times New Roman" w:cs="Times New Roman"/>
          <w:sz w:val="28"/>
          <w:szCs w:val="28"/>
        </w:rPr>
        <w:t xml:space="preserve"> 01.08.2011 № 454. </w:t>
      </w:r>
      <w:r w:rsidR="00D27E4C" w:rsidRPr="00D27E4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27E4C">
        <w:rPr>
          <w:rFonts w:ascii="Times New Roman" w:hAnsi="Times New Roman" w:cs="Times New Roman"/>
          <w:sz w:val="28"/>
          <w:szCs w:val="28"/>
          <w:lang w:val="uk-UA"/>
        </w:rPr>
        <w:t>Електроний</w:t>
      </w:r>
      <w:proofErr w:type="spellEnd"/>
      <w:r w:rsidR="00D27E4C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="00D27E4C" w:rsidRPr="00D27E4C">
        <w:rPr>
          <w:rFonts w:ascii="Times New Roman" w:hAnsi="Times New Roman" w:cs="Times New Roman"/>
          <w:sz w:val="28"/>
          <w:szCs w:val="28"/>
        </w:rPr>
        <w:t>]</w:t>
      </w:r>
      <w:r w:rsidR="00D27E4C" w:rsidRPr="00D27E4C">
        <w:t xml:space="preserve"> </w:t>
      </w:r>
      <w:r w:rsidR="00D27E4C" w:rsidRPr="00D27E4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27E4C" w:rsidRPr="00D27E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27E4C" w:rsidRPr="00D27E4C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="00D27E4C" w:rsidRPr="00D27E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7E4C" w:rsidRPr="00D27E4C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="00D27E4C" w:rsidRPr="00D27E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7E4C" w:rsidRPr="00D27E4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27E4C" w:rsidRPr="00D27E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7E4C" w:rsidRPr="00D27E4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D27E4C" w:rsidRPr="00D27E4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27E4C" w:rsidRPr="00D27E4C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="00D27E4C" w:rsidRPr="00D27E4C">
        <w:rPr>
          <w:rFonts w:ascii="Times New Roman" w:hAnsi="Times New Roman" w:cs="Times New Roman"/>
          <w:sz w:val="28"/>
          <w:szCs w:val="28"/>
        </w:rPr>
        <w:t>/</w:t>
      </w:r>
      <w:r w:rsidR="00D27E4C" w:rsidRPr="00D27E4C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="00D27E4C" w:rsidRPr="00D27E4C">
        <w:rPr>
          <w:rFonts w:ascii="Times New Roman" w:hAnsi="Times New Roman" w:cs="Times New Roman"/>
          <w:sz w:val="28"/>
          <w:szCs w:val="28"/>
        </w:rPr>
        <w:t>/</w:t>
      </w:r>
      <w:r w:rsidR="00D27E4C" w:rsidRPr="00D27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E4C" w:rsidRPr="00D27E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27E4C" w:rsidRPr="00D27E4C">
        <w:rPr>
          <w:rFonts w:ascii="Times New Roman" w:hAnsi="Times New Roman" w:cs="Times New Roman"/>
          <w:sz w:val="28"/>
          <w:szCs w:val="28"/>
        </w:rPr>
        <w:t>0454282-11#</w:t>
      </w:r>
      <w:r w:rsidR="00D27E4C" w:rsidRPr="00D27E4C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E82511">
        <w:rPr>
          <w:rFonts w:ascii="Times New Roman" w:hAnsi="Times New Roman" w:cs="Times New Roman"/>
          <w:sz w:val="28"/>
          <w:szCs w:val="28"/>
          <w:lang w:val="uk-UA"/>
        </w:rPr>
        <w:t xml:space="preserve">  (дата звернення 01.10.202</w:t>
      </w:r>
      <w:bookmarkStart w:id="0" w:name="_GoBack"/>
      <w:bookmarkEnd w:id="0"/>
      <w:r w:rsidR="00E82511">
        <w:rPr>
          <w:rFonts w:ascii="Times New Roman" w:hAnsi="Times New Roman" w:cs="Times New Roman"/>
          <w:sz w:val="28"/>
          <w:szCs w:val="28"/>
          <w:lang w:val="uk-UA"/>
        </w:rPr>
        <w:t xml:space="preserve">0) </w:t>
      </w:r>
    </w:p>
    <w:sectPr w:rsidR="0061081B" w:rsidRPr="0061081B" w:rsidSect="00F409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BA"/>
    <w:multiLevelType w:val="hybridMultilevel"/>
    <w:tmpl w:val="0EDA17AA"/>
    <w:lvl w:ilvl="0" w:tplc="4FF8743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5D6300"/>
    <w:multiLevelType w:val="hybridMultilevel"/>
    <w:tmpl w:val="89E47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E31F8"/>
    <w:multiLevelType w:val="hybridMultilevel"/>
    <w:tmpl w:val="78306AC0"/>
    <w:lvl w:ilvl="0" w:tplc="3E1646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07FA1"/>
    <w:multiLevelType w:val="hybridMultilevel"/>
    <w:tmpl w:val="1C065BAC"/>
    <w:lvl w:ilvl="0" w:tplc="344A4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208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A66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9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7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0C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45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26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4C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012E7"/>
    <w:multiLevelType w:val="hybridMultilevel"/>
    <w:tmpl w:val="4A24B680"/>
    <w:lvl w:ilvl="0" w:tplc="B34AD26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852EE"/>
    <w:multiLevelType w:val="hybridMultilevel"/>
    <w:tmpl w:val="93C206A2"/>
    <w:lvl w:ilvl="0" w:tplc="3E164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048B4"/>
    <w:multiLevelType w:val="hybridMultilevel"/>
    <w:tmpl w:val="E78813EE"/>
    <w:lvl w:ilvl="0" w:tplc="B34AD26E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7F"/>
    <w:rsid w:val="0001556A"/>
    <w:rsid w:val="000841AF"/>
    <w:rsid w:val="00097C99"/>
    <w:rsid w:val="000B1AC7"/>
    <w:rsid w:val="000D7F27"/>
    <w:rsid w:val="00120D0C"/>
    <w:rsid w:val="0015214D"/>
    <w:rsid w:val="001556A1"/>
    <w:rsid w:val="001938DD"/>
    <w:rsid w:val="001B5C9E"/>
    <w:rsid w:val="001E2695"/>
    <w:rsid w:val="00212F34"/>
    <w:rsid w:val="00225F7F"/>
    <w:rsid w:val="00262DD0"/>
    <w:rsid w:val="002A3A63"/>
    <w:rsid w:val="00367C53"/>
    <w:rsid w:val="00487A22"/>
    <w:rsid w:val="004E6883"/>
    <w:rsid w:val="0052141C"/>
    <w:rsid w:val="00586EDB"/>
    <w:rsid w:val="005A47D7"/>
    <w:rsid w:val="005E1794"/>
    <w:rsid w:val="0061081B"/>
    <w:rsid w:val="00670662"/>
    <w:rsid w:val="006769A1"/>
    <w:rsid w:val="00686682"/>
    <w:rsid w:val="00691623"/>
    <w:rsid w:val="006F0500"/>
    <w:rsid w:val="0075787C"/>
    <w:rsid w:val="007E532E"/>
    <w:rsid w:val="0084327C"/>
    <w:rsid w:val="008A62C4"/>
    <w:rsid w:val="008C2F6C"/>
    <w:rsid w:val="009636F4"/>
    <w:rsid w:val="009E6B44"/>
    <w:rsid w:val="00A01B10"/>
    <w:rsid w:val="00AB6CB0"/>
    <w:rsid w:val="00B113B9"/>
    <w:rsid w:val="00B231C9"/>
    <w:rsid w:val="00B76C57"/>
    <w:rsid w:val="00BA749B"/>
    <w:rsid w:val="00C075B8"/>
    <w:rsid w:val="00C36D1F"/>
    <w:rsid w:val="00C81130"/>
    <w:rsid w:val="00CE4B2F"/>
    <w:rsid w:val="00D12D85"/>
    <w:rsid w:val="00D27E4C"/>
    <w:rsid w:val="00D84B63"/>
    <w:rsid w:val="00D91240"/>
    <w:rsid w:val="00DB2317"/>
    <w:rsid w:val="00E24433"/>
    <w:rsid w:val="00E37AE6"/>
    <w:rsid w:val="00E41262"/>
    <w:rsid w:val="00E5294C"/>
    <w:rsid w:val="00E82511"/>
    <w:rsid w:val="00EA2E5B"/>
    <w:rsid w:val="00EE33B4"/>
    <w:rsid w:val="00EF1923"/>
    <w:rsid w:val="00F409E4"/>
    <w:rsid w:val="00F424AE"/>
    <w:rsid w:val="00F510F0"/>
    <w:rsid w:val="00F763D9"/>
    <w:rsid w:val="00F951AD"/>
    <w:rsid w:val="00FB4D8B"/>
    <w:rsid w:val="00FF498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C99"/>
    <w:pPr>
      <w:ind w:left="720"/>
      <w:contextualSpacing/>
    </w:pPr>
  </w:style>
  <w:style w:type="paragraph" w:customStyle="1" w:styleId="Default">
    <w:name w:val="Default"/>
    <w:rsid w:val="00212F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61081B"/>
  </w:style>
  <w:style w:type="character" w:styleId="a6">
    <w:name w:val="Hyperlink"/>
    <w:basedOn w:val="a0"/>
    <w:uiPriority w:val="99"/>
    <w:unhideWhenUsed/>
    <w:rsid w:val="00D27E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7C99"/>
    <w:pPr>
      <w:ind w:left="720"/>
      <w:contextualSpacing/>
    </w:pPr>
  </w:style>
  <w:style w:type="paragraph" w:customStyle="1" w:styleId="Default">
    <w:name w:val="Default"/>
    <w:rsid w:val="00212F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61081B"/>
  </w:style>
  <w:style w:type="character" w:styleId="a6">
    <w:name w:val="Hyperlink"/>
    <w:basedOn w:val="a0"/>
    <w:uiPriority w:val="99"/>
    <w:unhideWhenUsed/>
    <w:rsid w:val="00D27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</cp:revision>
  <dcterms:created xsi:type="dcterms:W3CDTF">2020-11-30T18:57:00Z</dcterms:created>
  <dcterms:modified xsi:type="dcterms:W3CDTF">2020-11-30T18:58:00Z</dcterms:modified>
</cp:coreProperties>
</file>