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9" w:rsidRDefault="006F7779" w:rsidP="004B0EB6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7779">
        <w:rPr>
          <w:rFonts w:asciiTheme="majorBidi" w:hAnsiTheme="majorBidi" w:cstheme="majorBidi"/>
          <w:b/>
          <w:bCs/>
          <w:sz w:val="28"/>
          <w:szCs w:val="28"/>
        </w:rPr>
        <w:t>ОСОБЛИВОСТІ ПРОЦЕСУ ТРАНСЛЯЦІЇ В УМОВАХ ОКИСНОГО СТРЕСУ ПРИ СТАРІННІ</w:t>
      </w:r>
    </w:p>
    <w:p w:rsidR="004B0EB6" w:rsidRPr="00BA0C6D" w:rsidRDefault="004B0EB6" w:rsidP="004B0EB6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 w:bidi="ar-SY"/>
        </w:rPr>
      </w:pPr>
      <w:proofErr w:type="spellStart"/>
      <w:r w:rsidRPr="00BA0C6D">
        <w:rPr>
          <w:rFonts w:asciiTheme="majorBidi" w:hAnsiTheme="majorBidi" w:cstheme="majorBidi"/>
          <w:b/>
          <w:sz w:val="28"/>
          <w:szCs w:val="28"/>
          <w:lang w:val="uk-UA"/>
        </w:rPr>
        <w:t>Чупіна</w:t>
      </w:r>
      <w:proofErr w:type="spellEnd"/>
      <w:r w:rsidRPr="00BA0C6D">
        <w:rPr>
          <w:rFonts w:asciiTheme="majorBidi" w:hAnsiTheme="majorBidi" w:cstheme="majorBidi"/>
          <w:b/>
          <w:sz w:val="28"/>
          <w:szCs w:val="28"/>
          <w:lang w:val="uk-UA"/>
        </w:rPr>
        <w:t xml:space="preserve"> В.І., </w:t>
      </w:r>
      <w:proofErr w:type="spellStart"/>
      <w:r w:rsidR="006F7779" w:rsidRPr="00BA0C6D">
        <w:rPr>
          <w:rFonts w:asciiTheme="majorBidi" w:hAnsiTheme="majorBidi" w:cstheme="majorBidi"/>
          <w:b/>
          <w:sz w:val="28"/>
          <w:szCs w:val="28"/>
          <w:lang w:val="uk-UA" w:bidi="ar-SY"/>
        </w:rPr>
        <w:t>Джнієд</w:t>
      </w:r>
      <w:proofErr w:type="spellEnd"/>
      <w:r w:rsidR="006F7779" w:rsidRPr="00BA0C6D">
        <w:rPr>
          <w:rFonts w:asciiTheme="majorBidi" w:hAnsiTheme="majorBidi" w:cstheme="majorBidi"/>
          <w:b/>
          <w:sz w:val="28"/>
          <w:szCs w:val="28"/>
          <w:lang w:val="uk-UA" w:bidi="ar-SY"/>
        </w:rPr>
        <w:t xml:space="preserve"> </w:t>
      </w:r>
      <w:proofErr w:type="spellStart"/>
      <w:r w:rsidR="006F7779" w:rsidRPr="00BA0C6D">
        <w:rPr>
          <w:rFonts w:asciiTheme="majorBidi" w:hAnsiTheme="majorBidi" w:cstheme="majorBidi"/>
          <w:b/>
          <w:sz w:val="28"/>
          <w:szCs w:val="28"/>
          <w:lang w:val="uk-UA" w:bidi="ar-SY"/>
        </w:rPr>
        <w:t>Лаі</w:t>
      </w:r>
      <w:r w:rsidRPr="00BA0C6D">
        <w:rPr>
          <w:rFonts w:asciiTheme="majorBidi" w:hAnsiTheme="majorBidi" w:cstheme="majorBidi"/>
          <w:b/>
          <w:sz w:val="28"/>
          <w:szCs w:val="28"/>
          <w:lang w:val="uk-UA" w:bidi="ar-SY"/>
        </w:rPr>
        <w:t>тх</w:t>
      </w:r>
      <w:proofErr w:type="spellEnd"/>
      <w:r w:rsidR="006F7779" w:rsidRPr="00BA0C6D">
        <w:rPr>
          <w:rFonts w:asciiTheme="majorBidi" w:hAnsiTheme="majorBidi" w:cstheme="majorBidi"/>
          <w:b/>
          <w:sz w:val="28"/>
          <w:szCs w:val="28"/>
          <w:lang w:val="uk-UA" w:bidi="ar-SY"/>
        </w:rPr>
        <w:t>, Письменна О.Т.</w:t>
      </w:r>
    </w:p>
    <w:p w:rsidR="004B0EB6" w:rsidRDefault="004B0EB6" w:rsidP="004B0EB6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8"/>
          <w:szCs w:val="28"/>
          <w:lang w:val="uk-UA" w:bidi="ar-SY"/>
        </w:rPr>
      </w:pPr>
      <w:r>
        <w:rPr>
          <w:rFonts w:asciiTheme="majorBidi" w:hAnsiTheme="majorBidi" w:cstheme="majorBidi"/>
          <w:sz w:val="28"/>
          <w:szCs w:val="28"/>
          <w:lang w:val="uk-UA" w:bidi="ar-SY"/>
        </w:rPr>
        <w:t>Харківський національний медичний університет</w:t>
      </w:r>
      <w:r w:rsidR="006F7779">
        <w:rPr>
          <w:rFonts w:asciiTheme="majorBidi" w:hAnsiTheme="majorBidi" w:cstheme="majorBidi"/>
          <w:sz w:val="28"/>
          <w:szCs w:val="28"/>
          <w:lang w:val="uk-UA" w:bidi="ar-SY"/>
        </w:rPr>
        <w:t>, Харків,</w:t>
      </w:r>
      <w:r w:rsidR="00BA0C6D" w:rsidRPr="00BA0C6D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6F7779">
        <w:rPr>
          <w:rFonts w:asciiTheme="majorBidi" w:hAnsiTheme="majorBidi" w:cstheme="majorBidi"/>
          <w:sz w:val="28"/>
          <w:szCs w:val="28"/>
          <w:lang w:val="uk-UA" w:bidi="ar-SY"/>
        </w:rPr>
        <w:t>Україна</w:t>
      </w:r>
    </w:p>
    <w:p w:rsidR="006F7779" w:rsidRDefault="00EC784E" w:rsidP="006F77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 w:bidi="ar-SY"/>
        </w:rPr>
      </w:pPr>
      <w:hyperlink r:id="rId4" w:history="1"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lang w:val="en-US" w:bidi="ar-SY"/>
          </w:rPr>
          <w:t>Chupinavilena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lang w:val="uk-UA" w:bidi="ar-SY"/>
          </w:rPr>
          <w:t>2001</w:t>
        </w:r>
        <w:bookmarkStart w:id="0" w:name="_GoBack"/>
        <w:bookmarkEnd w:id="0"/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lang w:val="uk-UA" w:bidi="ar-SY"/>
          </w:rPr>
          <w:t>@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lang w:val="en-US" w:bidi="ar-SY"/>
          </w:rPr>
          <w:t>gmail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lang w:val="uk-UA" w:bidi="ar-SY"/>
          </w:rPr>
          <w:t>.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lang w:val="en-US" w:bidi="ar-SY"/>
          </w:rPr>
          <w:t>com</w:t>
        </w:r>
      </w:hyperlink>
    </w:p>
    <w:p w:rsidR="006F7779" w:rsidRPr="006F7779" w:rsidRDefault="00EC784E" w:rsidP="006F77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 w:bidi="ar-SY"/>
        </w:rPr>
      </w:pPr>
      <w:hyperlink r:id="rId5" w:history="1"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aith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1223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jn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6F7779" w:rsidRPr="006F7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</w:p>
    <w:p w:rsidR="004B0EB6" w:rsidRPr="004B0EB6" w:rsidRDefault="004B0EB6" w:rsidP="004B0EB6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8"/>
          <w:szCs w:val="28"/>
          <w:lang w:val="uk-UA" w:bidi="ar-SY"/>
        </w:rPr>
      </w:pPr>
    </w:p>
    <w:p w:rsidR="00BA0C6D" w:rsidRPr="00BA0C6D" w:rsidRDefault="00BA0C6D" w:rsidP="00BA0C6D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BA0C6D">
        <w:rPr>
          <w:rFonts w:asciiTheme="majorBidi" w:hAnsiTheme="majorBidi" w:cstheme="majorBidi"/>
          <w:sz w:val="28"/>
          <w:szCs w:val="28"/>
          <w:lang w:val="uk-UA"/>
        </w:rPr>
        <w:t>Старіння - це біологічний процес, який характе</w:t>
      </w:r>
      <w:r>
        <w:rPr>
          <w:rFonts w:asciiTheme="majorBidi" w:hAnsiTheme="majorBidi" w:cstheme="majorBidi"/>
          <w:sz w:val="28"/>
          <w:szCs w:val="28"/>
          <w:lang w:val="uk-UA"/>
        </w:rPr>
        <w:t>ризується незворотним і залежними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 від часу погіршенням функцій клітин, тканин і органів. За рахунок накопичених знань і досліджень, які були проведені </w:t>
      </w:r>
      <w:r>
        <w:rPr>
          <w:rFonts w:asciiTheme="majorBidi" w:hAnsiTheme="majorBidi" w:cstheme="majorBidi"/>
          <w:sz w:val="28"/>
          <w:szCs w:val="28"/>
          <w:lang w:val="uk-UA"/>
        </w:rPr>
        <w:t>спочатку на дріжджах, а потім і на людині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>, людство змогло вияви</w:t>
      </w:r>
      <w:r>
        <w:rPr>
          <w:rFonts w:asciiTheme="majorBidi" w:hAnsiTheme="majorBidi" w:cstheme="majorBidi"/>
          <w:sz w:val="28"/>
          <w:szCs w:val="28"/>
          <w:lang w:val="uk-UA"/>
        </w:rPr>
        <w:t>ти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 зміни, пов'язані з процесом старіння. З цього випливає, що ці процеси еволюційно закладені в клітинах людського організму і зберігаються протягом усього розквіту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Homo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Sapiens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>. Основними характеристиками старіння є (</w:t>
      </w:r>
      <w:r w:rsidRPr="00BA0C6D">
        <w:rPr>
          <w:rFonts w:asciiTheme="majorBidi" w:hAnsiTheme="majorBidi" w:cstheme="majorBidi"/>
          <w:sz w:val="28"/>
          <w:szCs w:val="28"/>
        </w:rPr>
        <w:t>i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) </w:t>
      </w:r>
      <w:proofErr w:type="spellStart"/>
      <w:r w:rsidRPr="00BA0C6D">
        <w:rPr>
          <w:rFonts w:asciiTheme="majorBidi" w:hAnsiTheme="majorBidi" w:cstheme="majorBidi"/>
          <w:sz w:val="28"/>
          <w:szCs w:val="28"/>
          <w:lang w:val="uk-UA"/>
        </w:rPr>
        <w:t>геномна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 нестабільність,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ii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) втрата функції </w:t>
      </w:r>
      <w:proofErr w:type="spellStart"/>
      <w:r w:rsidRPr="00BA0C6D">
        <w:rPr>
          <w:rFonts w:asciiTheme="majorBidi" w:hAnsiTheme="majorBidi" w:cstheme="majorBidi"/>
          <w:sz w:val="28"/>
          <w:szCs w:val="28"/>
          <w:lang w:val="uk-UA"/>
        </w:rPr>
        <w:t>теломер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>,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iii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>) епігенетичні зміни,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iv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) підвищене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 клітинне старіння, (</w:t>
      </w:r>
      <w:r w:rsidRPr="00BA0C6D">
        <w:rPr>
          <w:rFonts w:asciiTheme="majorBidi" w:hAnsiTheme="majorBidi" w:cstheme="majorBidi"/>
          <w:sz w:val="28"/>
          <w:szCs w:val="28"/>
        </w:rPr>
        <w:t>v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>) виснаження пулу стовбурових клітин,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vi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>) зміна міжклітинної комунікації та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vii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) втрата гомеостазу білків. Серед безлічі молекулярних механізмів, що лежать в основі старіння, зміни в механізмі трансляції, що впливають на швидкість і селективність біосинтезу білка, ймовірно, відіграють центральну роль. В основі трансляції лежить </w:t>
      </w:r>
      <w:proofErr w:type="spellStart"/>
      <w:r w:rsidRPr="00BA0C6D">
        <w:rPr>
          <w:rFonts w:asciiTheme="majorBidi" w:hAnsiTheme="majorBidi" w:cstheme="majorBidi"/>
          <w:sz w:val="28"/>
          <w:szCs w:val="28"/>
          <w:lang w:val="uk-UA"/>
        </w:rPr>
        <w:t>терібосома</w:t>
      </w:r>
      <w:proofErr w:type="spellEnd"/>
      <w:r w:rsidRPr="00BA0C6D">
        <w:rPr>
          <w:rFonts w:asciiTheme="majorBidi" w:hAnsiTheme="majorBidi" w:cstheme="majorBidi"/>
          <w:sz w:val="28"/>
          <w:szCs w:val="28"/>
          <w:lang w:val="uk-UA"/>
        </w:rPr>
        <w:t>, багатогранна і універсально консервативна частка РНК-білка, що відповідає за точний синте</w:t>
      </w:r>
      <w:r>
        <w:rPr>
          <w:rFonts w:asciiTheme="majorBidi" w:hAnsiTheme="majorBidi" w:cstheme="majorBidi"/>
          <w:sz w:val="28"/>
          <w:szCs w:val="28"/>
          <w:lang w:val="uk-UA"/>
        </w:rPr>
        <w:t>з поліпептидів і ко-трансляційне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 xml:space="preserve"> укладання білків. Тому існує необхідність з'ясувати, як і за якими принципами відбувається зміни трансляції білка в організмі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при старінні</w:t>
      </w:r>
      <w:r w:rsidRPr="00BA0C6D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A0C6D" w:rsidRPr="00BA0C6D" w:rsidRDefault="00BA0C6D" w:rsidP="00EC784E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A0C6D">
        <w:rPr>
          <w:rFonts w:asciiTheme="majorBidi" w:hAnsiTheme="majorBidi" w:cstheme="majorBidi"/>
          <w:sz w:val="28"/>
          <w:szCs w:val="28"/>
        </w:rPr>
        <w:t>Існує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ще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одна точка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зору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процеси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старіння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Відповідно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теорії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вільних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радикалів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старіння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запропонованої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Денхама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Харманом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в 1956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році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старіння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вікові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захворювання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є результатом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накопичення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окисного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пошкодження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плином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часу.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Активні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форми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кисню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(АФК)</w:t>
      </w:r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утворюються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під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час нормального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метаболізму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як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побічний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продукт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аеробного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метаболізму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Окислювальний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стрес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виникає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результаті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дисбалансу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між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виробництвом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активних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форм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кисню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внутрішньоклітинними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антиоксидантними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факторами.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Оскільки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окислювальний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стрес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виникає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багатьох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неминучих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джерел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і є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шкідливим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для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всіх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біологічних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компонентів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клітини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розробили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стратегії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запобігають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АФК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A0C6D">
        <w:rPr>
          <w:rFonts w:asciiTheme="majorBidi" w:hAnsiTheme="majorBidi" w:cstheme="majorBidi"/>
          <w:sz w:val="28"/>
          <w:szCs w:val="28"/>
        </w:rPr>
        <w:t xml:space="preserve">як ферментами, так і невеликими молекулами.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ДНК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вивчається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зростаючою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молекулярної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проникливістю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останні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40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років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Cooke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et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., 2003).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іншого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боку,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дослідження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окислювального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пошкодження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РНК привернули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увагу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зовсім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недавно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огляд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Küpfer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Leumann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2014 року).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Зокрема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окисне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пошкодження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під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дією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АФК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транскриптов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більш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тривалим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періодом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напіврозпаду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таких як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lastRenderedPageBreak/>
        <w:t>аСТРНК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рРНК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(t1 / 2 в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діапазоні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декількох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годин до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декількох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днів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), </w:t>
      </w:r>
      <w:r>
        <w:rPr>
          <w:rFonts w:asciiTheme="majorBidi" w:hAnsiTheme="majorBidi" w:cstheme="majorBidi"/>
          <w:sz w:val="28"/>
          <w:szCs w:val="28"/>
          <w:lang w:val="uk-UA"/>
        </w:rPr>
        <w:t>ймовірно</w:t>
      </w:r>
      <w:r w:rsidRPr="00BA0C6D">
        <w:rPr>
          <w:rFonts w:asciiTheme="majorBidi" w:hAnsiTheme="majorBidi" w:cstheme="majorBidi"/>
          <w:sz w:val="28"/>
          <w:szCs w:val="28"/>
        </w:rPr>
        <w:t xml:space="preserve">, є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привабливою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областю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досліджень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Окислювальне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пошкодження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сприяє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розвитку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багатьох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вікових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захворювань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включаючи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рак,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діабет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хвороба Альцгеймера і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серцево-судинні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захворювання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Накопичення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доказів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пов'язує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окислену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РНК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різними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захворюваннями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особливо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віковою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дегенерацією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такий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як хвороба Альцгеймера (</w:t>
      </w:r>
      <w:r>
        <w:rPr>
          <w:rFonts w:asciiTheme="majorBidi" w:hAnsiTheme="majorBidi" w:cstheme="majorBidi"/>
          <w:sz w:val="28"/>
          <w:szCs w:val="28"/>
          <w:lang w:val="uk-UA"/>
        </w:rPr>
        <w:t>ХА</w:t>
      </w:r>
      <w:r w:rsidRPr="00BA0C6D">
        <w:rPr>
          <w:rFonts w:asciiTheme="majorBidi" w:hAnsiTheme="majorBidi" w:cstheme="majorBidi"/>
          <w:sz w:val="28"/>
          <w:szCs w:val="28"/>
        </w:rPr>
        <w:t xml:space="preserve">), хвороба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Паркінсона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бічний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аміотропний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склероз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Poulsen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et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., 2012).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Наприклад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окислювальний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стрес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в головному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мозку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призводить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зниження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біос</w:t>
      </w:r>
      <w:r>
        <w:rPr>
          <w:rFonts w:asciiTheme="majorBidi" w:hAnsiTheme="majorBidi" w:cstheme="majorBidi"/>
          <w:sz w:val="28"/>
          <w:szCs w:val="28"/>
        </w:rPr>
        <w:t>интезу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білка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>
        <w:rPr>
          <w:rFonts w:asciiTheme="majorBidi" w:hAnsiTheme="majorBidi" w:cstheme="majorBidi"/>
          <w:sz w:val="28"/>
          <w:szCs w:val="28"/>
        </w:rPr>
        <w:t>ранніх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стадіях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хвороби </w:t>
      </w:r>
      <w:r w:rsidRPr="00BA0C6D">
        <w:rPr>
          <w:rFonts w:asciiTheme="majorBidi" w:hAnsiTheme="majorBidi" w:cstheme="majorBidi"/>
          <w:sz w:val="28"/>
          <w:szCs w:val="28"/>
        </w:rPr>
        <w:t>А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льцгеймера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Обстеження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головного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мозку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пацієнтів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ХА</w:t>
      </w:r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виявило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незмінне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кількість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полірібосом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порівнянні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контрольними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суб'єктами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але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їх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трансляц</w:t>
      </w:r>
      <w:r>
        <w:rPr>
          <w:rFonts w:asciiTheme="majorBidi" w:hAnsiTheme="majorBidi" w:cstheme="majorBidi"/>
          <w:sz w:val="28"/>
          <w:szCs w:val="28"/>
          <w:lang w:val="uk-UA"/>
        </w:rPr>
        <w:t>ійна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активність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була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різко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знижена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Ding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et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>., 2005).</w:t>
      </w:r>
    </w:p>
    <w:p w:rsidR="001A3103" w:rsidRDefault="00BA0C6D" w:rsidP="005A6259">
      <w:pPr>
        <w:spacing w:before="100" w:beforeAutospacing="1" w:after="100" w:afterAutospacing="1" w:line="240" w:lineRule="auto"/>
      </w:pPr>
      <w:r w:rsidRPr="00BA0C6D">
        <w:rPr>
          <w:rFonts w:asciiTheme="majorBidi" w:hAnsiTheme="majorBidi" w:cstheme="majorBidi"/>
          <w:sz w:val="28"/>
          <w:szCs w:val="28"/>
        </w:rPr>
        <w:t xml:space="preserve">Таким чином,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можна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припустити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ослаблення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синтезу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білка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опосередковане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окислювальним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стресом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перешкоджає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рибосоми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рахунок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пошкодження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рРНК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(і,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ймовірно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також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мРНК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сприяє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порушенню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нейрона</w:t>
      </w:r>
      <w:r>
        <w:rPr>
          <w:rFonts w:asciiTheme="majorBidi" w:hAnsiTheme="majorBidi" w:cstheme="majorBidi"/>
          <w:sz w:val="28"/>
          <w:szCs w:val="28"/>
        </w:rPr>
        <w:t>льної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функції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>
        <w:rPr>
          <w:rFonts w:asciiTheme="majorBidi" w:hAnsiTheme="majorBidi" w:cstheme="majorBidi"/>
          <w:sz w:val="28"/>
          <w:szCs w:val="28"/>
        </w:rPr>
        <w:t>нейропатології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хвороби </w:t>
      </w:r>
      <w:r w:rsidRPr="00BA0C6D">
        <w:rPr>
          <w:rFonts w:asciiTheme="majorBidi" w:hAnsiTheme="majorBidi" w:cstheme="majorBidi"/>
          <w:sz w:val="28"/>
          <w:szCs w:val="28"/>
        </w:rPr>
        <w:t>А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льцгеймера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інших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вікових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захворювань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Справді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загальний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внесок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зниження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швидкості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трансляції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який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спостер</w:t>
      </w:r>
      <w:r>
        <w:rPr>
          <w:rFonts w:asciiTheme="majorBidi" w:hAnsiTheme="majorBidi" w:cstheme="majorBidi"/>
          <w:sz w:val="28"/>
          <w:szCs w:val="28"/>
          <w:lang w:val="uk-UA"/>
        </w:rPr>
        <w:t>ігався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при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вікових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захворюваннях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підтверджений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експериментами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по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трансляції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vitro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окисленими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рибосомами з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ретікулоцітелізатов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кроликів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Wickens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2001).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Вплив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H</w:t>
      </w:r>
      <w:r w:rsidR="005A6259" w:rsidRPr="00EC784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5A6259" w:rsidRPr="005A6259">
        <w:rPr>
          <w:rFonts w:asciiTheme="majorBidi" w:hAnsiTheme="majorBidi" w:cstheme="majorBidi"/>
          <w:sz w:val="28"/>
          <w:szCs w:val="28"/>
        </w:rPr>
        <w:t>O</w:t>
      </w:r>
      <w:r w:rsidR="005A6259" w:rsidRPr="00EC784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A6259" w:rsidRPr="005A6259">
        <w:rPr>
          <w:rFonts w:asciiTheme="majorBidi" w:hAnsiTheme="majorBidi" w:cstheme="majorBidi"/>
          <w:sz w:val="28"/>
          <w:szCs w:val="28"/>
        </w:rPr>
        <w:t xml:space="preserve">на </w:t>
      </w:r>
      <w:r w:rsidR="00EC784E" w:rsidRPr="00EC784E">
        <w:rPr>
          <w:rFonts w:asciiTheme="majorBidi" w:hAnsiTheme="majorBidi" w:cstheme="majorBidi"/>
          <w:sz w:val="28"/>
          <w:szCs w:val="28"/>
        </w:rPr>
        <w:t xml:space="preserve"> </w:t>
      </w:r>
      <w:r w:rsidR="005A6259" w:rsidRPr="005A6259">
        <w:rPr>
          <w:rFonts w:asciiTheme="majorBidi" w:hAnsiTheme="majorBidi" w:cstheme="majorBidi"/>
          <w:sz w:val="28"/>
          <w:szCs w:val="28"/>
        </w:rPr>
        <w:t>S.</w:t>
      </w:r>
      <w:proofErr w:type="gram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cerevisiae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також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знижує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загальний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біосинтез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білка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рахунок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пригнічення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ініціації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трансляції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Однак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аналіз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мікроматріц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показав,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деякі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мРНК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такі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як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ті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що</w:t>
      </w:r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кодують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стресову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реакцію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були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збагачені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полісомнимі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фракціями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після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окисного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стресу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Shenton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et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0C6D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Pr="00BA0C6D">
        <w:rPr>
          <w:rFonts w:asciiTheme="majorBidi" w:hAnsiTheme="majorBidi" w:cstheme="majorBidi"/>
          <w:sz w:val="28"/>
          <w:szCs w:val="28"/>
        </w:rPr>
        <w:t xml:space="preserve">., 2006). </w:t>
      </w:r>
      <w:r w:rsidR="005A6259">
        <w:rPr>
          <w:rFonts w:asciiTheme="majorBidi" w:hAnsiTheme="majorBidi" w:cstheme="majorBidi"/>
          <w:sz w:val="28"/>
          <w:szCs w:val="28"/>
          <w:lang w:val="uk-UA"/>
        </w:rPr>
        <w:t>Дослідників до сих пір інтригує</w:t>
      </w:r>
      <w:r w:rsid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>
        <w:rPr>
          <w:rFonts w:asciiTheme="majorBidi" w:hAnsiTheme="majorBidi" w:cstheme="majorBidi"/>
          <w:sz w:val="28"/>
          <w:szCs w:val="28"/>
        </w:rPr>
        <w:t>можлив</w:t>
      </w:r>
      <w:r w:rsidR="005A6259">
        <w:rPr>
          <w:rFonts w:asciiTheme="majorBidi" w:hAnsiTheme="majorBidi" w:cstheme="majorBidi"/>
          <w:sz w:val="28"/>
          <w:szCs w:val="28"/>
          <w:lang w:val="uk-UA"/>
        </w:rPr>
        <w:t>ий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причинний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зв'язок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між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окислювальним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стресом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пригніченням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трансляції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виникненням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вікових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захворювань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, </w:t>
      </w:r>
      <w:r w:rsidR="005A6259">
        <w:rPr>
          <w:rFonts w:asciiTheme="majorBidi" w:hAnsiTheme="majorBidi" w:cstheme="majorBidi"/>
          <w:sz w:val="28"/>
          <w:szCs w:val="28"/>
          <w:lang w:val="uk-UA"/>
        </w:rPr>
        <w:t xml:space="preserve">однак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молекулярні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наслідки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окислення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рРНК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r w:rsidR="005A6259">
        <w:rPr>
          <w:rFonts w:asciiTheme="majorBidi" w:hAnsiTheme="majorBidi" w:cstheme="majorBidi"/>
          <w:sz w:val="28"/>
          <w:szCs w:val="28"/>
          <w:lang w:val="uk-UA"/>
        </w:rPr>
        <w:t>,які впливають на</w:t>
      </w:r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функцій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рибосом і синтезу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білка</w:t>
      </w:r>
      <w:proofErr w:type="spellEnd"/>
      <w:r w:rsidR="005A6259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ще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належить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 xml:space="preserve"> детально </w:t>
      </w:r>
      <w:proofErr w:type="spellStart"/>
      <w:r w:rsidR="005A6259" w:rsidRPr="005A6259">
        <w:rPr>
          <w:rFonts w:asciiTheme="majorBidi" w:hAnsiTheme="majorBidi" w:cstheme="majorBidi"/>
          <w:sz w:val="28"/>
          <w:szCs w:val="28"/>
        </w:rPr>
        <w:t>розкрити</w:t>
      </w:r>
      <w:proofErr w:type="spellEnd"/>
      <w:r w:rsidR="005A6259" w:rsidRPr="005A6259">
        <w:rPr>
          <w:rFonts w:asciiTheme="majorBidi" w:hAnsiTheme="majorBidi" w:cstheme="majorBidi"/>
          <w:sz w:val="28"/>
          <w:szCs w:val="28"/>
        </w:rPr>
        <w:t>.</w:t>
      </w:r>
    </w:p>
    <w:sectPr w:rsidR="001A3103" w:rsidSect="00632230">
      <w:pgSz w:w="11906" w:h="16838"/>
      <w:pgMar w:top="1134" w:right="850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F4"/>
    <w:rsid w:val="001A3103"/>
    <w:rsid w:val="003A5BF8"/>
    <w:rsid w:val="003E43F4"/>
    <w:rsid w:val="004B0EB6"/>
    <w:rsid w:val="004D74FA"/>
    <w:rsid w:val="005A6259"/>
    <w:rsid w:val="006F7779"/>
    <w:rsid w:val="008F25BF"/>
    <w:rsid w:val="00BA0C6D"/>
    <w:rsid w:val="00CB70F9"/>
    <w:rsid w:val="00E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DACE"/>
  <w15:chartTrackingRefBased/>
  <w15:docId w15:val="{9D7C957E-C164-4A0E-AE05-C5213AC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ith1223jn@gmail.com" TargetMode="External"/><Relationship Id="rId4" Type="http://schemas.openxmlformats.org/officeDocument/2006/relationships/hyperlink" Target="mailto:Chupinavilena20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2020-10-23T10:53:00Z</dcterms:created>
  <dcterms:modified xsi:type="dcterms:W3CDTF">2020-10-24T08:14:00Z</dcterms:modified>
</cp:coreProperties>
</file>