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8" w:rsidRPr="009B6B0D" w:rsidRDefault="00461FEF" w:rsidP="009B6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ПАТОГЕНЕЗ ХРОНІЧНОГО ЗАПАЛЕННЯ</w:t>
      </w:r>
    </w:p>
    <w:p w:rsidR="009B6B0D" w:rsidRDefault="009B6B0D" w:rsidP="009B6B0D">
      <w:pPr>
        <w:pStyle w:val="a4"/>
        <w:shd w:val="clear" w:color="auto" w:fill="FFFFFF"/>
        <w:spacing w:after="343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Борулько А.Р.</w:t>
      </w:r>
    </w:p>
    <w:p w:rsidR="009B6B0D" w:rsidRPr="002E57EC" w:rsidRDefault="009B6B0D" w:rsidP="009B6B0D">
      <w:pPr>
        <w:pStyle w:val="a4"/>
        <w:shd w:val="clear" w:color="auto" w:fill="FFFFFF"/>
        <w:spacing w:after="343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Письменна О.Т.</w:t>
      </w:r>
      <w:bookmarkStart w:id="0" w:name="_GoBack"/>
      <w:bookmarkEnd w:id="0"/>
    </w:p>
    <w:p w:rsidR="009B6B0D" w:rsidRDefault="009B6B0D" w:rsidP="009B6B0D">
      <w:pPr>
        <w:pStyle w:val="a4"/>
        <w:shd w:val="clear" w:color="auto" w:fill="FFFFFF"/>
        <w:spacing w:after="343"/>
        <w:jc w:val="center"/>
        <w:textAlignment w:val="baseline"/>
        <w:rPr>
          <w:i/>
          <w:sz w:val="28"/>
          <w:szCs w:val="28"/>
          <w:lang w:val="uk-UA"/>
        </w:rPr>
      </w:pPr>
      <w:r w:rsidRPr="002E57EC">
        <w:rPr>
          <w:i/>
          <w:sz w:val="28"/>
          <w:szCs w:val="28"/>
          <w:lang w:val="uk-UA"/>
        </w:rPr>
        <w:t>Харківський національний медичний університет</w:t>
      </w:r>
      <w:r>
        <w:rPr>
          <w:i/>
          <w:sz w:val="28"/>
          <w:szCs w:val="28"/>
          <w:lang w:val="uk-UA"/>
        </w:rPr>
        <w:t>,</w:t>
      </w:r>
    </w:p>
    <w:p w:rsidR="009B6B0D" w:rsidRDefault="009B6B0D" w:rsidP="009B6B0D">
      <w:pPr>
        <w:pStyle w:val="a4"/>
        <w:shd w:val="clear" w:color="auto" w:fill="FFFFFF"/>
        <w:spacing w:after="343"/>
        <w:jc w:val="center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Харків, Україна</w:t>
      </w:r>
    </w:p>
    <w:p w:rsidR="009B6B0D" w:rsidRPr="00F245D7" w:rsidRDefault="008F2241" w:rsidP="009B6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8F2241">
          <w:rPr>
            <w:rStyle w:val="a9"/>
            <w:rFonts w:ascii="Times New Roman" w:hAnsi="Times New Roman" w:cs="Times New Roman"/>
            <w:sz w:val="28"/>
            <w:szCs w:val="28"/>
          </w:rPr>
          <w:t>tom</w:t>
        </w:r>
        <w:r w:rsidRPr="00F245D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F2241">
          <w:rPr>
            <w:rStyle w:val="a9"/>
            <w:rFonts w:ascii="Times New Roman" w:hAnsi="Times New Roman" w:cs="Times New Roman"/>
            <w:sz w:val="28"/>
            <w:szCs w:val="28"/>
          </w:rPr>
          <w:t>felton</w:t>
        </w:r>
        <w:r w:rsidRPr="00F245D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.1904@</w:t>
        </w:r>
        <w:r w:rsidRPr="008F2241">
          <w:rPr>
            <w:rStyle w:val="a9"/>
            <w:rFonts w:ascii="Times New Roman" w:hAnsi="Times New Roman" w:cs="Times New Roman"/>
            <w:sz w:val="28"/>
            <w:szCs w:val="28"/>
          </w:rPr>
          <w:t>gmail</w:t>
        </w:r>
        <w:r w:rsidRPr="00F245D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F2241">
          <w:rPr>
            <w:rStyle w:val="a9"/>
            <w:rFonts w:ascii="Times New Roman" w:hAnsi="Times New Roman" w:cs="Times New Roman"/>
            <w:sz w:val="28"/>
            <w:szCs w:val="28"/>
          </w:rPr>
          <w:t>com</w:t>
        </w:r>
      </w:hyperlink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6B0D" w:rsidRPr="009B6B0D" w:rsidRDefault="009B6B0D" w:rsidP="009B6B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2F0251" w:rsidRDefault="002F0251" w:rsidP="008F22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5D7">
        <w:rPr>
          <w:rFonts w:ascii="Times New Roman" w:hAnsi="Times New Roman" w:cs="Times New Roman"/>
          <w:sz w:val="28"/>
          <w:szCs w:val="28"/>
          <w:lang w:val="uk-UA"/>
        </w:rPr>
        <w:t xml:space="preserve">Хронічне запалення </w:t>
      </w:r>
      <w:r w:rsidR="00F245D7">
        <w:rPr>
          <w:rFonts w:ascii="Times New Roman" w:hAnsi="Times New Roman" w:cs="Times New Roman"/>
          <w:sz w:val="28"/>
          <w:szCs w:val="28"/>
          <w:lang w:val="uk-UA"/>
        </w:rPr>
        <w:t xml:space="preserve">є типовим патологічним процесом, характерним для багатьох захворювань таких, як туберкульоз, проказа, сифіліс, токсоплазмоз. Як правило воно триває від декількох місяців до років, значно впливаючи на життя хворого і погіршуючи перебіг захворювання. Хронічне запалення </w:t>
      </w:r>
      <w:r w:rsidRPr="00F245D7"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до тривалої реакції, яка передбачає поступову зміну типу клітин, що знаходяться в місці запалення. </w:t>
      </w:r>
      <w:r w:rsidRPr="002F0251">
        <w:rPr>
          <w:rFonts w:ascii="Times New Roman" w:hAnsi="Times New Roman" w:cs="Times New Roman"/>
          <w:sz w:val="28"/>
          <w:szCs w:val="28"/>
          <w:lang w:val="ru-RU"/>
        </w:rPr>
        <w:t>Характеризується одночасним руйнуванням і відновленням тканини від запального процесу.</w:t>
      </w:r>
    </w:p>
    <w:p w:rsidR="0094600B" w:rsidRDefault="004E6118" w:rsidP="007F65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118">
        <w:rPr>
          <w:rFonts w:ascii="Times New Roman" w:hAnsi="Times New Roman" w:cs="Times New Roman"/>
          <w:sz w:val="28"/>
          <w:szCs w:val="28"/>
          <w:lang w:val="ru-RU"/>
        </w:rPr>
        <w:t>Причинами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бути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всі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завершенню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фагоцитозу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0C78"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нфекційні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агенти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найпростіші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гельмінти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кісти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250C78"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неметаболізуючий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корпускулярний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сторонні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тіла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частинки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>пилу</w:t>
      </w:r>
      <w:r w:rsidRPr="00F245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Шляхи початку та розвитку гострого та хронічного запалення принципово різні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ри гострому запаленні процес починається "із судин", тоді як при хронічному запаленні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 xml:space="preserve">це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територія сполучної тканини.</w:t>
      </w:r>
      <w:r w:rsid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Утворення скупчень одноядерних клітин, які називаються «гранульомами», є передумовою тривалого перебігу запалення. </w:t>
      </w:r>
      <w:r w:rsidR="00016388">
        <w:rPr>
          <w:rFonts w:ascii="Times New Roman" w:hAnsi="Times New Roman" w:cs="Times New Roman"/>
          <w:sz w:val="28"/>
          <w:szCs w:val="28"/>
          <w:lang w:val="ru-RU"/>
        </w:rPr>
        <w:t>І. І. Мечников</w:t>
      </w:r>
      <w:r w:rsidR="00250C78" w:rsidRPr="00250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зауважував, що</w:t>
      </w:r>
      <w:r w:rsidR="00016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запалення - захисна</w:t>
      </w:r>
      <w:r w:rsidR="00016388">
        <w:rPr>
          <w:rFonts w:ascii="Times New Roman" w:hAnsi="Times New Roman" w:cs="Times New Roman"/>
          <w:sz w:val="28"/>
          <w:szCs w:val="28"/>
          <w:lang w:val="ru-RU"/>
        </w:rPr>
        <w:t xml:space="preserve"> реакція в біологічному організм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і, але, на жаль, не завжди можна дос</w:t>
      </w:r>
      <w:r w:rsidR="00016388">
        <w:rPr>
          <w:rFonts w:ascii="Times New Roman" w:hAnsi="Times New Roman" w:cs="Times New Roman"/>
          <w:sz w:val="28"/>
          <w:szCs w:val="28"/>
          <w:lang w:val="ru-RU"/>
        </w:rPr>
        <w:t>ягти досконалості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. Ряд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мікробів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збудники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туберкульоз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прокази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токсоплазмоз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неінфекційні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частинки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клітина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здатна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 w:rsidRPr="004E6118">
        <w:rPr>
          <w:rFonts w:ascii="Times New Roman" w:hAnsi="Times New Roman" w:cs="Times New Roman"/>
          <w:sz w:val="28"/>
          <w:szCs w:val="28"/>
          <w:lang w:val="ru-RU"/>
        </w:rPr>
        <w:t>розщепити</w:t>
      </w:r>
      <w:r w:rsidR="00250C78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поглинаю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макрофагами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але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потрапляючи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фагосоми</w:t>
      </w:r>
      <w:r w:rsidR="004C5D3D"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довго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зберігатися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розмножуватися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r w:rsidRPr="007F65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Макрофаги, що містять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мікроби, стають активним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і починають виділяти медіатори запалення.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C78">
        <w:rPr>
          <w:rFonts w:ascii="Times New Roman" w:hAnsi="Times New Roman" w:cs="Times New Roman"/>
          <w:sz w:val="28"/>
          <w:szCs w:val="28"/>
          <w:lang w:val="ru-RU"/>
        </w:rPr>
        <w:t xml:space="preserve">Через 2-3 дні навколо цих макрофагів як епіцентрів починають накопичуватися захоплені моноцити крові і утворюється так звана гранульома або мононуклеарний інфільтрат. </w:t>
      </w:r>
      <w:r w:rsidR="004C5D3D">
        <w:rPr>
          <w:rFonts w:ascii="Times New Roman" w:hAnsi="Times New Roman" w:cs="Times New Roman"/>
          <w:sz w:val="28"/>
          <w:szCs w:val="28"/>
          <w:lang w:val="uk-UA"/>
        </w:rPr>
        <w:t>Цей процес</w:t>
      </w:r>
      <w:r w:rsidR="004C5D3D" w:rsidRPr="004C5D3D">
        <w:rPr>
          <w:rFonts w:ascii="Times New Roman" w:hAnsi="Times New Roman" w:cs="Times New Roman"/>
          <w:sz w:val="28"/>
          <w:szCs w:val="28"/>
          <w:lang w:val="ru-RU"/>
        </w:rPr>
        <w:t xml:space="preserve"> пов’язан</w:t>
      </w:r>
      <w:r w:rsidR="004C5D3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C5D3D">
        <w:rPr>
          <w:rFonts w:ascii="Times New Roman" w:hAnsi="Times New Roman" w:cs="Times New Roman"/>
          <w:sz w:val="28"/>
          <w:szCs w:val="28"/>
          <w:lang w:val="ru-RU"/>
        </w:rPr>
        <w:t xml:space="preserve"> з речовинами, що викликають хемотаксис.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Вони 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виділяються активними макрофагами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в готовому вигляді (</w:t>
      </w:r>
      <w:r w:rsidRPr="004E6118">
        <w:rPr>
          <w:rFonts w:ascii="Times New Roman" w:hAnsi="Times New Roman" w:cs="Times New Roman"/>
          <w:sz w:val="28"/>
          <w:szCs w:val="28"/>
        </w:rPr>
        <w:t>LTC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Pr="004E6118">
        <w:rPr>
          <w:rFonts w:ascii="Times New Roman" w:hAnsi="Times New Roman" w:cs="Times New Roman"/>
          <w:sz w:val="28"/>
          <w:szCs w:val="28"/>
        </w:rPr>
        <w:t>LTD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Pr="004E6118">
        <w:rPr>
          <w:rFonts w:ascii="Times New Roman" w:hAnsi="Times New Roman" w:cs="Times New Roman"/>
          <w:sz w:val="28"/>
          <w:szCs w:val="28"/>
        </w:rPr>
        <w:t>PGE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2) або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 xml:space="preserve"> із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комплементу </w:t>
      </w:r>
      <w:r w:rsidRPr="004E6118">
        <w:rPr>
          <w:rFonts w:ascii="Times New Roman" w:hAnsi="Times New Roman" w:cs="Times New Roman"/>
          <w:sz w:val="28"/>
          <w:szCs w:val="28"/>
        </w:rPr>
        <w:t>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r w:rsidRPr="004E6118">
        <w:rPr>
          <w:rFonts w:ascii="Times New Roman" w:hAnsi="Times New Roman" w:cs="Times New Roman"/>
          <w:sz w:val="28"/>
          <w:szCs w:val="28"/>
        </w:rPr>
        <w:t>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Pr="004E6118">
        <w:rPr>
          <w:rFonts w:ascii="Times New Roman" w:hAnsi="Times New Roman" w:cs="Times New Roman"/>
          <w:sz w:val="28"/>
          <w:szCs w:val="28"/>
        </w:rPr>
        <w:t>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5, </w:t>
      </w:r>
      <w:r w:rsidRPr="004E6118">
        <w:rPr>
          <w:rFonts w:ascii="Times New Roman" w:hAnsi="Times New Roman" w:cs="Times New Roman"/>
          <w:sz w:val="28"/>
          <w:szCs w:val="28"/>
        </w:rPr>
        <w:t>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6, які перетворюються у фракцію С3а, </w:t>
      </w:r>
      <w:r w:rsidRPr="004E6118">
        <w:rPr>
          <w:rFonts w:ascii="Times New Roman" w:hAnsi="Times New Roman" w:cs="Times New Roman"/>
          <w:sz w:val="28"/>
          <w:szCs w:val="28"/>
        </w:rPr>
        <w:t>C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E6118">
        <w:rPr>
          <w:rFonts w:ascii="Times New Roman" w:hAnsi="Times New Roman" w:cs="Times New Roman"/>
          <w:sz w:val="28"/>
          <w:szCs w:val="28"/>
        </w:rPr>
        <w:t>a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С567 з високою хемотаксичною активністю.</w:t>
      </w:r>
      <w:r w:rsidR="00946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Лізосомні ферменти виділяютьс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я макрофагами у вигляді колагенази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, що розщеплює колаген. Продукти часткової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деградації колагену мають сильну здатність з</w:t>
      </w:r>
      <w:r w:rsidR="004C5D3D">
        <w:rPr>
          <w:rFonts w:ascii="Times New Roman" w:hAnsi="Times New Roman" w:cs="Times New Roman"/>
          <w:sz w:val="28"/>
          <w:szCs w:val="28"/>
          <w:lang w:val="ru-RU"/>
        </w:rPr>
        <w:t>алучати свіжі моноцити у вогнище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запалення.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 xml:space="preserve"> Активовані макрофаги виділяють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біоокислювач, який ініціює перекисне окислення ліпідів у мембрані інших клітин в зоні інфільтрації. </w:t>
      </w:r>
      <w:r w:rsidR="0094600B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 з утворенням цих речовин відбув</w:t>
      </w:r>
      <w:r w:rsidR="0094600B">
        <w:rPr>
          <w:rFonts w:ascii="Times New Roman" w:hAnsi="Times New Roman" w:cs="Times New Roman"/>
          <w:sz w:val="28"/>
          <w:szCs w:val="28"/>
          <w:lang w:val="ru-RU"/>
        </w:rPr>
        <w:t>аєть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>ся підвищення мікроваскулярної проникності. Активовані макрофаги підвищують проникність мікросудин, виробляючи LTC4, LTD4, фактор агрегації тромбоцитів, O2 -, активатор колагенази та плазміногену. Це полегшує вихід лейкоцитів з крові та їх рух до високих концентрацій хемотаксину. Моноцити, що потрапляють на інфільтрат, виділяють фібронектин. Таким чином, вони міцно зв’язані з матрицею сполучної тканини, насамперед з колагеновими волокнами. Це дуже важливий момент, оскільки "на ходу" фагоцити "не встигають вирішити проблеми", що виникають перед ними при запаленні.</w:t>
      </w:r>
      <w:r w:rsidR="00946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118">
        <w:rPr>
          <w:rFonts w:ascii="Times New Roman" w:hAnsi="Times New Roman" w:cs="Times New Roman"/>
          <w:sz w:val="28"/>
          <w:szCs w:val="28"/>
          <w:lang w:val="ru-RU"/>
        </w:rPr>
        <w:t xml:space="preserve">Фагоцитоз найбільш ефективно виникає лише тоді, коли моноцити фіксуються і поширюються на сполучнотканинних структурах. </w:t>
      </w:r>
      <w:r w:rsidR="00250C78">
        <w:rPr>
          <w:rFonts w:ascii="Times New Roman" w:hAnsi="Times New Roman" w:cs="Times New Roman"/>
          <w:sz w:val="28"/>
          <w:szCs w:val="28"/>
          <w:lang w:val="ru-RU"/>
        </w:rPr>
        <w:t>Таким чином, макрофаги не лише ініціюють, але і детермінують весь процесс хронічного запалення. Однак, насправді, макрофаги працюють не ізолбовано а в комплексі з іншими клітинами.</w:t>
      </w:r>
    </w:p>
    <w:p w:rsidR="009B6B0D" w:rsidRDefault="00461FEF" w:rsidP="007F65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FEF">
        <w:rPr>
          <w:rFonts w:ascii="Times New Roman" w:hAnsi="Times New Roman" w:cs="Times New Roman"/>
          <w:sz w:val="28"/>
          <w:szCs w:val="28"/>
          <w:lang w:val="ru-RU"/>
        </w:rPr>
        <w:t>До гр</w:t>
      </w:r>
      <w:r w:rsidR="008F224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1FEF">
        <w:rPr>
          <w:rFonts w:ascii="Times New Roman" w:hAnsi="Times New Roman" w:cs="Times New Roman"/>
          <w:sz w:val="28"/>
          <w:szCs w:val="28"/>
          <w:lang w:val="ru-RU"/>
        </w:rPr>
        <w:t>нульоми постійно слідує потік нових моноцитів з кісткового мозку. Якщо в ній багато активних макрофагів, приток клітин буде перевищувати відток. Справа в тому, що макрофаги виробяють специфічні гемопоетини. Вони стимулюють вироблення фагоцитів у кістковому мозку. Отож, поки активовані макрофаги «працюють», баланс зміститься у напрямку припливу клітин до інфільтрації.</w:t>
      </w:r>
      <w:r w:rsidR="007F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FEF">
        <w:rPr>
          <w:rFonts w:ascii="Times New Roman" w:hAnsi="Times New Roman" w:cs="Times New Roman"/>
          <w:sz w:val="28"/>
          <w:szCs w:val="28"/>
          <w:lang w:val="ru-RU"/>
        </w:rPr>
        <w:t xml:space="preserve">Якщо макрофаги виділяють у своєму середовищі багато біоокислювача, вони можуть пошкоджувати  власні клітини організму. При перевиробництві H2O2 та O2 ці фактори можуть вирватися з фагосоми в цитозоль макрофагів і призвести до його загибелі. Щоб запобігти такій ситуації, в макрофагах існує система екстреної нейтралізації надлишку біоокислювача. До його складу входять ферменти: каталаза, глутатіонпероксидаза та глутатіонредуктаза. </w:t>
      </w:r>
      <w:r w:rsidR="009B6B0D" w:rsidRPr="002F0251">
        <w:rPr>
          <w:rFonts w:ascii="Times New Roman" w:hAnsi="Times New Roman" w:cs="Times New Roman"/>
          <w:sz w:val="28"/>
          <w:szCs w:val="28"/>
          <w:lang w:val="ru-RU"/>
        </w:rPr>
        <w:t>Хронічне запалення може тривати все життя. Періодично це посилюється, коли вогнище отримує свіжі нейтрофіли та макрофаги з високою прозапал</w:t>
      </w:r>
      <w:r w:rsidR="009B6B0D">
        <w:rPr>
          <w:rFonts w:ascii="Times New Roman" w:hAnsi="Times New Roman" w:cs="Times New Roman"/>
          <w:sz w:val="28"/>
          <w:szCs w:val="28"/>
          <w:lang w:val="ru-RU"/>
        </w:rPr>
        <w:t xml:space="preserve">ьною активністю. У центрі уваги </w:t>
      </w:r>
      <w:r w:rsidR="009B6B0D" w:rsidRPr="002F0251">
        <w:rPr>
          <w:rFonts w:ascii="Times New Roman" w:hAnsi="Times New Roman" w:cs="Times New Roman"/>
          <w:sz w:val="28"/>
          <w:szCs w:val="28"/>
          <w:lang w:val="ru-RU"/>
        </w:rPr>
        <w:t>одноядерна інфільтрація - це руйнування сполучної тканини. У відповідь на це відбувається поширення волокнистих структур. Зрештою склероз може розвинути часткове або повне відключення спеціалізованих функцій органів. Це сприяє накопиченню певного класу гранульомних макрофагів, що секретують фактори стимуляції фібробластів. У цій ситуації лікарям доводиться стикатися з цирозом печінки після вірусного гепатиту, хронічної пневмонії, хронічного гломерулонефриту та інших хронічних запальних захворювань.</w:t>
      </w:r>
    </w:p>
    <w:p w:rsidR="00541E8C" w:rsidRPr="00541E8C" w:rsidRDefault="00541E8C" w:rsidP="00F245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Підводячи підсумки, ці спостереження дають зрозуміти, що хронічне запалення є ланцюгом взаємопов</w:t>
      </w:r>
      <w:r w:rsidRPr="00541E8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заних реакцій, запрограмованих у нашому організмі</w:t>
      </w:r>
      <w:r w:rsidR="007F6580">
        <w:rPr>
          <w:rFonts w:ascii="Times New Roman" w:hAnsi="Times New Roman" w:cs="Times New Roman"/>
          <w:sz w:val="28"/>
          <w:szCs w:val="28"/>
          <w:lang w:val="uk-UA"/>
        </w:rPr>
        <w:t xml:space="preserve"> і спрямованих на знищення чужорідного агента, з яким він, на жаль, впоратися не може.</w:t>
      </w:r>
    </w:p>
    <w:sectPr w:rsidR="00541E8C" w:rsidRPr="00541E8C" w:rsidSect="00461FE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70" w:rsidRDefault="008E1670" w:rsidP="00461FEF">
      <w:pPr>
        <w:spacing w:after="0" w:line="240" w:lineRule="auto"/>
      </w:pPr>
      <w:r>
        <w:separator/>
      </w:r>
    </w:p>
  </w:endnote>
  <w:endnote w:type="continuationSeparator" w:id="1">
    <w:p w:rsidR="008E1670" w:rsidRDefault="008E1670" w:rsidP="004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70" w:rsidRDefault="008E1670" w:rsidP="00461FEF">
      <w:pPr>
        <w:spacing w:after="0" w:line="240" w:lineRule="auto"/>
      </w:pPr>
      <w:r>
        <w:separator/>
      </w:r>
    </w:p>
  </w:footnote>
  <w:footnote w:type="continuationSeparator" w:id="1">
    <w:p w:rsidR="008E1670" w:rsidRDefault="008E1670" w:rsidP="0046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601"/>
    <w:multiLevelType w:val="hybridMultilevel"/>
    <w:tmpl w:val="EC8C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118"/>
    <w:rsid w:val="00016388"/>
    <w:rsid w:val="00250C78"/>
    <w:rsid w:val="002F0251"/>
    <w:rsid w:val="0037062E"/>
    <w:rsid w:val="00461FEF"/>
    <w:rsid w:val="004C5D3D"/>
    <w:rsid w:val="004E6118"/>
    <w:rsid w:val="00541E8C"/>
    <w:rsid w:val="00616107"/>
    <w:rsid w:val="006B11CC"/>
    <w:rsid w:val="007F6580"/>
    <w:rsid w:val="008D0AD4"/>
    <w:rsid w:val="008E1670"/>
    <w:rsid w:val="008F2241"/>
    <w:rsid w:val="0094600B"/>
    <w:rsid w:val="009B6B0D"/>
    <w:rsid w:val="00F2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461F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F"/>
  </w:style>
  <w:style w:type="paragraph" w:styleId="a7">
    <w:name w:val="footer"/>
    <w:basedOn w:val="a"/>
    <w:link w:val="a8"/>
    <w:uiPriority w:val="99"/>
    <w:semiHidden/>
    <w:unhideWhenUsed/>
    <w:rsid w:val="00461F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F"/>
  </w:style>
  <w:style w:type="character" w:styleId="a9">
    <w:name w:val="Hyperlink"/>
    <w:basedOn w:val="a0"/>
    <w:uiPriority w:val="99"/>
    <w:unhideWhenUsed/>
    <w:rsid w:val="008F2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felton.19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2020-10-24T13:14:00Z</dcterms:created>
  <dcterms:modified xsi:type="dcterms:W3CDTF">2020-10-26T16:20:00Z</dcterms:modified>
</cp:coreProperties>
</file>