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C25" w:rsidRDefault="00706C25" w:rsidP="00706C2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06C25">
        <w:rPr>
          <w:rFonts w:ascii="Times New Roman" w:hAnsi="Times New Roman" w:cs="Times New Roman"/>
          <w:sz w:val="28"/>
          <w:szCs w:val="28"/>
          <w:lang w:val="en-US"/>
        </w:rPr>
        <w:t xml:space="preserve">Feldman Diana, </w:t>
      </w:r>
      <w:proofErr w:type="spellStart"/>
      <w:r w:rsidRPr="00706C25">
        <w:rPr>
          <w:rFonts w:ascii="Times New Roman" w:hAnsi="Times New Roman" w:cs="Times New Roman"/>
          <w:sz w:val="28"/>
          <w:szCs w:val="28"/>
          <w:lang w:val="en-US"/>
        </w:rPr>
        <w:t>Ryndina</w:t>
      </w:r>
      <w:proofErr w:type="spellEnd"/>
      <w:r w:rsidRPr="00706C25">
        <w:rPr>
          <w:rFonts w:ascii="Times New Roman" w:hAnsi="Times New Roman" w:cs="Times New Roman"/>
          <w:sz w:val="28"/>
          <w:szCs w:val="28"/>
          <w:lang w:val="en-US"/>
        </w:rPr>
        <w:t xml:space="preserve"> Natalia </w:t>
      </w:r>
    </w:p>
    <w:p w:rsidR="00706C25" w:rsidRDefault="00706C25" w:rsidP="00706C2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06C25">
        <w:rPr>
          <w:rFonts w:ascii="Times New Roman" w:hAnsi="Times New Roman" w:cs="Times New Roman"/>
          <w:sz w:val="28"/>
          <w:szCs w:val="28"/>
          <w:lang w:val="en-US"/>
        </w:rPr>
        <w:t xml:space="preserve">Prognostic value of asymmetric </w:t>
      </w:r>
      <w:proofErr w:type="spellStart"/>
      <w:r w:rsidRPr="00706C25">
        <w:rPr>
          <w:rFonts w:ascii="Times New Roman" w:hAnsi="Times New Roman" w:cs="Times New Roman"/>
          <w:sz w:val="28"/>
          <w:szCs w:val="28"/>
          <w:lang w:val="en-US"/>
        </w:rPr>
        <w:t>dimethylarginine</w:t>
      </w:r>
      <w:proofErr w:type="spellEnd"/>
      <w:r w:rsidRPr="00706C25">
        <w:rPr>
          <w:rFonts w:ascii="Times New Roman" w:hAnsi="Times New Roman" w:cs="Times New Roman"/>
          <w:sz w:val="28"/>
          <w:szCs w:val="28"/>
          <w:lang w:val="en-US"/>
        </w:rPr>
        <w:t xml:space="preserve"> for the course of acute myocardial infarction combined with type </w:t>
      </w:r>
      <w:proofErr w:type="gramStart"/>
      <w:r w:rsidRPr="00706C25">
        <w:rPr>
          <w:rFonts w:ascii="Times New Roman" w:hAnsi="Times New Roman" w:cs="Times New Roman"/>
          <w:sz w:val="28"/>
          <w:szCs w:val="28"/>
          <w:lang w:val="en-US"/>
        </w:rPr>
        <w:t>2</w:t>
      </w:r>
      <w:proofErr w:type="gramEnd"/>
      <w:r w:rsidRPr="00706C25">
        <w:rPr>
          <w:rFonts w:ascii="Times New Roman" w:hAnsi="Times New Roman" w:cs="Times New Roman"/>
          <w:sz w:val="28"/>
          <w:szCs w:val="28"/>
          <w:lang w:val="en-US"/>
        </w:rPr>
        <w:t xml:space="preserve"> diabetes mellitus </w:t>
      </w:r>
    </w:p>
    <w:p w:rsidR="00706C25" w:rsidRDefault="00706C25" w:rsidP="00706C2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06C25">
        <w:rPr>
          <w:rFonts w:ascii="Times New Roman" w:hAnsi="Times New Roman" w:cs="Times New Roman"/>
          <w:sz w:val="28"/>
          <w:szCs w:val="28"/>
          <w:lang w:val="en-US"/>
        </w:rPr>
        <w:t>Kharkiv</w:t>
      </w:r>
      <w:proofErr w:type="spellEnd"/>
      <w:r w:rsidRPr="00706C25">
        <w:rPr>
          <w:rFonts w:ascii="Times New Roman" w:hAnsi="Times New Roman" w:cs="Times New Roman"/>
          <w:sz w:val="28"/>
          <w:szCs w:val="28"/>
          <w:lang w:val="en-US"/>
        </w:rPr>
        <w:t xml:space="preserve"> National Medical University Department of Internal Medicine No.2, Clinical Immunology and </w:t>
      </w:r>
      <w:proofErr w:type="spellStart"/>
      <w:r w:rsidRPr="00706C25">
        <w:rPr>
          <w:rFonts w:ascii="Times New Roman" w:hAnsi="Times New Roman" w:cs="Times New Roman"/>
          <w:sz w:val="28"/>
          <w:szCs w:val="28"/>
          <w:lang w:val="en-US"/>
        </w:rPr>
        <w:t>Allergology</w:t>
      </w:r>
      <w:proofErr w:type="spellEnd"/>
      <w:r w:rsidRPr="00706C25">
        <w:rPr>
          <w:rFonts w:ascii="Times New Roman" w:hAnsi="Times New Roman" w:cs="Times New Roman"/>
          <w:sz w:val="28"/>
          <w:szCs w:val="28"/>
          <w:lang w:val="en-US"/>
        </w:rPr>
        <w:t xml:space="preserve"> nam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ed after academician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L.T.Malaya</w:t>
      </w:r>
    </w:p>
    <w:p w:rsidR="00706C25" w:rsidRDefault="00706C25" w:rsidP="00706C2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06C25">
        <w:rPr>
          <w:rFonts w:ascii="Times New Roman" w:hAnsi="Times New Roman" w:cs="Times New Roman"/>
          <w:sz w:val="28"/>
          <w:szCs w:val="28"/>
          <w:lang w:val="en-US"/>
        </w:rPr>
        <w:t>Kharkiv</w:t>
      </w:r>
      <w:proofErr w:type="spellEnd"/>
      <w:r w:rsidRPr="00706C25">
        <w:rPr>
          <w:rFonts w:ascii="Times New Roman" w:hAnsi="Times New Roman" w:cs="Times New Roman"/>
          <w:sz w:val="28"/>
          <w:szCs w:val="28"/>
          <w:lang w:val="en-US"/>
        </w:rPr>
        <w:t xml:space="preserve">, Ukraine </w:t>
      </w:r>
    </w:p>
    <w:p w:rsidR="003F3043" w:rsidRDefault="00706C25" w:rsidP="00706C2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06C25">
        <w:rPr>
          <w:rFonts w:ascii="Times New Roman" w:hAnsi="Times New Roman" w:cs="Times New Roman"/>
          <w:sz w:val="28"/>
          <w:szCs w:val="28"/>
          <w:lang w:val="en-US"/>
        </w:rPr>
        <w:t xml:space="preserve">Scientific advisor: prof. </w:t>
      </w:r>
      <w:proofErr w:type="spellStart"/>
      <w:r w:rsidRPr="00706C25">
        <w:rPr>
          <w:rFonts w:ascii="Times New Roman" w:hAnsi="Times New Roman" w:cs="Times New Roman"/>
          <w:sz w:val="28"/>
          <w:szCs w:val="28"/>
          <w:lang w:val="en-US"/>
        </w:rPr>
        <w:t>Kravchun</w:t>
      </w:r>
      <w:proofErr w:type="spellEnd"/>
      <w:r w:rsidRPr="00706C25">
        <w:rPr>
          <w:rFonts w:ascii="Times New Roman" w:hAnsi="Times New Roman" w:cs="Times New Roman"/>
          <w:sz w:val="28"/>
          <w:szCs w:val="28"/>
          <w:lang w:val="en-US"/>
        </w:rPr>
        <w:t xml:space="preserve"> Pavel</w:t>
      </w:r>
    </w:p>
    <w:p w:rsidR="00706C25" w:rsidRPr="00706C25" w:rsidRDefault="00706C25" w:rsidP="003F30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06C25" w:rsidRDefault="00706C25" w:rsidP="00706C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6C25">
        <w:rPr>
          <w:rFonts w:ascii="Times New Roman" w:hAnsi="Times New Roman" w:cs="Times New Roman"/>
          <w:sz w:val="28"/>
          <w:szCs w:val="28"/>
          <w:lang w:val="en-US"/>
        </w:rPr>
        <w:t xml:space="preserve">Introduction. </w:t>
      </w:r>
      <w:bookmarkStart w:id="0" w:name="_GoBack"/>
      <w:r w:rsidRPr="00706C25">
        <w:rPr>
          <w:rFonts w:ascii="Times New Roman" w:hAnsi="Times New Roman" w:cs="Times New Roman"/>
          <w:sz w:val="28"/>
          <w:szCs w:val="28"/>
          <w:lang w:val="en-US"/>
        </w:rPr>
        <w:t>Today, acute myocardial infarction (AMI) is the leading cause of death and disability of the able-bodied population in most countries of the world. The course and prognosis of AMI depend on the presence of comorbid pathology. Type 2 diabetes mellitus (DM) is the cause that determines the unfavorable AMI course.</w:t>
      </w:r>
      <w:bookmarkEnd w:id="0"/>
      <w:r w:rsidRPr="00706C25">
        <w:rPr>
          <w:rFonts w:ascii="Times New Roman" w:hAnsi="Times New Roman" w:cs="Times New Roman"/>
          <w:sz w:val="28"/>
          <w:szCs w:val="28"/>
          <w:lang w:val="en-US"/>
        </w:rPr>
        <w:t xml:space="preserve"> The risk of death </w:t>
      </w:r>
      <w:proofErr w:type="gramStart"/>
      <w:r w:rsidRPr="00706C25">
        <w:rPr>
          <w:rFonts w:ascii="Times New Roman" w:hAnsi="Times New Roman" w:cs="Times New Roman"/>
          <w:sz w:val="28"/>
          <w:szCs w:val="28"/>
          <w:lang w:val="en-US"/>
        </w:rPr>
        <w:t>is increased</w:t>
      </w:r>
      <w:proofErr w:type="gramEnd"/>
      <w:r w:rsidRPr="00706C25">
        <w:rPr>
          <w:rFonts w:ascii="Times New Roman" w:hAnsi="Times New Roman" w:cs="Times New Roman"/>
          <w:sz w:val="28"/>
          <w:szCs w:val="28"/>
          <w:lang w:val="en-US"/>
        </w:rPr>
        <w:t xml:space="preserve"> in patients with AMI and concomitant type 2 DM. Asymmetric </w:t>
      </w:r>
      <w:proofErr w:type="spellStart"/>
      <w:r w:rsidRPr="00706C25">
        <w:rPr>
          <w:rFonts w:ascii="Times New Roman" w:hAnsi="Times New Roman" w:cs="Times New Roman"/>
          <w:sz w:val="28"/>
          <w:szCs w:val="28"/>
          <w:lang w:val="en-US"/>
        </w:rPr>
        <w:t>dimethylarginine</w:t>
      </w:r>
      <w:proofErr w:type="spellEnd"/>
      <w:r w:rsidRPr="00706C25">
        <w:rPr>
          <w:rFonts w:ascii="Times New Roman" w:hAnsi="Times New Roman" w:cs="Times New Roman"/>
          <w:sz w:val="28"/>
          <w:szCs w:val="28"/>
          <w:lang w:val="en-US"/>
        </w:rPr>
        <w:t xml:space="preserve"> (ADMA) is the marker of endothelial dysfunction that plays an important role in the process of myocardial tissue revascularization in AMI. </w:t>
      </w:r>
    </w:p>
    <w:p w:rsidR="00706C25" w:rsidRDefault="00706C25" w:rsidP="00706C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6C25">
        <w:rPr>
          <w:rFonts w:ascii="Times New Roman" w:hAnsi="Times New Roman" w:cs="Times New Roman"/>
          <w:sz w:val="28"/>
          <w:szCs w:val="28"/>
          <w:lang w:val="en-US"/>
        </w:rPr>
        <w:t xml:space="preserve">The objective of our study was to determine the prognostic value of asymmetric </w:t>
      </w:r>
      <w:proofErr w:type="spellStart"/>
      <w:r w:rsidRPr="00706C25">
        <w:rPr>
          <w:rFonts w:ascii="Times New Roman" w:hAnsi="Times New Roman" w:cs="Times New Roman"/>
          <w:sz w:val="28"/>
          <w:szCs w:val="28"/>
          <w:lang w:val="en-US"/>
        </w:rPr>
        <w:t>dimethylarginine</w:t>
      </w:r>
      <w:proofErr w:type="spellEnd"/>
      <w:r w:rsidRPr="00706C25">
        <w:rPr>
          <w:rFonts w:ascii="Times New Roman" w:hAnsi="Times New Roman" w:cs="Times New Roman"/>
          <w:sz w:val="28"/>
          <w:szCs w:val="28"/>
          <w:lang w:val="en-US"/>
        </w:rPr>
        <w:t xml:space="preserve"> in the clinical course of acute myocardial infarction combined with type </w:t>
      </w:r>
      <w:proofErr w:type="gramStart"/>
      <w:r w:rsidRPr="00706C25">
        <w:rPr>
          <w:rFonts w:ascii="Times New Roman" w:hAnsi="Times New Roman" w:cs="Times New Roman"/>
          <w:sz w:val="28"/>
          <w:szCs w:val="28"/>
          <w:lang w:val="en-US"/>
        </w:rPr>
        <w:t>2</w:t>
      </w:r>
      <w:proofErr w:type="gramEnd"/>
      <w:r w:rsidRPr="00706C25">
        <w:rPr>
          <w:rFonts w:ascii="Times New Roman" w:hAnsi="Times New Roman" w:cs="Times New Roman"/>
          <w:sz w:val="28"/>
          <w:szCs w:val="28"/>
          <w:lang w:val="en-US"/>
        </w:rPr>
        <w:t xml:space="preserve"> diabetes mellitus. Study materials and methods. The study design included 120 patients, who </w:t>
      </w:r>
      <w:proofErr w:type="gramStart"/>
      <w:r w:rsidRPr="00706C25">
        <w:rPr>
          <w:rFonts w:ascii="Times New Roman" w:hAnsi="Times New Roman" w:cs="Times New Roman"/>
          <w:sz w:val="28"/>
          <w:szCs w:val="28"/>
          <w:lang w:val="en-US"/>
        </w:rPr>
        <w:t>were divided</w:t>
      </w:r>
      <w:proofErr w:type="gramEnd"/>
      <w:r w:rsidRPr="00706C25">
        <w:rPr>
          <w:rFonts w:ascii="Times New Roman" w:hAnsi="Times New Roman" w:cs="Times New Roman"/>
          <w:sz w:val="28"/>
          <w:szCs w:val="28"/>
          <w:lang w:val="en-US"/>
        </w:rPr>
        <w:t xml:space="preserve"> into 2 groups: group 1 consisted of patients with AMI and type 2 DM (n=69), group 2 consisted of AMI patients without type 2 DM (n=51). Patients were stratified into </w:t>
      </w:r>
      <w:proofErr w:type="gramStart"/>
      <w:r w:rsidRPr="00706C25">
        <w:rPr>
          <w:rFonts w:ascii="Times New Roman" w:hAnsi="Times New Roman" w:cs="Times New Roman"/>
          <w:sz w:val="28"/>
          <w:szCs w:val="28"/>
          <w:lang w:val="en-US"/>
        </w:rPr>
        <w:t>3</w:t>
      </w:r>
      <w:proofErr w:type="gramEnd"/>
      <w:r w:rsidRPr="00706C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06C25">
        <w:rPr>
          <w:rFonts w:ascii="Times New Roman" w:hAnsi="Times New Roman" w:cs="Times New Roman"/>
          <w:sz w:val="28"/>
          <w:szCs w:val="28"/>
          <w:lang w:val="en-US"/>
        </w:rPr>
        <w:t>terciles</w:t>
      </w:r>
      <w:proofErr w:type="spellEnd"/>
      <w:r w:rsidRPr="00706C25">
        <w:rPr>
          <w:rFonts w:ascii="Times New Roman" w:hAnsi="Times New Roman" w:cs="Times New Roman"/>
          <w:sz w:val="28"/>
          <w:szCs w:val="28"/>
          <w:lang w:val="en-US"/>
        </w:rPr>
        <w:t xml:space="preserve"> according to ADMA. All patients underwent clinical, instrumental examinations, and enzyme immunoa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ssay to measure ADMA levels. </w:t>
      </w:r>
    </w:p>
    <w:p w:rsidR="00F44235" w:rsidRPr="00F44235" w:rsidRDefault="00706C25" w:rsidP="00F442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6C25">
        <w:rPr>
          <w:rFonts w:ascii="Times New Roman" w:hAnsi="Times New Roman" w:cs="Times New Roman"/>
          <w:sz w:val="28"/>
          <w:szCs w:val="28"/>
          <w:lang w:val="en-US"/>
        </w:rPr>
        <w:t>Study results. Patients suffering from AMI combined with type 2 DM had higher levels of ADMA compared to patients without concomitant type 2 DM. The mean level of ADMA was 1.57±0.11 µ</w:t>
      </w:r>
      <w:proofErr w:type="spellStart"/>
      <w:r w:rsidRPr="00706C25">
        <w:rPr>
          <w:rFonts w:ascii="Times New Roman" w:hAnsi="Times New Roman" w:cs="Times New Roman"/>
          <w:sz w:val="28"/>
          <w:szCs w:val="28"/>
          <w:lang w:val="en-US"/>
        </w:rPr>
        <w:t>mol</w:t>
      </w:r>
      <w:proofErr w:type="spellEnd"/>
      <w:r w:rsidRPr="00706C25">
        <w:rPr>
          <w:rFonts w:ascii="Times New Roman" w:hAnsi="Times New Roman" w:cs="Times New Roman"/>
          <w:sz w:val="28"/>
          <w:szCs w:val="28"/>
          <w:lang w:val="en-US"/>
        </w:rPr>
        <w:t>/L and 0.61±0.06 µ</w:t>
      </w:r>
      <w:proofErr w:type="spellStart"/>
      <w:r w:rsidRPr="00706C25">
        <w:rPr>
          <w:rFonts w:ascii="Times New Roman" w:hAnsi="Times New Roman" w:cs="Times New Roman"/>
          <w:sz w:val="28"/>
          <w:szCs w:val="28"/>
          <w:lang w:val="en-US"/>
        </w:rPr>
        <w:t>mol</w:t>
      </w:r>
      <w:proofErr w:type="spellEnd"/>
      <w:r w:rsidRPr="00706C25">
        <w:rPr>
          <w:rFonts w:ascii="Times New Roman" w:hAnsi="Times New Roman" w:cs="Times New Roman"/>
          <w:sz w:val="28"/>
          <w:szCs w:val="28"/>
          <w:lang w:val="en-US"/>
        </w:rPr>
        <w:t xml:space="preserve">/L, </w:t>
      </w:r>
      <w:r w:rsidR="00F44235">
        <w:rPr>
          <w:rFonts w:ascii="Times New Roman" w:hAnsi="Times New Roman" w:cs="Times New Roman"/>
          <w:sz w:val="28"/>
          <w:szCs w:val="28"/>
          <w:lang w:val="en-US"/>
        </w:rPr>
        <w:t xml:space="preserve">respectively (р&lt;0.05). </w:t>
      </w:r>
      <w:proofErr w:type="gramStart"/>
      <w:r w:rsidR="00F44235" w:rsidRPr="00F44235">
        <w:rPr>
          <w:rFonts w:ascii="Times New Roman" w:hAnsi="Times New Roman" w:cs="Times New Roman"/>
          <w:sz w:val="28"/>
          <w:szCs w:val="28"/>
          <w:lang w:val="en-US"/>
        </w:rPr>
        <w:t xml:space="preserve">The examination results according to ADMA </w:t>
      </w:r>
      <w:proofErr w:type="spellStart"/>
      <w:r w:rsidR="00F44235" w:rsidRPr="00F44235">
        <w:rPr>
          <w:rFonts w:ascii="Times New Roman" w:hAnsi="Times New Roman" w:cs="Times New Roman"/>
          <w:sz w:val="28"/>
          <w:szCs w:val="28"/>
          <w:lang w:val="en-US"/>
        </w:rPr>
        <w:t>terciles</w:t>
      </w:r>
      <w:proofErr w:type="spellEnd"/>
      <w:r w:rsidR="00F44235" w:rsidRPr="00F44235">
        <w:rPr>
          <w:rFonts w:ascii="Times New Roman" w:hAnsi="Times New Roman" w:cs="Times New Roman"/>
          <w:sz w:val="28"/>
          <w:szCs w:val="28"/>
          <w:lang w:val="en-US"/>
        </w:rPr>
        <w:t xml:space="preserve"> in terms of qualitative indicators</w:t>
      </w:r>
      <w:r w:rsidR="00F442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44235" w:rsidRPr="00F44235">
        <w:rPr>
          <w:rFonts w:ascii="Times New Roman" w:hAnsi="Times New Roman" w:cs="Times New Roman"/>
          <w:sz w:val="28"/>
          <w:szCs w:val="28"/>
          <w:lang w:val="en-US"/>
        </w:rPr>
        <w:t xml:space="preserve">were as follows: the mean GRACE score was 116.38 in patients from the 1st </w:t>
      </w:r>
      <w:proofErr w:type="spellStart"/>
      <w:r w:rsidR="00F44235" w:rsidRPr="00F44235">
        <w:rPr>
          <w:rFonts w:ascii="Times New Roman" w:hAnsi="Times New Roman" w:cs="Times New Roman"/>
          <w:sz w:val="28"/>
          <w:szCs w:val="28"/>
          <w:lang w:val="en-US"/>
        </w:rPr>
        <w:t>tercile</w:t>
      </w:r>
      <w:proofErr w:type="spellEnd"/>
      <w:r w:rsidR="00F442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44235" w:rsidRPr="00F44235">
        <w:rPr>
          <w:rFonts w:ascii="Times New Roman" w:hAnsi="Times New Roman" w:cs="Times New Roman"/>
          <w:sz w:val="28"/>
          <w:szCs w:val="28"/>
          <w:lang w:val="en-US"/>
        </w:rPr>
        <w:t xml:space="preserve">group, 143.56 in patients from the 2nd </w:t>
      </w:r>
      <w:proofErr w:type="spellStart"/>
      <w:r w:rsidR="00F44235" w:rsidRPr="00F44235">
        <w:rPr>
          <w:rFonts w:ascii="Times New Roman" w:hAnsi="Times New Roman" w:cs="Times New Roman"/>
          <w:sz w:val="28"/>
          <w:szCs w:val="28"/>
          <w:lang w:val="en-US"/>
        </w:rPr>
        <w:t>tercile</w:t>
      </w:r>
      <w:proofErr w:type="spellEnd"/>
      <w:r w:rsidR="00F44235" w:rsidRPr="00F44235">
        <w:rPr>
          <w:rFonts w:ascii="Times New Roman" w:hAnsi="Times New Roman" w:cs="Times New Roman"/>
          <w:sz w:val="28"/>
          <w:szCs w:val="28"/>
          <w:lang w:val="en-US"/>
        </w:rPr>
        <w:t xml:space="preserve"> group, and </w:t>
      </w:r>
      <w:r w:rsidR="00F44235" w:rsidRPr="00F44235">
        <w:rPr>
          <w:rFonts w:ascii="Times New Roman" w:hAnsi="Times New Roman" w:cs="Times New Roman"/>
          <w:sz w:val="28"/>
          <w:szCs w:val="28"/>
          <w:lang w:val="en-US"/>
        </w:rPr>
        <w:lastRenderedPageBreak/>
        <w:t>160.88 in patients from the</w:t>
      </w:r>
      <w:r w:rsidR="00F442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44235" w:rsidRPr="00F44235">
        <w:rPr>
          <w:rFonts w:ascii="Times New Roman" w:hAnsi="Times New Roman" w:cs="Times New Roman"/>
          <w:sz w:val="28"/>
          <w:szCs w:val="28"/>
          <w:lang w:val="en-US"/>
        </w:rPr>
        <w:t xml:space="preserve">3rd </w:t>
      </w:r>
      <w:proofErr w:type="spellStart"/>
      <w:r w:rsidR="00F44235" w:rsidRPr="00F44235">
        <w:rPr>
          <w:rFonts w:ascii="Times New Roman" w:hAnsi="Times New Roman" w:cs="Times New Roman"/>
          <w:sz w:val="28"/>
          <w:szCs w:val="28"/>
          <w:lang w:val="en-US"/>
        </w:rPr>
        <w:t>tercile</w:t>
      </w:r>
      <w:proofErr w:type="spellEnd"/>
      <w:r w:rsidR="00F44235" w:rsidRPr="00F44235">
        <w:rPr>
          <w:rFonts w:ascii="Times New Roman" w:hAnsi="Times New Roman" w:cs="Times New Roman"/>
          <w:sz w:val="28"/>
          <w:szCs w:val="28"/>
          <w:lang w:val="en-US"/>
        </w:rPr>
        <w:t xml:space="preserve"> group; the mean left ventricular ejection fraction was 42.2%, 45.5%, and</w:t>
      </w:r>
      <w:r w:rsidR="00F442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44235" w:rsidRPr="00F44235">
        <w:rPr>
          <w:rFonts w:ascii="Times New Roman" w:hAnsi="Times New Roman" w:cs="Times New Roman"/>
          <w:sz w:val="28"/>
          <w:szCs w:val="28"/>
          <w:lang w:val="en-US"/>
        </w:rPr>
        <w:t>46%, respectively; the mean troponin I level was 1.61 ng/mL, 2.81 ng/mL, and 2.44</w:t>
      </w:r>
      <w:r w:rsidR="00F44235">
        <w:rPr>
          <w:rFonts w:ascii="Times New Roman" w:hAnsi="Times New Roman" w:cs="Times New Roman"/>
          <w:sz w:val="28"/>
          <w:szCs w:val="28"/>
          <w:lang w:val="en-US"/>
        </w:rPr>
        <w:t xml:space="preserve"> ng/</w:t>
      </w:r>
      <w:proofErr w:type="spellStart"/>
      <w:r w:rsidR="00F44235">
        <w:rPr>
          <w:rFonts w:ascii="Times New Roman" w:hAnsi="Times New Roman" w:cs="Times New Roman"/>
          <w:sz w:val="28"/>
          <w:szCs w:val="28"/>
          <w:lang w:val="en-US"/>
        </w:rPr>
        <w:t>mL.</w:t>
      </w:r>
      <w:proofErr w:type="spellEnd"/>
      <w:proofErr w:type="gramEnd"/>
      <w:r w:rsidR="00F442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F44235" w:rsidRPr="00F44235">
        <w:rPr>
          <w:rFonts w:ascii="Times New Roman" w:hAnsi="Times New Roman" w:cs="Times New Roman"/>
          <w:sz w:val="28"/>
          <w:szCs w:val="28"/>
          <w:lang w:val="en-US"/>
        </w:rPr>
        <w:t xml:space="preserve">The examination results according to ADMA </w:t>
      </w:r>
      <w:proofErr w:type="spellStart"/>
      <w:r w:rsidR="00F44235" w:rsidRPr="00F44235">
        <w:rPr>
          <w:rFonts w:ascii="Times New Roman" w:hAnsi="Times New Roman" w:cs="Times New Roman"/>
          <w:sz w:val="28"/>
          <w:szCs w:val="28"/>
          <w:lang w:val="en-US"/>
        </w:rPr>
        <w:t>terciles</w:t>
      </w:r>
      <w:proofErr w:type="spellEnd"/>
      <w:r w:rsidR="00F44235" w:rsidRPr="00F44235">
        <w:rPr>
          <w:rFonts w:ascii="Times New Roman" w:hAnsi="Times New Roman" w:cs="Times New Roman"/>
          <w:sz w:val="28"/>
          <w:szCs w:val="28"/>
          <w:lang w:val="en-US"/>
        </w:rPr>
        <w:t xml:space="preserve"> in terms of qualitative indicators</w:t>
      </w:r>
      <w:r w:rsidR="00F442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44235" w:rsidRPr="00F44235">
        <w:rPr>
          <w:rFonts w:ascii="Times New Roman" w:hAnsi="Times New Roman" w:cs="Times New Roman"/>
          <w:sz w:val="28"/>
          <w:szCs w:val="28"/>
          <w:lang w:val="en-US"/>
        </w:rPr>
        <w:t xml:space="preserve">were as follows: Q-positive MI was found in 40% of patients from the 1st </w:t>
      </w:r>
      <w:proofErr w:type="spellStart"/>
      <w:r w:rsidR="00F44235" w:rsidRPr="00F44235">
        <w:rPr>
          <w:rFonts w:ascii="Times New Roman" w:hAnsi="Times New Roman" w:cs="Times New Roman"/>
          <w:sz w:val="28"/>
          <w:szCs w:val="28"/>
          <w:lang w:val="en-US"/>
        </w:rPr>
        <w:t>tercile</w:t>
      </w:r>
      <w:proofErr w:type="spellEnd"/>
      <w:r w:rsidR="00F44235" w:rsidRPr="00F44235">
        <w:rPr>
          <w:rFonts w:ascii="Times New Roman" w:hAnsi="Times New Roman" w:cs="Times New Roman"/>
          <w:sz w:val="28"/>
          <w:szCs w:val="28"/>
          <w:lang w:val="en-US"/>
        </w:rPr>
        <w:t xml:space="preserve"> group,</w:t>
      </w:r>
      <w:r w:rsidR="00F442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44235" w:rsidRPr="00F44235">
        <w:rPr>
          <w:rFonts w:ascii="Times New Roman" w:hAnsi="Times New Roman" w:cs="Times New Roman"/>
          <w:sz w:val="28"/>
          <w:szCs w:val="28"/>
          <w:lang w:val="en-US"/>
        </w:rPr>
        <w:t xml:space="preserve">in 30% of patients from the 2nd </w:t>
      </w:r>
      <w:proofErr w:type="spellStart"/>
      <w:r w:rsidR="00F44235" w:rsidRPr="00F44235">
        <w:rPr>
          <w:rFonts w:ascii="Times New Roman" w:hAnsi="Times New Roman" w:cs="Times New Roman"/>
          <w:sz w:val="28"/>
          <w:szCs w:val="28"/>
          <w:lang w:val="en-US"/>
        </w:rPr>
        <w:t>tercile</w:t>
      </w:r>
      <w:proofErr w:type="spellEnd"/>
      <w:r w:rsidR="00F44235" w:rsidRPr="00F44235">
        <w:rPr>
          <w:rFonts w:ascii="Times New Roman" w:hAnsi="Times New Roman" w:cs="Times New Roman"/>
          <w:sz w:val="28"/>
          <w:szCs w:val="28"/>
          <w:lang w:val="en-US"/>
        </w:rPr>
        <w:t xml:space="preserve"> group, and in 77.78% of patients from the 3</w:t>
      </w:r>
      <w:r w:rsidR="00F44235" w:rsidRPr="00F44235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rd</w:t>
      </w:r>
      <w:r w:rsidR="00F442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44235" w:rsidRPr="00F44235">
        <w:rPr>
          <w:rFonts w:ascii="Times New Roman" w:hAnsi="Times New Roman" w:cs="Times New Roman"/>
          <w:sz w:val="28"/>
          <w:szCs w:val="28"/>
          <w:lang w:val="en-US"/>
        </w:rPr>
        <w:t>tercile</w:t>
      </w:r>
      <w:proofErr w:type="spellEnd"/>
      <w:r w:rsidR="00F44235" w:rsidRPr="00F44235">
        <w:rPr>
          <w:rFonts w:ascii="Times New Roman" w:hAnsi="Times New Roman" w:cs="Times New Roman"/>
          <w:sz w:val="28"/>
          <w:szCs w:val="28"/>
          <w:lang w:val="en-US"/>
        </w:rPr>
        <w:t xml:space="preserve"> group; </w:t>
      </w:r>
      <w:proofErr w:type="spellStart"/>
      <w:r w:rsidR="00F44235" w:rsidRPr="00F44235">
        <w:rPr>
          <w:rFonts w:ascii="Times New Roman" w:hAnsi="Times New Roman" w:cs="Times New Roman"/>
          <w:sz w:val="28"/>
          <w:szCs w:val="28"/>
          <w:lang w:val="en-US"/>
        </w:rPr>
        <w:t>Killip</w:t>
      </w:r>
      <w:proofErr w:type="spellEnd"/>
      <w:r w:rsidR="00F44235" w:rsidRPr="00F44235">
        <w:rPr>
          <w:rFonts w:ascii="Times New Roman" w:hAnsi="Times New Roman" w:cs="Times New Roman"/>
          <w:sz w:val="28"/>
          <w:szCs w:val="28"/>
          <w:lang w:val="en-US"/>
        </w:rPr>
        <w:t xml:space="preserve"> class IV was observed in 0%, 10%, and 33.33%, respectively;</w:t>
      </w:r>
      <w:r w:rsidR="00F442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44235" w:rsidRPr="00F44235">
        <w:rPr>
          <w:rFonts w:ascii="Times New Roman" w:hAnsi="Times New Roman" w:cs="Times New Roman"/>
          <w:sz w:val="28"/>
          <w:szCs w:val="28"/>
          <w:lang w:val="en-US"/>
        </w:rPr>
        <w:t xml:space="preserve">relapse of AMI was reported only in patients assigned to the 3rd </w:t>
      </w:r>
      <w:proofErr w:type="spellStart"/>
      <w:r w:rsidR="00F44235" w:rsidRPr="00F44235">
        <w:rPr>
          <w:rFonts w:ascii="Times New Roman" w:hAnsi="Times New Roman" w:cs="Times New Roman"/>
          <w:sz w:val="28"/>
          <w:szCs w:val="28"/>
          <w:lang w:val="en-US"/>
        </w:rPr>
        <w:t>tercile</w:t>
      </w:r>
      <w:proofErr w:type="spellEnd"/>
      <w:r w:rsidR="00F44235" w:rsidRPr="00F44235">
        <w:rPr>
          <w:rFonts w:ascii="Times New Roman" w:hAnsi="Times New Roman" w:cs="Times New Roman"/>
          <w:sz w:val="28"/>
          <w:szCs w:val="28"/>
          <w:lang w:val="en-US"/>
        </w:rPr>
        <w:t xml:space="preserve"> (in 11.11%).</w:t>
      </w:r>
      <w:proofErr w:type="gramEnd"/>
      <w:r w:rsidR="00F442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44235" w:rsidRPr="00F44235">
        <w:rPr>
          <w:rFonts w:ascii="Times New Roman" w:hAnsi="Times New Roman" w:cs="Times New Roman"/>
          <w:sz w:val="28"/>
          <w:szCs w:val="28"/>
          <w:lang w:val="en-US"/>
        </w:rPr>
        <w:t>The ADMA level greater than 0.76 µ</w:t>
      </w:r>
      <w:proofErr w:type="spellStart"/>
      <w:r w:rsidR="00F44235" w:rsidRPr="00F44235">
        <w:rPr>
          <w:rFonts w:ascii="Times New Roman" w:hAnsi="Times New Roman" w:cs="Times New Roman"/>
          <w:sz w:val="28"/>
          <w:szCs w:val="28"/>
          <w:lang w:val="en-US"/>
        </w:rPr>
        <w:t>mol</w:t>
      </w:r>
      <w:proofErr w:type="spellEnd"/>
      <w:r w:rsidR="00F44235" w:rsidRPr="00F44235">
        <w:rPr>
          <w:rFonts w:ascii="Times New Roman" w:hAnsi="Times New Roman" w:cs="Times New Roman"/>
          <w:sz w:val="28"/>
          <w:szCs w:val="28"/>
          <w:lang w:val="en-US"/>
        </w:rPr>
        <w:t>/L predicted the likelihood of cardiovascular</w:t>
      </w:r>
      <w:r w:rsidR="00F442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44235" w:rsidRPr="00F44235">
        <w:rPr>
          <w:rFonts w:ascii="Times New Roman" w:hAnsi="Times New Roman" w:cs="Times New Roman"/>
          <w:sz w:val="28"/>
          <w:szCs w:val="28"/>
          <w:lang w:val="en-US"/>
        </w:rPr>
        <w:t>death during a 6-month follow-up period.</w:t>
      </w:r>
    </w:p>
    <w:p w:rsidR="00942E56" w:rsidRPr="00714B0B" w:rsidRDefault="00F44235" w:rsidP="00F442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44235">
        <w:rPr>
          <w:rFonts w:ascii="Times New Roman" w:hAnsi="Times New Roman" w:cs="Times New Roman"/>
          <w:sz w:val="28"/>
          <w:szCs w:val="28"/>
          <w:lang w:val="en-US"/>
        </w:rPr>
        <w:t xml:space="preserve">Conclusions. Thus, the above evidence suggests a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significant prognostic value of </w:t>
      </w:r>
      <w:r w:rsidRPr="00F44235">
        <w:rPr>
          <w:rFonts w:ascii="Times New Roman" w:hAnsi="Times New Roman" w:cs="Times New Roman"/>
          <w:sz w:val="28"/>
          <w:szCs w:val="28"/>
          <w:lang w:val="en-US"/>
        </w:rPr>
        <w:t xml:space="preserve">asymmetric </w:t>
      </w:r>
      <w:proofErr w:type="spellStart"/>
      <w:r w:rsidRPr="00F44235">
        <w:rPr>
          <w:rFonts w:ascii="Times New Roman" w:hAnsi="Times New Roman" w:cs="Times New Roman"/>
          <w:sz w:val="28"/>
          <w:szCs w:val="28"/>
          <w:lang w:val="en-US"/>
        </w:rPr>
        <w:t>dimethylarginine</w:t>
      </w:r>
      <w:proofErr w:type="spellEnd"/>
      <w:r w:rsidRPr="00F44235">
        <w:rPr>
          <w:rFonts w:ascii="Times New Roman" w:hAnsi="Times New Roman" w:cs="Times New Roman"/>
          <w:sz w:val="28"/>
          <w:szCs w:val="28"/>
          <w:lang w:val="en-US"/>
        </w:rPr>
        <w:t xml:space="preserve"> in patients with acute myocardial infarction combined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44235">
        <w:rPr>
          <w:rFonts w:ascii="Times New Roman" w:hAnsi="Times New Roman" w:cs="Times New Roman"/>
          <w:sz w:val="28"/>
          <w:szCs w:val="28"/>
          <w:lang w:val="en-US"/>
        </w:rPr>
        <w:t xml:space="preserve">with type </w:t>
      </w:r>
      <w:proofErr w:type="gramStart"/>
      <w:r w:rsidRPr="00F44235">
        <w:rPr>
          <w:rFonts w:ascii="Times New Roman" w:hAnsi="Times New Roman" w:cs="Times New Roman"/>
          <w:sz w:val="28"/>
          <w:szCs w:val="28"/>
          <w:lang w:val="en-US"/>
        </w:rPr>
        <w:t>2</w:t>
      </w:r>
      <w:proofErr w:type="gramEnd"/>
      <w:r w:rsidRPr="00F44235">
        <w:rPr>
          <w:rFonts w:ascii="Times New Roman" w:hAnsi="Times New Roman" w:cs="Times New Roman"/>
          <w:sz w:val="28"/>
          <w:szCs w:val="28"/>
          <w:lang w:val="en-US"/>
        </w:rPr>
        <w:t xml:space="preserve"> diabetes mellitus, in respect to the rapid development of endothelial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44235">
        <w:rPr>
          <w:rFonts w:ascii="Times New Roman" w:hAnsi="Times New Roman" w:cs="Times New Roman"/>
          <w:sz w:val="28"/>
          <w:szCs w:val="28"/>
          <w:lang w:val="en-US"/>
        </w:rPr>
        <w:t>dysfunction, combining the development of atherosclerosis and type 2 diabetes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mellitus. </w:t>
      </w:r>
      <w:r w:rsidRPr="00F44235">
        <w:rPr>
          <w:rFonts w:ascii="Times New Roman" w:hAnsi="Times New Roman" w:cs="Times New Roman"/>
          <w:sz w:val="28"/>
          <w:szCs w:val="28"/>
          <w:lang w:val="en-US"/>
        </w:rPr>
        <w:t xml:space="preserve">Asymmetric </w:t>
      </w:r>
      <w:proofErr w:type="spellStart"/>
      <w:r w:rsidRPr="00F44235">
        <w:rPr>
          <w:rFonts w:ascii="Times New Roman" w:hAnsi="Times New Roman" w:cs="Times New Roman"/>
          <w:sz w:val="28"/>
          <w:szCs w:val="28"/>
          <w:lang w:val="en-US"/>
        </w:rPr>
        <w:t>dimethylarginine</w:t>
      </w:r>
      <w:proofErr w:type="spellEnd"/>
      <w:r w:rsidRPr="00F44235">
        <w:rPr>
          <w:rFonts w:ascii="Times New Roman" w:hAnsi="Times New Roman" w:cs="Times New Roman"/>
          <w:sz w:val="28"/>
          <w:szCs w:val="28"/>
          <w:lang w:val="en-US"/>
        </w:rPr>
        <w:t xml:space="preserve"> acts as a predictor of an unfavorable course of acute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44235">
        <w:rPr>
          <w:rFonts w:ascii="Times New Roman" w:hAnsi="Times New Roman" w:cs="Times New Roman"/>
          <w:sz w:val="28"/>
          <w:szCs w:val="28"/>
          <w:lang w:val="en-US"/>
        </w:rPr>
        <w:t>myocardial infarction combined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with type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diabetes mellitus. </w:t>
      </w:r>
      <w:r w:rsidRPr="00F44235">
        <w:rPr>
          <w:rFonts w:ascii="Times New Roman" w:hAnsi="Times New Roman" w:cs="Times New Roman"/>
          <w:sz w:val="28"/>
          <w:szCs w:val="28"/>
          <w:lang w:val="en-US"/>
        </w:rPr>
        <w:t>There are good reasons to further study indicators of the endothelial function as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44235">
        <w:rPr>
          <w:rFonts w:ascii="Times New Roman" w:hAnsi="Times New Roman" w:cs="Times New Roman"/>
          <w:sz w:val="28"/>
          <w:szCs w:val="28"/>
          <w:lang w:val="en-US"/>
        </w:rPr>
        <w:t>predictors of the unfavorable course of acute myocardial infarction combined with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44235">
        <w:rPr>
          <w:rFonts w:ascii="Times New Roman" w:hAnsi="Times New Roman" w:cs="Times New Roman"/>
          <w:sz w:val="28"/>
          <w:szCs w:val="28"/>
          <w:lang w:val="en-US"/>
        </w:rPr>
        <w:t>concomitant type 2 diabetes mellitus.</w:t>
      </w:r>
    </w:p>
    <w:sectPr w:rsidR="00942E56" w:rsidRPr="00714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F48"/>
    <w:rsid w:val="000259BB"/>
    <w:rsid w:val="0006712D"/>
    <w:rsid w:val="00094A14"/>
    <w:rsid w:val="001146E7"/>
    <w:rsid w:val="00122D8D"/>
    <w:rsid w:val="00224793"/>
    <w:rsid w:val="00225131"/>
    <w:rsid w:val="00234B53"/>
    <w:rsid w:val="002D7F12"/>
    <w:rsid w:val="002E21CD"/>
    <w:rsid w:val="002F4219"/>
    <w:rsid w:val="0033562A"/>
    <w:rsid w:val="003869C4"/>
    <w:rsid w:val="003F3043"/>
    <w:rsid w:val="0040719B"/>
    <w:rsid w:val="004D0832"/>
    <w:rsid w:val="004F3A75"/>
    <w:rsid w:val="006B7C12"/>
    <w:rsid w:val="006F4495"/>
    <w:rsid w:val="006F67F6"/>
    <w:rsid w:val="00706C25"/>
    <w:rsid w:val="00714B0B"/>
    <w:rsid w:val="00777E46"/>
    <w:rsid w:val="00780CC6"/>
    <w:rsid w:val="007D15B0"/>
    <w:rsid w:val="007D7C13"/>
    <w:rsid w:val="008B06F0"/>
    <w:rsid w:val="00942E56"/>
    <w:rsid w:val="009505B3"/>
    <w:rsid w:val="00992B50"/>
    <w:rsid w:val="009E09C2"/>
    <w:rsid w:val="009F1101"/>
    <w:rsid w:val="00B04606"/>
    <w:rsid w:val="00BA69BC"/>
    <w:rsid w:val="00BC3FD8"/>
    <w:rsid w:val="00C44E91"/>
    <w:rsid w:val="00C56CA8"/>
    <w:rsid w:val="00C73750"/>
    <w:rsid w:val="00C93E01"/>
    <w:rsid w:val="00DE4EDF"/>
    <w:rsid w:val="00E73F48"/>
    <w:rsid w:val="00E93905"/>
    <w:rsid w:val="00EB6304"/>
    <w:rsid w:val="00F339DA"/>
    <w:rsid w:val="00F4171C"/>
    <w:rsid w:val="00F44235"/>
    <w:rsid w:val="00F62AF1"/>
    <w:rsid w:val="00F6310A"/>
    <w:rsid w:val="00F8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322A9-00DC-4D73-A783-C67C01BF4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39</cp:revision>
  <dcterms:created xsi:type="dcterms:W3CDTF">2020-11-18T09:57:00Z</dcterms:created>
  <dcterms:modified xsi:type="dcterms:W3CDTF">2020-11-22T22:30:00Z</dcterms:modified>
</cp:coreProperties>
</file>