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F03" w:rsidRPr="00960229" w:rsidRDefault="00544F03" w:rsidP="00544F03">
      <w:pPr>
        <w:suppressAutoHyphens/>
        <w:ind w:right="-113"/>
        <w:jc w:val="center"/>
        <w:rPr>
          <w:b/>
          <w:bCs/>
          <w:sz w:val="20"/>
          <w:lang w:val="en-US"/>
        </w:rPr>
      </w:pPr>
      <w:r w:rsidRPr="00960229">
        <w:rPr>
          <w:b/>
          <w:bCs/>
          <w:sz w:val="20"/>
          <w:lang w:val="en-US"/>
        </w:rPr>
        <w:t>CLINICAL AND LABORATORY FEATURES OF INFECTIOUS MONONUCLEOSIS IN CHILDREN OF EARLY AGE</w:t>
      </w:r>
    </w:p>
    <w:p w:rsidR="00544F03" w:rsidRPr="00960229" w:rsidRDefault="00544F03" w:rsidP="00544F03">
      <w:pPr>
        <w:suppressAutoHyphens/>
        <w:jc w:val="center"/>
        <w:rPr>
          <w:i/>
          <w:sz w:val="20"/>
          <w:lang w:val="en-US"/>
        </w:rPr>
      </w:pPr>
      <w:proofErr w:type="spellStart"/>
      <w:r w:rsidRPr="00960229">
        <w:rPr>
          <w:i/>
          <w:sz w:val="20"/>
          <w:lang w:val="en-US"/>
        </w:rPr>
        <w:t>Kolesnyk</w:t>
      </w:r>
      <w:proofErr w:type="spellEnd"/>
      <w:r w:rsidRPr="00960229">
        <w:rPr>
          <w:i/>
          <w:sz w:val="20"/>
          <w:lang w:val="en-US"/>
        </w:rPr>
        <w:t xml:space="preserve"> Y., </w:t>
      </w:r>
      <w:proofErr w:type="spellStart"/>
      <w:r w:rsidRPr="00960229">
        <w:rPr>
          <w:i/>
          <w:sz w:val="20"/>
          <w:lang w:val="en-US"/>
        </w:rPr>
        <w:t>Kuznetsov</w:t>
      </w:r>
      <w:proofErr w:type="spellEnd"/>
      <w:r w:rsidRPr="00960229">
        <w:rPr>
          <w:i/>
          <w:sz w:val="20"/>
          <w:lang w:val="en-US"/>
        </w:rPr>
        <w:t xml:space="preserve"> S.V., </w:t>
      </w:r>
      <w:proofErr w:type="spellStart"/>
      <w:r w:rsidRPr="00960229">
        <w:rPr>
          <w:i/>
          <w:sz w:val="20"/>
          <w:lang w:val="en-US"/>
        </w:rPr>
        <w:t>Gubar</w:t>
      </w:r>
      <w:proofErr w:type="spellEnd"/>
      <w:r w:rsidRPr="00960229">
        <w:rPr>
          <w:i/>
          <w:sz w:val="20"/>
          <w:lang w:val="en-US"/>
        </w:rPr>
        <w:t xml:space="preserve"> S.O., Zharkova T.S. </w:t>
      </w:r>
    </w:p>
    <w:p w:rsidR="00544F03" w:rsidRPr="00960229" w:rsidRDefault="00544F03" w:rsidP="00544F03">
      <w:pPr>
        <w:suppressAutoHyphens/>
        <w:jc w:val="center"/>
        <w:rPr>
          <w:sz w:val="20"/>
          <w:lang w:val="uk-UA"/>
        </w:rPr>
      </w:pPr>
      <w:proofErr w:type="spellStart"/>
      <w:r w:rsidRPr="00960229">
        <w:rPr>
          <w:sz w:val="20"/>
          <w:lang w:val="en-GB"/>
        </w:rPr>
        <w:t>Kharkiv</w:t>
      </w:r>
      <w:proofErr w:type="spellEnd"/>
      <w:r w:rsidRPr="00960229">
        <w:rPr>
          <w:sz w:val="20"/>
          <w:lang w:val="en-GB"/>
        </w:rPr>
        <w:t xml:space="preserve"> National Medical University</w:t>
      </w:r>
    </w:p>
    <w:p w:rsidR="00544F03" w:rsidRPr="00960229" w:rsidRDefault="00544F03" w:rsidP="00544F03">
      <w:pPr>
        <w:suppressAutoHyphens/>
        <w:jc w:val="center"/>
        <w:rPr>
          <w:sz w:val="20"/>
          <w:lang w:val="en-US"/>
        </w:rPr>
      </w:pPr>
      <w:r w:rsidRPr="00960229">
        <w:rPr>
          <w:sz w:val="20"/>
          <w:lang w:val="en-US"/>
        </w:rPr>
        <w:t xml:space="preserve"> Department of Children’s Infectious Diseases</w:t>
      </w:r>
    </w:p>
    <w:p w:rsidR="00544F03" w:rsidRPr="00960229" w:rsidRDefault="00544F03" w:rsidP="00544F03">
      <w:pPr>
        <w:suppressAutoHyphens/>
        <w:jc w:val="center"/>
        <w:rPr>
          <w:sz w:val="20"/>
          <w:lang w:val="uk-UA"/>
        </w:rPr>
      </w:pPr>
      <w:r w:rsidRPr="00960229">
        <w:rPr>
          <w:sz w:val="20"/>
          <w:lang w:val="en-US"/>
        </w:rPr>
        <w:t>Department of Pediatrics № 2</w:t>
      </w:r>
    </w:p>
    <w:p w:rsidR="00544F03" w:rsidRPr="00960229" w:rsidRDefault="00544F03" w:rsidP="00544F03">
      <w:pPr>
        <w:suppressAutoHyphens/>
        <w:jc w:val="center"/>
        <w:rPr>
          <w:sz w:val="20"/>
          <w:lang w:val="en-US"/>
        </w:rPr>
      </w:pPr>
      <w:proofErr w:type="spellStart"/>
      <w:r w:rsidRPr="00960229">
        <w:rPr>
          <w:sz w:val="20"/>
          <w:lang w:val="en-US"/>
        </w:rPr>
        <w:t>Kharkiv</w:t>
      </w:r>
      <w:proofErr w:type="spellEnd"/>
      <w:r w:rsidRPr="00960229">
        <w:rPr>
          <w:sz w:val="20"/>
          <w:lang w:val="en-US"/>
        </w:rPr>
        <w:t>, Ukraine</w:t>
      </w:r>
    </w:p>
    <w:p w:rsidR="00544F03" w:rsidRPr="00960229" w:rsidRDefault="00544F03" w:rsidP="00544F03">
      <w:pPr>
        <w:suppressAutoHyphens/>
        <w:ind w:firstLine="709"/>
        <w:jc w:val="center"/>
        <w:rPr>
          <w:sz w:val="20"/>
          <w:lang w:val="en-US"/>
        </w:rPr>
      </w:pPr>
    </w:p>
    <w:p w:rsidR="00544F03" w:rsidRPr="00960229" w:rsidRDefault="00544F03" w:rsidP="00544F03">
      <w:pPr>
        <w:suppressAutoHyphens/>
        <w:ind w:firstLine="709"/>
        <w:jc w:val="both"/>
        <w:rPr>
          <w:sz w:val="20"/>
          <w:lang w:val="en-US"/>
        </w:rPr>
      </w:pPr>
      <w:r w:rsidRPr="00960229">
        <w:rPr>
          <w:sz w:val="20"/>
          <w:lang w:val="en-US"/>
        </w:rPr>
        <w:t>In the world infectious mononucleosis (IM) annually affects from 16 to 800 persons per 100 thousand population. A</w:t>
      </w:r>
      <w:r w:rsidRPr="00960229">
        <w:rPr>
          <w:sz w:val="20"/>
          <w:lang w:val="en-US"/>
        </w:rPr>
        <w:t>c</w:t>
      </w:r>
      <w:r w:rsidRPr="00960229">
        <w:rPr>
          <w:sz w:val="20"/>
          <w:lang w:val="en-US"/>
        </w:rPr>
        <w:t>cording to the WHO, more than 50% of children of the first 10 years and 80-90% of adults have specific antibodies to the virus as a marker of previous infection. The infection rate of the adult population of Ukraine is almost 100%, and infection rate of the children is more than 50%, wherein 50% of them have a relap</w:t>
      </w:r>
      <w:r w:rsidRPr="00960229">
        <w:rPr>
          <w:sz w:val="20"/>
          <w:lang w:val="en-US"/>
        </w:rPr>
        <w:t>s</w:t>
      </w:r>
      <w:r w:rsidRPr="00960229">
        <w:rPr>
          <w:sz w:val="20"/>
          <w:lang w:val="en-US"/>
        </w:rPr>
        <w:t>ing course of the disease. The significance of the problem of IM in the world is due not only of prevalence, but also is due to severe consequences, complications and deaths caused by to the development of lymphoprolifer</w:t>
      </w:r>
      <w:r w:rsidRPr="00960229">
        <w:rPr>
          <w:sz w:val="20"/>
          <w:lang w:val="en-US"/>
        </w:rPr>
        <w:t>a</w:t>
      </w:r>
      <w:r w:rsidRPr="00960229">
        <w:rPr>
          <w:sz w:val="20"/>
          <w:lang w:val="en-US"/>
        </w:rPr>
        <w:t>tive diseases.</w:t>
      </w:r>
    </w:p>
    <w:p w:rsidR="00544F03" w:rsidRPr="00960229" w:rsidRDefault="00544F03" w:rsidP="00544F03">
      <w:pPr>
        <w:suppressAutoHyphens/>
        <w:ind w:firstLine="709"/>
        <w:jc w:val="both"/>
        <w:rPr>
          <w:sz w:val="20"/>
          <w:lang w:val="en-US"/>
        </w:rPr>
      </w:pPr>
      <w:r w:rsidRPr="00960229">
        <w:rPr>
          <w:sz w:val="20"/>
          <w:lang w:val="en-US"/>
        </w:rPr>
        <w:t xml:space="preserve">Aim: to identify the clinical and laboratory features of infectious mononucleosis in young </w:t>
      </w:r>
      <w:proofErr w:type="gramStart"/>
      <w:r w:rsidRPr="00960229">
        <w:rPr>
          <w:sz w:val="20"/>
          <w:lang w:val="en-US"/>
        </w:rPr>
        <w:t>children .</w:t>
      </w:r>
      <w:proofErr w:type="gramEnd"/>
    </w:p>
    <w:p w:rsidR="00544F03" w:rsidRPr="00960229" w:rsidRDefault="00544F03" w:rsidP="00544F03">
      <w:pPr>
        <w:suppressAutoHyphens/>
        <w:ind w:right="-82" w:firstLine="709"/>
        <w:jc w:val="both"/>
        <w:rPr>
          <w:sz w:val="20"/>
          <w:lang w:val="en-US"/>
        </w:rPr>
      </w:pPr>
      <w:proofErr w:type="spellStart"/>
      <w:r w:rsidRPr="00960229">
        <w:rPr>
          <w:sz w:val="20"/>
          <w:lang w:val="uk-UA"/>
        </w:rPr>
        <w:t>Materials</w:t>
      </w:r>
      <w:proofErr w:type="spellEnd"/>
      <w:r w:rsidRPr="00960229">
        <w:rPr>
          <w:sz w:val="20"/>
          <w:lang w:val="uk-UA"/>
        </w:rPr>
        <w:t xml:space="preserve"> </w:t>
      </w:r>
      <w:proofErr w:type="spellStart"/>
      <w:r w:rsidRPr="00960229">
        <w:rPr>
          <w:sz w:val="20"/>
          <w:lang w:val="uk-UA"/>
        </w:rPr>
        <w:t>and</w:t>
      </w:r>
      <w:proofErr w:type="spellEnd"/>
      <w:r w:rsidRPr="00960229">
        <w:rPr>
          <w:sz w:val="20"/>
          <w:lang w:val="uk-UA"/>
        </w:rPr>
        <w:t xml:space="preserve"> </w:t>
      </w:r>
      <w:proofErr w:type="spellStart"/>
      <w:r w:rsidRPr="00960229">
        <w:rPr>
          <w:sz w:val="20"/>
          <w:lang w:val="uk-UA"/>
        </w:rPr>
        <w:t>methods</w:t>
      </w:r>
      <w:proofErr w:type="spellEnd"/>
      <w:r w:rsidRPr="00960229">
        <w:rPr>
          <w:sz w:val="20"/>
          <w:lang w:val="uk-UA"/>
        </w:rPr>
        <w:t>.</w:t>
      </w:r>
      <w:r w:rsidRPr="00960229">
        <w:rPr>
          <w:sz w:val="20"/>
          <w:lang w:val="en-US"/>
        </w:rPr>
        <w:t xml:space="preserve"> 1</w:t>
      </w:r>
      <w:r w:rsidRPr="00960229">
        <w:rPr>
          <w:sz w:val="20"/>
          <w:lang w:val="uk-UA"/>
        </w:rPr>
        <w:t xml:space="preserve">08 </w:t>
      </w:r>
      <w:proofErr w:type="spellStart"/>
      <w:r w:rsidRPr="00960229">
        <w:rPr>
          <w:sz w:val="20"/>
          <w:lang w:val="uk-UA"/>
        </w:rPr>
        <w:t>children</w:t>
      </w:r>
      <w:proofErr w:type="spellEnd"/>
      <w:r w:rsidRPr="00960229">
        <w:rPr>
          <w:sz w:val="20"/>
          <w:lang w:val="uk-UA"/>
        </w:rPr>
        <w:t xml:space="preserve"> </w:t>
      </w:r>
      <w:proofErr w:type="spellStart"/>
      <w:r w:rsidRPr="00960229">
        <w:rPr>
          <w:sz w:val="20"/>
          <w:lang w:val="uk-UA"/>
        </w:rPr>
        <w:t>aged</w:t>
      </w:r>
      <w:proofErr w:type="spellEnd"/>
      <w:r w:rsidRPr="00960229">
        <w:rPr>
          <w:sz w:val="20"/>
          <w:lang w:val="uk-UA"/>
        </w:rPr>
        <w:t xml:space="preserve"> 2 - 5 </w:t>
      </w:r>
      <w:proofErr w:type="spellStart"/>
      <w:r w:rsidRPr="00960229">
        <w:rPr>
          <w:sz w:val="20"/>
          <w:lang w:val="uk-UA"/>
        </w:rPr>
        <w:t>years</w:t>
      </w:r>
      <w:proofErr w:type="spellEnd"/>
      <w:r w:rsidRPr="00960229">
        <w:rPr>
          <w:sz w:val="20"/>
          <w:lang w:val="uk-UA"/>
        </w:rPr>
        <w:t xml:space="preserve"> </w:t>
      </w:r>
      <w:proofErr w:type="spellStart"/>
      <w:r w:rsidRPr="00960229">
        <w:rPr>
          <w:sz w:val="20"/>
          <w:lang w:val="uk-UA"/>
        </w:rPr>
        <w:t>with</w:t>
      </w:r>
      <w:proofErr w:type="spellEnd"/>
      <w:r w:rsidRPr="00960229">
        <w:rPr>
          <w:sz w:val="20"/>
          <w:lang w:val="uk-UA"/>
        </w:rPr>
        <w:t xml:space="preserve"> </w:t>
      </w:r>
      <w:proofErr w:type="spellStart"/>
      <w:r w:rsidRPr="00960229">
        <w:rPr>
          <w:sz w:val="20"/>
          <w:lang w:val="uk-UA"/>
        </w:rPr>
        <w:t>infectious</w:t>
      </w:r>
      <w:proofErr w:type="spellEnd"/>
      <w:r w:rsidRPr="00960229">
        <w:rPr>
          <w:sz w:val="20"/>
          <w:lang w:val="uk-UA"/>
        </w:rPr>
        <w:t xml:space="preserve"> </w:t>
      </w:r>
      <w:proofErr w:type="spellStart"/>
      <w:r w:rsidRPr="00960229">
        <w:rPr>
          <w:sz w:val="20"/>
          <w:lang w:val="uk-UA"/>
        </w:rPr>
        <w:t>mononucleosis</w:t>
      </w:r>
      <w:proofErr w:type="spellEnd"/>
      <w:r w:rsidRPr="00960229">
        <w:rPr>
          <w:sz w:val="20"/>
          <w:lang w:val="uk-UA"/>
        </w:rPr>
        <w:t xml:space="preserve"> </w:t>
      </w:r>
      <w:proofErr w:type="spellStart"/>
      <w:r w:rsidRPr="00960229">
        <w:rPr>
          <w:sz w:val="20"/>
          <w:lang w:val="uk-UA"/>
        </w:rPr>
        <w:t>were</w:t>
      </w:r>
      <w:proofErr w:type="spellEnd"/>
      <w:r w:rsidRPr="00960229">
        <w:rPr>
          <w:sz w:val="20"/>
          <w:lang w:val="en-US"/>
        </w:rPr>
        <w:t xml:space="preserve"> u</w:t>
      </w:r>
      <w:proofErr w:type="spellStart"/>
      <w:r w:rsidRPr="00960229">
        <w:rPr>
          <w:sz w:val="20"/>
          <w:lang w:val="uk-UA"/>
        </w:rPr>
        <w:t>nder</w:t>
      </w:r>
      <w:proofErr w:type="spellEnd"/>
      <w:r w:rsidRPr="00960229">
        <w:rPr>
          <w:sz w:val="20"/>
          <w:lang w:val="uk-UA"/>
        </w:rPr>
        <w:t xml:space="preserve"> </w:t>
      </w:r>
      <w:proofErr w:type="spellStart"/>
      <w:r w:rsidRPr="00960229">
        <w:rPr>
          <w:sz w:val="20"/>
          <w:lang w:val="uk-UA"/>
        </w:rPr>
        <w:t>our</w:t>
      </w:r>
      <w:proofErr w:type="spellEnd"/>
      <w:r w:rsidRPr="00960229">
        <w:rPr>
          <w:sz w:val="20"/>
          <w:lang w:val="uk-UA"/>
        </w:rPr>
        <w:t xml:space="preserve"> </w:t>
      </w:r>
      <w:proofErr w:type="spellStart"/>
      <w:proofErr w:type="gramStart"/>
      <w:r w:rsidRPr="00960229">
        <w:rPr>
          <w:sz w:val="20"/>
          <w:lang w:val="uk-UA"/>
        </w:rPr>
        <w:t>supervision</w:t>
      </w:r>
      <w:proofErr w:type="spellEnd"/>
      <w:r w:rsidRPr="00960229">
        <w:rPr>
          <w:sz w:val="20"/>
          <w:lang w:val="uk-UA"/>
        </w:rPr>
        <w:t xml:space="preserve"> .</w:t>
      </w:r>
      <w:proofErr w:type="gramEnd"/>
      <w:r w:rsidRPr="00960229">
        <w:rPr>
          <w:sz w:val="20"/>
          <w:lang w:val="uk-UA"/>
        </w:rPr>
        <w:t xml:space="preserve"> </w:t>
      </w:r>
      <w:r w:rsidRPr="00960229">
        <w:rPr>
          <w:sz w:val="20"/>
          <w:lang w:val="en-US"/>
        </w:rPr>
        <w:t xml:space="preserve">At </w:t>
      </w:r>
      <w:r w:rsidRPr="00960229">
        <w:rPr>
          <w:sz w:val="20"/>
          <w:lang w:val="uk-UA"/>
        </w:rPr>
        <w:t>97</w:t>
      </w:r>
      <w:r w:rsidRPr="00960229">
        <w:rPr>
          <w:sz w:val="20"/>
          <w:lang w:val="en-US"/>
        </w:rPr>
        <w:t xml:space="preserve"> patients</w:t>
      </w:r>
      <w:r w:rsidRPr="00960229">
        <w:rPr>
          <w:sz w:val="20"/>
          <w:lang w:val="uk-UA"/>
        </w:rPr>
        <w:t xml:space="preserve"> (89.8%) </w:t>
      </w:r>
      <w:r w:rsidRPr="00960229">
        <w:rPr>
          <w:sz w:val="20"/>
          <w:lang w:val="en-US"/>
        </w:rPr>
        <w:t>t</w:t>
      </w:r>
      <w:proofErr w:type="spellStart"/>
      <w:r w:rsidRPr="00960229">
        <w:rPr>
          <w:sz w:val="20"/>
          <w:lang w:val="uk-UA"/>
        </w:rPr>
        <w:t>he</w:t>
      </w:r>
      <w:proofErr w:type="spellEnd"/>
      <w:r w:rsidRPr="00960229">
        <w:rPr>
          <w:sz w:val="20"/>
          <w:lang w:val="uk-UA"/>
        </w:rPr>
        <w:t xml:space="preserve"> </w:t>
      </w:r>
      <w:proofErr w:type="spellStart"/>
      <w:r w:rsidRPr="00960229">
        <w:rPr>
          <w:sz w:val="20"/>
          <w:lang w:val="uk-UA"/>
        </w:rPr>
        <w:t>disease</w:t>
      </w:r>
      <w:proofErr w:type="spellEnd"/>
      <w:r w:rsidRPr="00960229">
        <w:rPr>
          <w:sz w:val="20"/>
          <w:lang w:val="uk-UA"/>
        </w:rPr>
        <w:t xml:space="preserve"> </w:t>
      </w:r>
      <w:proofErr w:type="spellStart"/>
      <w:r w:rsidRPr="00960229">
        <w:rPr>
          <w:sz w:val="20"/>
          <w:lang w:val="uk-UA"/>
        </w:rPr>
        <w:t>proceeded</w:t>
      </w:r>
      <w:proofErr w:type="spellEnd"/>
      <w:r w:rsidRPr="00960229">
        <w:rPr>
          <w:sz w:val="20"/>
          <w:lang w:val="uk-UA"/>
        </w:rPr>
        <w:t xml:space="preserve"> </w:t>
      </w:r>
      <w:proofErr w:type="spellStart"/>
      <w:r w:rsidRPr="00960229">
        <w:rPr>
          <w:sz w:val="20"/>
          <w:lang w:val="uk-UA"/>
        </w:rPr>
        <w:t>in</w:t>
      </w:r>
      <w:proofErr w:type="spellEnd"/>
      <w:r w:rsidRPr="00960229">
        <w:rPr>
          <w:sz w:val="20"/>
          <w:lang w:val="uk-UA"/>
        </w:rPr>
        <w:t xml:space="preserve"> </w:t>
      </w:r>
      <w:proofErr w:type="spellStart"/>
      <w:r w:rsidRPr="00960229">
        <w:rPr>
          <w:sz w:val="20"/>
          <w:lang w:val="uk-UA"/>
        </w:rPr>
        <w:t>moderate</w:t>
      </w:r>
      <w:proofErr w:type="spellEnd"/>
      <w:r w:rsidRPr="00960229">
        <w:rPr>
          <w:sz w:val="20"/>
          <w:lang w:val="en-US"/>
        </w:rPr>
        <w:t xml:space="preserve"> </w:t>
      </w:r>
      <w:proofErr w:type="gramStart"/>
      <w:r w:rsidRPr="00960229">
        <w:rPr>
          <w:sz w:val="20"/>
          <w:lang w:val="en-US"/>
        </w:rPr>
        <w:t>form</w:t>
      </w:r>
      <w:r w:rsidRPr="00960229">
        <w:rPr>
          <w:sz w:val="20"/>
          <w:lang w:val="uk-UA"/>
        </w:rPr>
        <w:t>,</w:t>
      </w:r>
      <w:proofErr w:type="gramEnd"/>
      <w:r w:rsidRPr="00960229">
        <w:rPr>
          <w:sz w:val="20"/>
          <w:lang w:val="uk-UA"/>
        </w:rPr>
        <w:t xml:space="preserve"> </w:t>
      </w:r>
      <w:r w:rsidRPr="00960229">
        <w:rPr>
          <w:sz w:val="20"/>
          <w:lang w:val="en-US"/>
        </w:rPr>
        <w:t>the</w:t>
      </w:r>
      <w:r w:rsidRPr="00960229">
        <w:rPr>
          <w:sz w:val="20"/>
          <w:lang w:val="uk-UA"/>
        </w:rPr>
        <w:t xml:space="preserve"> </w:t>
      </w:r>
      <w:proofErr w:type="spellStart"/>
      <w:r w:rsidRPr="00960229">
        <w:rPr>
          <w:sz w:val="20"/>
          <w:lang w:val="uk-UA"/>
        </w:rPr>
        <w:t>severe</w:t>
      </w:r>
      <w:proofErr w:type="spellEnd"/>
      <w:r w:rsidRPr="00960229">
        <w:rPr>
          <w:sz w:val="20"/>
          <w:lang w:val="uk-UA"/>
        </w:rPr>
        <w:t xml:space="preserve"> </w:t>
      </w:r>
      <w:proofErr w:type="spellStart"/>
      <w:r w:rsidRPr="00960229">
        <w:rPr>
          <w:sz w:val="20"/>
          <w:lang w:val="uk-UA"/>
        </w:rPr>
        <w:t>form</w:t>
      </w:r>
      <w:proofErr w:type="spellEnd"/>
      <w:r w:rsidRPr="00960229">
        <w:rPr>
          <w:sz w:val="20"/>
          <w:lang w:val="en-US"/>
        </w:rPr>
        <w:t xml:space="preserve"> of the disease was diagnosed at </w:t>
      </w:r>
      <w:r w:rsidRPr="00960229">
        <w:rPr>
          <w:sz w:val="20"/>
          <w:lang w:val="uk-UA"/>
        </w:rPr>
        <w:t>11</w:t>
      </w:r>
      <w:r w:rsidRPr="00960229">
        <w:rPr>
          <w:sz w:val="20"/>
          <w:lang w:val="en-US"/>
        </w:rPr>
        <w:t xml:space="preserve"> ill children</w:t>
      </w:r>
      <w:r w:rsidRPr="00960229">
        <w:rPr>
          <w:sz w:val="20"/>
          <w:lang w:val="uk-UA"/>
        </w:rPr>
        <w:t xml:space="preserve"> (10.2%).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diagnosis</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r w:rsidRPr="00960229">
        <w:rPr>
          <w:sz w:val="20"/>
          <w:lang w:val="en-US"/>
        </w:rPr>
        <w:t>IM</w:t>
      </w:r>
      <w:r w:rsidRPr="00960229">
        <w:rPr>
          <w:sz w:val="20"/>
          <w:lang w:val="uk-UA"/>
        </w:rPr>
        <w:t xml:space="preserve"> </w:t>
      </w:r>
      <w:proofErr w:type="spellStart"/>
      <w:r w:rsidRPr="00960229">
        <w:rPr>
          <w:sz w:val="20"/>
          <w:lang w:val="uk-UA"/>
        </w:rPr>
        <w:t>was</w:t>
      </w:r>
      <w:proofErr w:type="spellEnd"/>
      <w:r w:rsidRPr="00960229">
        <w:rPr>
          <w:sz w:val="20"/>
          <w:lang w:val="uk-UA"/>
        </w:rPr>
        <w:t xml:space="preserve"> </w:t>
      </w:r>
      <w:proofErr w:type="spellStart"/>
      <w:r w:rsidRPr="00960229">
        <w:rPr>
          <w:sz w:val="20"/>
          <w:lang w:val="uk-UA"/>
        </w:rPr>
        <w:t>based</w:t>
      </w:r>
      <w:proofErr w:type="spellEnd"/>
      <w:r w:rsidRPr="00960229">
        <w:rPr>
          <w:sz w:val="20"/>
          <w:lang w:val="uk-UA"/>
        </w:rPr>
        <w:t xml:space="preserve"> </w:t>
      </w:r>
      <w:proofErr w:type="spellStart"/>
      <w:r w:rsidRPr="00960229">
        <w:rPr>
          <w:sz w:val="20"/>
          <w:lang w:val="uk-UA"/>
        </w:rPr>
        <w:t>on</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clinical</w:t>
      </w:r>
      <w:proofErr w:type="spellEnd"/>
      <w:r w:rsidRPr="00960229">
        <w:rPr>
          <w:sz w:val="20"/>
          <w:lang w:val="uk-UA"/>
        </w:rPr>
        <w:t xml:space="preserve"> </w:t>
      </w:r>
      <w:proofErr w:type="spellStart"/>
      <w:r w:rsidRPr="00960229">
        <w:rPr>
          <w:sz w:val="20"/>
          <w:lang w:val="uk-UA"/>
        </w:rPr>
        <w:t>symptoms</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disease</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results</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common</w:t>
      </w:r>
      <w:proofErr w:type="spellEnd"/>
      <w:r w:rsidRPr="00960229">
        <w:rPr>
          <w:sz w:val="20"/>
          <w:lang w:val="uk-UA"/>
        </w:rPr>
        <w:t xml:space="preserve"> </w:t>
      </w:r>
      <w:proofErr w:type="spellStart"/>
      <w:r w:rsidRPr="00960229">
        <w:rPr>
          <w:sz w:val="20"/>
          <w:lang w:val="uk-UA"/>
        </w:rPr>
        <w:t>research</w:t>
      </w:r>
      <w:proofErr w:type="spellEnd"/>
      <w:r w:rsidRPr="00960229">
        <w:rPr>
          <w:sz w:val="20"/>
          <w:lang w:val="uk-UA"/>
        </w:rPr>
        <w:t xml:space="preserve"> </w:t>
      </w:r>
      <w:proofErr w:type="spellStart"/>
      <w:r w:rsidRPr="00960229">
        <w:rPr>
          <w:sz w:val="20"/>
          <w:lang w:val="uk-UA"/>
        </w:rPr>
        <w:t>and</w:t>
      </w:r>
      <w:proofErr w:type="spellEnd"/>
      <w:r w:rsidRPr="00960229">
        <w:rPr>
          <w:sz w:val="20"/>
          <w:lang w:val="uk-UA"/>
        </w:rPr>
        <w:t xml:space="preserve"> </w:t>
      </w:r>
      <w:proofErr w:type="spellStart"/>
      <w:r w:rsidRPr="00960229">
        <w:rPr>
          <w:sz w:val="20"/>
          <w:lang w:val="uk-UA"/>
        </w:rPr>
        <w:t>special</w:t>
      </w:r>
      <w:proofErr w:type="spellEnd"/>
      <w:r w:rsidRPr="00960229">
        <w:rPr>
          <w:sz w:val="20"/>
          <w:lang w:val="uk-UA"/>
        </w:rPr>
        <w:t xml:space="preserve"> (ELISA, PCR) </w:t>
      </w:r>
      <w:proofErr w:type="spellStart"/>
      <w:r w:rsidRPr="00960229">
        <w:rPr>
          <w:sz w:val="20"/>
          <w:lang w:val="uk-UA"/>
        </w:rPr>
        <w:t>studies</w:t>
      </w:r>
      <w:proofErr w:type="spellEnd"/>
      <w:r w:rsidRPr="00960229">
        <w:rPr>
          <w:sz w:val="20"/>
          <w:lang w:val="en-US"/>
        </w:rPr>
        <w:t>.</w:t>
      </w:r>
      <w:r w:rsidRPr="00960229">
        <w:rPr>
          <w:sz w:val="20"/>
          <w:lang w:val="uk-UA"/>
        </w:rPr>
        <w:t xml:space="preserve"> </w:t>
      </w:r>
      <w:r w:rsidRPr="00960229">
        <w:rPr>
          <w:sz w:val="20"/>
          <w:lang w:val="en-US"/>
        </w:rPr>
        <w:t>T</w:t>
      </w:r>
      <w:proofErr w:type="spellStart"/>
      <w:r w:rsidRPr="00960229">
        <w:rPr>
          <w:sz w:val="20"/>
          <w:lang w:val="uk-UA"/>
        </w:rPr>
        <w:t>he</w:t>
      </w:r>
      <w:proofErr w:type="spellEnd"/>
      <w:r w:rsidRPr="00960229">
        <w:rPr>
          <w:sz w:val="20"/>
          <w:lang w:val="uk-UA"/>
        </w:rPr>
        <w:t xml:space="preserve"> </w:t>
      </w:r>
      <w:proofErr w:type="spellStart"/>
      <w:r w:rsidRPr="00960229">
        <w:rPr>
          <w:sz w:val="20"/>
          <w:lang w:val="uk-UA"/>
        </w:rPr>
        <w:t>severity</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disease</w:t>
      </w:r>
      <w:proofErr w:type="spellEnd"/>
      <w:r w:rsidRPr="00960229">
        <w:rPr>
          <w:sz w:val="20"/>
          <w:lang w:val="uk-UA"/>
        </w:rPr>
        <w:t xml:space="preserve"> </w:t>
      </w:r>
      <w:proofErr w:type="spellStart"/>
      <w:r w:rsidRPr="00960229">
        <w:rPr>
          <w:sz w:val="20"/>
          <w:lang w:val="uk-UA"/>
        </w:rPr>
        <w:t>was</w:t>
      </w:r>
      <w:proofErr w:type="spellEnd"/>
      <w:r w:rsidRPr="00960229">
        <w:rPr>
          <w:sz w:val="20"/>
          <w:lang w:val="uk-UA"/>
        </w:rPr>
        <w:t xml:space="preserve"> </w:t>
      </w:r>
      <w:proofErr w:type="spellStart"/>
      <w:r w:rsidRPr="00960229">
        <w:rPr>
          <w:sz w:val="20"/>
          <w:lang w:val="uk-UA"/>
        </w:rPr>
        <w:t>determined</w:t>
      </w:r>
      <w:proofErr w:type="spellEnd"/>
      <w:r w:rsidRPr="00960229">
        <w:rPr>
          <w:sz w:val="20"/>
          <w:lang w:val="uk-UA"/>
        </w:rPr>
        <w:t xml:space="preserve"> </w:t>
      </w:r>
      <w:proofErr w:type="spellStart"/>
      <w:r w:rsidRPr="00960229">
        <w:rPr>
          <w:sz w:val="20"/>
          <w:lang w:val="uk-UA"/>
        </w:rPr>
        <w:t>on</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basis</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clinical</w:t>
      </w:r>
      <w:proofErr w:type="spellEnd"/>
      <w:r w:rsidRPr="00960229">
        <w:rPr>
          <w:sz w:val="20"/>
          <w:lang w:val="uk-UA"/>
        </w:rPr>
        <w:t xml:space="preserve"> </w:t>
      </w:r>
      <w:proofErr w:type="spellStart"/>
      <w:r w:rsidRPr="00960229">
        <w:rPr>
          <w:sz w:val="20"/>
          <w:lang w:val="uk-UA"/>
        </w:rPr>
        <w:t>manifestations</w:t>
      </w:r>
      <w:proofErr w:type="spellEnd"/>
      <w:r w:rsidRPr="00960229">
        <w:rPr>
          <w:sz w:val="20"/>
          <w:lang w:val="uk-UA"/>
        </w:rPr>
        <w:t xml:space="preserve"> </w:t>
      </w:r>
      <w:proofErr w:type="spellStart"/>
      <w:r w:rsidRPr="00960229">
        <w:rPr>
          <w:sz w:val="20"/>
          <w:lang w:val="uk-UA"/>
        </w:rPr>
        <w:t>and</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degree</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changes</w:t>
      </w:r>
      <w:proofErr w:type="spellEnd"/>
      <w:r w:rsidRPr="00960229">
        <w:rPr>
          <w:sz w:val="20"/>
          <w:lang w:val="uk-UA"/>
        </w:rPr>
        <w:t xml:space="preserve"> </w:t>
      </w:r>
      <w:proofErr w:type="spellStart"/>
      <w:r w:rsidRPr="00960229">
        <w:rPr>
          <w:sz w:val="20"/>
          <w:lang w:val="uk-UA"/>
        </w:rPr>
        <w:t>in</w:t>
      </w:r>
      <w:proofErr w:type="spellEnd"/>
      <w:r w:rsidRPr="00960229">
        <w:rPr>
          <w:sz w:val="20"/>
          <w:lang w:val="uk-UA"/>
        </w:rPr>
        <w:t xml:space="preserve"> </w:t>
      </w:r>
      <w:proofErr w:type="spellStart"/>
      <w:r w:rsidRPr="00960229">
        <w:rPr>
          <w:sz w:val="20"/>
          <w:lang w:val="uk-UA"/>
        </w:rPr>
        <w:t>the</w:t>
      </w:r>
      <w:proofErr w:type="spellEnd"/>
      <w:r w:rsidRPr="00960229">
        <w:rPr>
          <w:sz w:val="20"/>
          <w:lang w:val="uk-UA"/>
        </w:rPr>
        <w:t xml:space="preserve"> </w:t>
      </w:r>
      <w:proofErr w:type="spellStart"/>
      <w:r w:rsidRPr="00960229">
        <w:rPr>
          <w:sz w:val="20"/>
          <w:lang w:val="uk-UA"/>
        </w:rPr>
        <w:t>parameters</w:t>
      </w:r>
      <w:proofErr w:type="spellEnd"/>
      <w:r w:rsidRPr="00960229">
        <w:rPr>
          <w:sz w:val="20"/>
          <w:lang w:val="uk-UA"/>
        </w:rPr>
        <w:t xml:space="preserve"> </w:t>
      </w:r>
      <w:proofErr w:type="spellStart"/>
      <w:r w:rsidRPr="00960229">
        <w:rPr>
          <w:sz w:val="20"/>
          <w:lang w:val="uk-UA"/>
        </w:rPr>
        <w:t>of</w:t>
      </w:r>
      <w:proofErr w:type="spellEnd"/>
      <w:r w:rsidRPr="00960229">
        <w:rPr>
          <w:sz w:val="20"/>
          <w:lang w:val="uk-UA"/>
        </w:rPr>
        <w:t xml:space="preserve"> </w:t>
      </w:r>
      <w:proofErr w:type="spellStart"/>
      <w:r w:rsidRPr="00960229">
        <w:rPr>
          <w:sz w:val="20"/>
          <w:lang w:val="uk-UA"/>
        </w:rPr>
        <w:t>laboratory</w:t>
      </w:r>
      <w:proofErr w:type="spellEnd"/>
      <w:r w:rsidRPr="00960229">
        <w:rPr>
          <w:sz w:val="20"/>
          <w:lang w:val="uk-UA"/>
        </w:rPr>
        <w:t xml:space="preserve"> </w:t>
      </w:r>
      <w:proofErr w:type="spellStart"/>
      <w:r w:rsidRPr="00960229">
        <w:rPr>
          <w:sz w:val="20"/>
          <w:lang w:val="uk-UA"/>
        </w:rPr>
        <w:t>data</w:t>
      </w:r>
      <w:proofErr w:type="spellEnd"/>
      <w:r w:rsidRPr="00960229">
        <w:rPr>
          <w:sz w:val="20"/>
          <w:lang w:val="uk-UA"/>
        </w:rPr>
        <w:t>.</w:t>
      </w:r>
      <w:r w:rsidRPr="00960229">
        <w:rPr>
          <w:sz w:val="20"/>
          <w:lang w:val="en-US"/>
        </w:rPr>
        <w:t xml:space="preserve"> </w:t>
      </w:r>
    </w:p>
    <w:p w:rsidR="00544F03" w:rsidRPr="00960229" w:rsidRDefault="00544F03" w:rsidP="00544F03">
      <w:pPr>
        <w:suppressAutoHyphens/>
        <w:ind w:right="-82" w:firstLine="709"/>
        <w:jc w:val="both"/>
        <w:rPr>
          <w:sz w:val="20"/>
          <w:lang w:val="en-US"/>
        </w:rPr>
      </w:pPr>
      <w:r w:rsidRPr="00960229">
        <w:rPr>
          <w:sz w:val="20"/>
          <w:lang w:val="en-US"/>
        </w:rPr>
        <w:t>Results and discussion. As a result of our obse</w:t>
      </w:r>
      <w:r w:rsidRPr="00960229">
        <w:rPr>
          <w:sz w:val="20"/>
          <w:lang w:val="en-US"/>
        </w:rPr>
        <w:t>r</w:t>
      </w:r>
      <w:r w:rsidRPr="00960229">
        <w:rPr>
          <w:sz w:val="20"/>
          <w:lang w:val="en-US"/>
        </w:rPr>
        <w:t xml:space="preserve">vations, it was found that 39 children (36.1%) had a typical clinical </w:t>
      </w:r>
      <w:proofErr w:type="spellStart"/>
      <w:r w:rsidRPr="00960229">
        <w:rPr>
          <w:sz w:val="20"/>
          <w:lang w:val="en-US"/>
        </w:rPr>
        <w:t>symtoms</w:t>
      </w:r>
      <w:proofErr w:type="spellEnd"/>
      <w:r w:rsidRPr="00960229">
        <w:rPr>
          <w:sz w:val="20"/>
          <w:lang w:val="en-US"/>
        </w:rPr>
        <w:t xml:space="preserve"> of IM that was characterized by febrile fever, mild symptoms of intoxication, adenoiditis, tonsillitis, lymphadenopathy, hepatosplen</w:t>
      </w:r>
      <w:r w:rsidRPr="00960229">
        <w:rPr>
          <w:sz w:val="20"/>
          <w:lang w:val="en-US"/>
        </w:rPr>
        <w:t>o</w:t>
      </w:r>
      <w:r w:rsidRPr="00960229">
        <w:rPr>
          <w:sz w:val="20"/>
          <w:lang w:val="en-US"/>
        </w:rPr>
        <w:t>megaly. At 69 children (63.9%) the disease began gradually with the manifestation of catarrhal symptoms (rhin</w:t>
      </w:r>
      <w:r w:rsidRPr="00960229">
        <w:rPr>
          <w:sz w:val="20"/>
          <w:lang w:val="en-US"/>
        </w:rPr>
        <w:t>i</w:t>
      </w:r>
      <w:r w:rsidRPr="00960229">
        <w:rPr>
          <w:sz w:val="20"/>
          <w:lang w:val="en-US"/>
        </w:rPr>
        <w:t>tis, cough), the absence of symptoms of intoxication and an increase of temperature.  In the future, du</w:t>
      </w:r>
      <w:r w:rsidRPr="00960229">
        <w:rPr>
          <w:sz w:val="20"/>
          <w:lang w:val="en-US"/>
        </w:rPr>
        <w:t>r</w:t>
      </w:r>
      <w:r w:rsidRPr="00960229">
        <w:rPr>
          <w:sz w:val="20"/>
          <w:lang w:val="en-US"/>
        </w:rPr>
        <w:t>ing 5-7 days symptoms of intoxication and rise of te</w:t>
      </w:r>
      <w:r w:rsidRPr="00960229">
        <w:rPr>
          <w:sz w:val="20"/>
          <w:lang w:val="en-US"/>
        </w:rPr>
        <w:t>m</w:t>
      </w:r>
      <w:r w:rsidRPr="00960229">
        <w:rPr>
          <w:sz w:val="20"/>
          <w:lang w:val="en-US"/>
        </w:rPr>
        <w:t>perature up to febrile numbers were increased at these children. Films on the tonsils were identified in 96 p</w:t>
      </w:r>
      <w:r w:rsidRPr="00960229">
        <w:rPr>
          <w:sz w:val="20"/>
          <w:lang w:val="en-US"/>
        </w:rPr>
        <w:t>a</w:t>
      </w:r>
      <w:r w:rsidRPr="00960229">
        <w:rPr>
          <w:sz w:val="20"/>
          <w:lang w:val="en-US"/>
        </w:rPr>
        <w:t>tients (96%), and in most cases the films were in the form of islets or whitish-yellow points, not extending beyond the limits of the tonsils. Lymphadenopathy was generalized, but there were no characteristic “packages” of lymph nodes. Hepatosplenomegaly was detected in 100% of children. In a biochemical study, cytolysis syndrome was dia</w:t>
      </w:r>
      <w:r w:rsidRPr="00960229">
        <w:rPr>
          <w:sz w:val="20"/>
          <w:lang w:val="en-US"/>
        </w:rPr>
        <w:t>g</w:t>
      </w:r>
      <w:r w:rsidRPr="00960229">
        <w:rPr>
          <w:sz w:val="20"/>
          <w:lang w:val="en-US"/>
        </w:rPr>
        <w:t>nosed at 31.3% of children. Disorders of bilirubin metabolism in young children have not been identified. The exanthema was detected in 12% of chi</w:t>
      </w:r>
      <w:r w:rsidRPr="00960229">
        <w:rPr>
          <w:sz w:val="20"/>
          <w:lang w:val="en-US"/>
        </w:rPr>
        <w:t>l</w:t>
      </w:r>
      <w:r w:rsidRPr="00960229">
        <w:rPr>
          <w:sz w:val="20"/>
          <w:lang w:val="en-US"/>
        </w:rPr>
        <w:t xml:space="preserve">dren and was manifested by non-abundant maculopapular elements.  </w:t>
      </w:r>
    </w:p>
    <w:p w:rsidR="00544F03" w:rsidRPr="00960229" w:rsidRDefault="00544F03" w:rsidP="00544F03">
      <w:pPr>
        <w:suppressAutoHyphens/>
        <w:ind w:right="-82" w:firstLine="709"/>
        <w:jc w:val="both"/>
        <w:rPr>
          <w:sz w:val="20"/>
          <w:lang w:val="en-US"/>
        </w:rPr>
      </w:pPr>
      <w:r w:rsidRPr="00960229">
        <w:rPr>
          <w:sz w:val="20"/>
          <w:lang w:val="en-US"/>
        </w:rPr>
        <w:t xml:space="preserve">Changes in complete blood count were characterized by anemia (51.2%), leukocytosis (51%), </w:t>
      </w:r>
      <w:proofErr w:type="spellStart"/>
      <w:r w:rsidRPr="00960229">
        <w:rPr>
          <w:sz w:val="20"/>
          <w:lang w:val="en-US"/>
        </w:rPr>
        <w:t>neutrophillosis</w:t>
      </w:r>
      <w:proofErr w:type="spellEnd"/>
      <w:r w:rsidRPr="00960229">
        <w:rPr>
          <w:sz w:val="20"/>
          <w:lang w:val="en-US"/>
        </w:rPr>
        <w:t xml:space="preserve"> (44.6%), ESR acceleration (78.9%), and atypical mononuclear cells in a small amount up to 5% (71.3%).</w:t>
      </w:r>
    </w:p>
    <w:p w:rsidR="00544F03" w:rsidRPr="00960229" w:rsidRDefault="00544F03" w:rsidP="00544F03">
      <w:pPr>
        <w:suppressAutoHyphens/>
        <w:ind w:right="-82" w:firstLine="709"/>
        <w:jc w:val="both"/>
        <w:rPr>
          <w:sz w:val="20"/>
          <w:lang w:val="uk-UA"/>
        </w:rPr>
      </w:pPr>
      <w:r w:rsidRPr="00960229">
        <w:rPr>
          <w:sz w:val="20"/>
          <w:lang w:val="en-US"/>
        </w:rPr>
        <w:t>Thus, we found that in young children the moderate forms of the disease prevailed, characterized by a gradual development of symptoms of IM, with the presence of catarrhal symptoms, the absence of typical changes in the clinical blood analysis. In our opinion all above listed should be taken into account by practical physicians when diagnosing: infectious mononucleosis in young children.</w:t>
      </w:r>
    </w:p>
    <w:p w:rsidR="00544F03" w:rsidRPr="00960229" w:rsidRDefault="00544F03" w:rsidP="00544F03">
      <w:pPr>
        <w:shd w:val="clear" w:color="auto" w:fill="FFFFFF"/>
        <w:suppressAutoHyphens/>
        <w:ind w:right="60"/>
        <w:outlineLvl w:val="3"/>
        <w:rPr>
          <w:bCs/>
          <w:caps/>
          <w:sz w:val="20"/>
          <w:lang w:val="en-US"/>
        </w:rPr>
      </w:pPr>
    </w:p>
    <w:p w:rsidR="00544F03" w:rsidRPr="00544F03" w:rsidRDefault="00544F03">
      <w:pPr>
        <w:rPr>
          <w:lang w:val="en-US"/>
        </w:rPr>
      </w:pPr>
    </w:p>
    <w:sectPr w:rsidR="00544F03" w:rsidRPr="00544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03"/>
    <w:rsid w:val="0054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8A1C-1923-2442-9470-E1F9BA78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F03"/>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2871</Characters>
  <Application>Microsoft Office Word</Application>
  <DocSecurity>0</DocSecurity>
  <Lines>59</Lines>
  <Paragraphs>27</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Potikhenska</dc:creator>
  <cp:keywords/>
  <dc:description/>
  <cp:lastModifiedBy>Khrystyna Potikhenska</cp:lastModifiedBy>
  <cp:revision>1</cp:revision>
  <dcterms:created xsi:type="dcterms:W3CDTF">2020-11-15T17:34:00Z</dcterms:created>
  <dcterms:modified xsi:type="dcterms:W3CDTF">2020-11-15T17:35:00Z</dcterms:modified>
</cp:coreProperties>
</file>