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7CD4" w:rsidRPr="00960229" w:rsidRDefault="00A37CD4" w:rsidP="00A37CD4">
      <w:pPr>
        <w:suppressAutoHyphens/>
        <w:jc w:val="center"/>
        <w:rPr>
          <w:b/>
          <w:sz w:val="20"/>
          <w:lang w:val="uk-UA"/>
        </w:rPr>
      </w:pPr>
      <w:r w:rsidRPr="00960229">
        <w:rPr>
          <w:b/>
          <w:sz w:val="20"/>
          <w:lang w:val="uk-UA"/>
        </w:rPr>
        <w:t>КЛІНІЧНИЙ ВИПАДОК: АУТОІМУНИЙ ЛІМФОПРОЛІФЕРАТИВНИЙ СИНДРОМ</w:t>
      </w:r>
    </w:p>
    <w:p w:rsidR="00A37CD4" w:rsidRPr="00960229" w:rsidRDefault="00A37CD4" w:rsidP="00A37CD4">
      <w:pPr>
        <w:suppressAutoHyphens/>
        <w:jc w:val="center"/>
        <w:rPr>
          <w:i/>
          <w:sz w:val="20"/>
          <w:lang w:val="uk-UA"/>
        </w:rPr>
      </w:pPr>
      <w:r w:rsidRPr="00960229">
        <w:rPr>
          <w:i/>
          <w:sz w:val="20"/>
          <w:lang w:val="uk-UA"/>
        </w:rPr>
        <w:t>Одинець Ю.В.</w:t>
      </w:r>
      <w:r w:rsidRPr="00960229">
        <w:rPr>
          <w:i/>
          <w:sz w:val="20"/>
          <w:vertAlign w:val="superscript"/>
          <w:lang w:val="uk-UA"/>
        </w:rPr>
        <w:t>1</w:t>
      </w:r>
      <w:r w:rsidRPr="00960229">
        <w:rPr>
          <w:i/>
          <w:sz w:val="20"/>
          <w:lang w:val="uk-UA"/>
        </w:rPr>
        <w:t>, Васильченко Ю.В.</w:t>
      </w:r>
      <w:r w:rsidRPr="00960229">
        <w:rPr>
          <w:i/>
          <w:sz w:val="20"/>
          <w:vertAlign w:val="superscript"/>
          <w:lang w:val="uk-UA"/>
        </w:rPr>
        <w:t>1</w:t>
      </w:r>
      <w:r w:rsidRPr="00960229">
        <w:rPr>
          <w:i/>
          <w:sz w:val="20"/>
          <w:lang w:val="uk-UA"/>
        </w:rPr>
        <w:t xml:space="preserve">, </w:t>
      </w:r>
      <w:proofErr w:type="spellStart"/>
      <w:r w:rsidRPr="00960229">
        <w:rPr>
          <w:i/>
          <w:sz w:val="20"/>
          <w:lang w:val="uk-UA"/>
        </w:rPr>
        <w:t>Яворович</w:t>
      </w:r>
      <w:proofErr w:type="spellEnd"/>
      <w:r w:rsidRPr="00960229">
        <w:rPr>
          <w:i/>
          <w:sz w:val="20"/>
          <w:lang w:val="uk-UA"/>
        </w:rPr>
        <w:t xml:space="preserve"> М.В.</w:t>
      </w:r>
      <w:r w:rsidRPr="00960229">
        <w:rPr>
          <w:i/>
          <w:sz w:val="20"/>
          <w:vertAlign w:val="superscript"/>
          <w:lang w:val="uk-UA"/>
        </w:rPr>
        <w:t>1</w:t>
      </w:r>
      <w:r w:rsidRPr="00960229">
        <w:rPr>
          <w:i/>
          <w:sz w:val="20"/>
          <w:lang w:val="uk-UA"/>
        </w:rPr>
        <w:t>, Коваль В.А.</w:t>
      </w:r>
      <w:r w:rsidRPr="00960229">
        <w:rPr>
          <w:i/>
          <w:sz w:val="20"/>
          <w:vertAlign w:val="superscript"/>
          <w:lang w:val="uk-UA"/>
        </w:rPr>
        <w:t>1</w:t>
      </w:r>
      <w:r w:rsidRPr="00960229">
        <w:rPr>
          <w:i/>
          <w:sz w:val="20"/>
          <w:lang w:val="uk-UA"/>
        </w:rPr>
        <w:t xml:space="preserve">, </w:t>
      </w:r>
      <w:proofErr w:type="spellStart"/>
      <w:r w:rsidRPr="00960229">
        <w:rPr>
          <w:i/>
          <w:sz w:val="20"/>
          <w:lang w:val="uk-UA"/>
        </w:rPr>
        <w:t>Соломахін</w:t>
      </w:r>
      <w:proofErr w:type="spellEnd"/>
      <w:r w:rsidRPr="00960229">
        <w:rPr>
          <w:i/>
          <w:sz w:val="20"/>
          <w:lang w:val="uk-UA"/>
        </w:rPr>
        <w:t xml:space="preserve"> А.В.</w:t>
      </w:r>
      <w:r w:rsidRPr="00960229">
        <w:rPr>
          <w:i/>
          <w:sz w:val="20"/>
          <w:vertAlign w:val="superscript"/>
          <w:lang w:val="uk-UA"/>
        </w:rPr>
        <w:t>2</w:t>
      </w:r>
      <w:r w:rsidRPr="00960229">
        <w:rPr>
          <w:i/>
          <w:sz w:val="20"/>
          <w:lang w:val="uk-UA"/>
        </w:rPr>
        <w:t>, Коваленко О.І.</w:t>
      </w:r>
      <w:r w:rsidRPr="00960229">
        <w:rPr>
          <w:i/>
          <w:sz w:val="20"/>
          <w:vertAlign w:val="superscript"/>
          <w:lang w:val="uk-UA"/>
        </w:rPr>
        <w:t>2</w:t>
      </w:r>
    </w:p>
    <w:p w:rsidR="00A37CD4" w:rsidRPr="00960229" w:rsidRDefault="00A37CD4" w:rsidP="00A37CD4">
      <w:pPr>
        <w:suppressAutoHyphens/>
        <w:jc w:val="center"/>
        <w:rPr>
          <w:sz w:val="20"/>
          <w:lang w:val="uk-UA"/>
        </w:rPr>
      </w:pPr>
      <w:r w:rsidRPr="00960229">
        <w:rPr>
          <w:sz w:val="20"/>
          <w:vertAlign w:val="superscript"/>
          <w:lang w:val="uk-UA"/>
        </w:rPr>
        <w:t>1</w:t>
      </w:r>
      <w:proofErr w:type="spellStart"/>
      <w:r w:rsidRPr="00960229">
        <w:rPr>
          <w:sz w:val="20"/>
        </w:rPr>
        <w:t>Харківський</w:t>
      </w:r>
      <w:proofErr w:type="spellEnd"/>
      <w:r w:rsidRPr="00960229">
        <w:rPr>
          <w:sz w:val="20"/>
        </w:rPr>
        <w:t xml:space="preserve"> </w:t>
      </w:r>
      <w:proofErr w:type="spellStart"/>
      <w:r w:rsidRPr="00960229">
        <w:rPr>
          <w:sz w:val="20"/>
        </w:rPr>
        <w:t>національний</w:t>
      </w:r>
      <w:proofErr w:type="spellEnd"/>
      <w:r w:rsidRPr="00960229">
        <w:rPr>
          <w:sz w:val="20"/>
        </w:rPr>
        <w:t xml:space="preserve"> </w:t>
      </w:r>
      <w:proofErr w:type="spellStart"/>
      <w:r w:rsidRPr="00960229">
        <w:rPr>
          <w:sz w:val="20"/>
        </w:rPr>
        <w:t>медичний</w:t>
      </w:r>
      <w:proofErr w:type="spellEnd"/>
      <w:r w:rsidRPr="00960229">
        <w:rPr>
          <w:sz w:val="20"/>
        </w:rPr>
        <w:t xml:space="preserve"> </w:t>
      </w:r>
      <w:proofErr w:type="spellStart"/>
      <w:r w:rsidRPr="00960229">
        <w:rPr>
          <w:sz w:val="20"/>
        </w:rPr>
        <w:t>університет</w:t>
      </w:r>
      <w:proofErr w:type="spellEnd"/>
    </w:p>
    <w:p w:rsidR="00A37CD4" w:rsidRPr="00960229" w:rsidRDefault="00A37CD4" w:rsidP="00A37CD4">
      <w:pPr>
        <w:suppressAutoHyphens/>
        <w:jc w:val="center"/>
        <w:rPr>
          <w:sz w:val="20"/>
          <w:lang w:val="uk-UA"/>
        </w:rPr>
      </w:pPr>
      <w:r w:rsidRPr="00960229">
        <w:rPr>
          <w:sz w:val="20"/>
          <w:lang w:val="uk-UA"/>
        </w:rPr>
        <w:t>К</w:t>
      </w:r>
      <w:proofErr w:type="spellStart"/>
      <w:r w:rsidRPr="00960229">
        <w:rPr>
          <w:sz w:val="20"/>
        </w:rPr>
        <w:t>афедра</w:t>
      </w:r>
      <w:proofErr w:type="spellEnd"/>
      <w:r w:rsidRPr="00960229">
        <w:rPr>
          <w:sz w:val="20"/>
        </w:rPr>
        <w:t xml:space="preserve"> </w:t>
      </w:r>
      <w:proofErr w:type="spellStart"/>
      <w:r w:rsidRPr="00960229">
        <w:rPr>
          <w:sz w:val="20"/>
        </w:rPr>
        <w:t>педіатрії</w:t>
      </w:r>
      <w:proofErr w:type="spellEnd"/>
      <w:r w:rsidRPr="00960229">
        <w:rPr>
          <w:sz w:val="20"/>
        </w:rPr>
        <w:t xml:space="preserve"> № 2</w:t>
      </w:r>
    </w:p>
    <w:p w:rsidR="00A37CD4" w:rsidRPr="00960229" w:rsidRDefault="00A37CD4" w:rsidP="00A37CD4">
      <w:pPr>
        <w:suppressAutoHyphens/>
        <w:jc w:val="center"/>
        <w:rPr>
          <w:sz w:val="20"/>
          <w:lang w:val="uk-UA"/>
        </w:rPr>
      </w:pPr>
      <w:r w:rsidRPr="00960229">
        <w:rPr>
          <w:sz w:val="20"/>
          <w:vertAlign w:val="superscript"/>
          <w:lang w:val="uk-UA"/>
        </w:rPr>
        <w:t>2</w:t>
      </w:r>
      <w:r w:rsidRPr="00960229">
        <w:rPr>
          <w:sz w:val="20"/>
          <w:lang w:val="uk-UA"/>
        </w:rPr>
        <w:t>КНП «Міська клінічна дитяча лікарня №16» Харківської міської ради</w:t>
      </w:r>
    </w:p>
    <w:p w:rsidR="00A37CD4" w:rsidRPr="00960229" w:rsidRDefault="00A37CD4" w:rsidP="00A37CD4">
      <w:pPr>
        <w:suppressAutoHyphens/>
        <w:spacing w:line="360" w:lineRule="auto"/>
        <w:ind w:firstLine="709"/>
        <w:jc w:val="both"/>
        <w:rPr>
          <w:sz w:val="20"/>
          <w:lang w:val="uk-UA"/>
        </w:rPr>
      </w:pPr>
    </w:p>
    <w:p w:rsidR="00A37CD4" w:rsidRPr="00960229" w:rsidRDefault="00A37CD4" w:rsidP="00A37CD4">
      <w:pPr>
        <w:suppressAutoHyphens/>
        <w:ind w:firstLine="709"/>
        <w:jc w:val="both"/>
        <w:rPr>
          <w:sz w:val="20"/>
          <w:lang w:val="uk-UA"/>
        </w:rPr>
      </w:pPr>
      <w:proofErr w:type="spellStart"/>
      <w:r w:rsidRPr="00960229">
        <w:rPr>
          <w:sz w:val="20"/>
          <w:lang w:val="uk-UA"/>
        </w:rPr>
        <w:t>Аутоімунний</w:t>
      </w:r>
      <w:proofErr w:type="spellEnd"/>
      <w:r w:rsidRPr="00960229">
        <w:rPr>
          <w:sz w:val="20"/>
          <w:lang w:val="uk-UA"/>
        </w:rPr>
        <w:t xml:space="preserve"> </w:t>
      </w:r>
      <w:proofErr w:type="spellStart"/>
      <w:r w:rsidRPr="00960229">
        <w:rPr>
          <w:sz w:val="20"/>
          <w:lang w:val="uk-UA"/>
        </w:rPr>
        <w:t>лімфопроліферативний</w:t>
      </w:r>
      <w:proofErr w:type="spellEnd"/>
      <w:r w:rsidRPr="00960229">
        <w:rPr>
          <w:sz w:val="20"/>
          <w:lang w:val="uk-UA"/>
        </w:rPr>
        <w:t xml:space="preserve"> синдром (АЛПС) - вроджений дефект імунної регуляції, який характеризується порушенням </w:t>
      </w:r>
      <w:proofErr w:type="spellStart"/>
      <w:r w:rsidRPr="00960229">
        <w:rPr>
          <w:sz w:val="20"/>
        </w:rPr>
        <w:t>Fas</w:t>
      </w:r>
      <w:proofErr w:type="spellEnd"/>
      <w:r w:rsidRPr="00960229">
        <w:rPr>
          <w:sz w:val="20"/>
          <w:lang w:val="uk-UA"/>
        </w:rPr>
        <w:t xml:space="preserve">-опосередкованого </w:t>
      </w:r>
      <w:proofErr w:type="spellStart"/>
      <w:r w:rsidRPr="00960229">
        <w:rPr>
          <w:sz w:val="20"/>
          <w:lang w:val="uk-UA"/>
        </w:rPr>
        <w:t>апоптозу</w:t>
      </w:r>
      <w:proofErr w:type="spellEnd"/>
      <w:r w:rsidRPr="00960229">
        <w:rPr>
          <w:sz w:val="20"/>
          <w:lang w:val="uk-UA"/>
        </w:rPr>
        <w:t xml:space="preserve"> лімфоцитів. Акумуляція лімфоцитів, </w:t>
      </w:r>
      <w:proofErr w:type="spellStart"/>
      <w:r w:rsidRPr="00960229">
        <w:rPr>
          <w:sz w:val="20"/>
          <w:lang w:val="uk-UA"/>
        </w:rPr>
        <w:t>персистенція</w:t>
      </w:r>
      <w:proofErr w:type="spellEnd"/>
      <w:r w:rsidRPr="00960229">
        <w:rPr>
          <w:sz w:val="20"/>
          <w:lang w:val="uk-UA"/>
        </w:rPr>
        <w:t xml:space="preserve"> </w:t>
      </w:r>
      <w:proofErr w:type="spellStart"/>
      <w:r w:rsidRPr="00960229">
        <w:rPr>
          <w:sz w:val="20"/>
          <w:lang w:val="uk-UA"/>
        </w:rPr>
        <w:t>аутореактивних</w:t>
      </w:r>
      <w:proofErr w:type="spellEnd"/>
      <w:r w:rsidRPr="00960229">
        <w:rPr>
          <w:sz w:val="20"/>
          <w:lang w:val="uk-UA"/>
        </w:rPr>
        <w:t xml:space="preserve"> клітин реалізуються в хронічній незлоякісній </w:t>
      </w:r>
      <w:proofErr w:type="spellStart"/>
      <w:r w:rsidRPr="00960229">
        <w:rPr>
          <w:sz w:val="20"/>
          <w:lang w:val="uk-UA"/>
        </w:rPr>
        <w:t>лімф</w:t>
      </w:r>
      <w:r w:rsidRPr="00960229">
        <w:rPr>
          <w:sz w:val="20"/>
          <w:lang w:val="uk-UA"/>
        </w:rPr>
        <w:t>о</w:t>
      </w:r>
      <w:r w:rsidRPr="00960229">
        <w:rPr>
          <w:sz w:val="20"/>
          <w:lang w:val="uk-UA"/>
        </w:rPr>
        <w:t>проліферації</w:t>
      </w:r>
      <w:proofErr w:type="spellEnd"/>
      <w:r w:rsidRPr="00960229">
        <w:rPr>
          <w:sz w:val="20"/>
          <w:lang w:val="uk-UA"/>
        </w:rPr>
        <w:t xml:space="preserve">, рецидивних </w:t>
      </w:r>
      <w:proofErr w:type="spellStart"/>
      <w:r w:rsidRPr="00960229">
        <w:rPr>
          <w:sz w:val="20"/>
          <w:lang w:val="uk-UA"/>
        </w:rPr>
        <w:t>цитопеніях</w:t>
      </w:r>
      <w:proofErr w:type="spellEnd"/>
      <w:r w:rsidRPr="00960229">
        <w:rPr>
          <w:sz w:val="20"/>
          <w:lang w:val="uk-UA"/>
        </w:rPr>
        <w:t xml:space="preserve">. </w:t>
      </w:r>
    </w:p>
    <w:p w:rsidR="00A37CD4" w:rsidRPr="00960229" w:rsidRDefault="00A37CD4" w:rsidP="00A37CD4">
      <w:pPr>
        <w:suppressAutoHyphens/>
        <w:ind w:firstLine="709"/>
        <w:jc w:val="both"/>
        <w:rPr>
          <w:sz w:val="20"/>
          <w:lang w:val="uk-UA"/>
        </w:rPr>
      </w:pPr>
      <w:r w:rsidRPr="00960229">
        <w:rPr>
          <w:sz w:val="20"/>
          <w:lang w:val="uk-UA"/>
        </w:rPr>
        <w:t>Хлопчик, 2 роки 5 місяців поступив до стаціонару зі скаргами на лихоманку, збільшення периферичних лімф</w:t>
      </w:r>
      <w:r w:rsidRPr="00960229">
        <w:rPr>
          <w:sz w:val="20"/>
          <w:lang w:val="uk-UA"/>
        </w:rPr>
        <w:t>о</w:t>
      </w:r>
      <w:r w:rsidRPr="00960229">
        <w:rPr>
          <w:sz w:val="20"/>
          <w:lang w:val="uk-UA"/>
        </w:rPr>
        <w:t>вузлів.</w:t>
      </w:r>
    </w:p>
    <w:p w:rsidR="00A37CD4" w:rsidRPr="00960229" w:rsidRDefault="00A37CD4" w:rsidP="00A37CD4">
      <w:pPr>
        <w:suppressAutoHyphens/>
        <w:ind w:firstLine="709"/>
        <w:jc w:val="both"/>
        <w:rPr>
          <w:sz w:val="20"/>
          <w:lang w:val="uk-UA"/>
        </w:rPr>
      </w:pPr>
      <w:r w:rsidRPr="00960229">
        <w:rPr>
          <w:sz w:val="20"/>
          <w:lang w:val="uk-UA"/>
        </w:rPr>
        <w:t>З анамнезу: дитина від першої вагітності, що протікала без патології, пологи в терміні 40 ти</w:t>
      </w:r>
      <w:r w:rsidRPr="00960229">
        <w:rPr>
          <w:sz w:val="20"/>
          <w:lang w:val="uk-UA"/>
        </w:rPr>
        <w:t>ж</w:t>
      </w:r>
      <w:r w:rsidRPr="00960229">
        <w:rPr>
          <w:sz w:val="20"/>
          <w:lang w:val="uk-UA"/>
        </w:rPr>
        <w:t>нів, маса при народженні 3500г.</w:t>
      </w:r>
    </w:p>
    <w:p w:rsidR="00A37CD4" w:rsidRPr="00960229" w:rsidRDefault="00A37CD4" w:rsidP="00A37CD4">
      <w:pPr>
        <w:suppressAutoHyphens/>
        <w:ind w:firstLine="709"/>
        <w:jc w:val="both"/>
        <w:rPr>
          <w:sz w:val="20"/>
          <w:lang w:val="uk-UA"/>
        </w:rPr>
      </w:pPr>
      <w:r w:rsidRPr="00960229">
        <w:rPr>
          <w:sz w:val="20"/>
          <w:lang w:val="uk-UA"/>
        </w:rPr>
        <w:t xml:space="preserve">У віці 3 місяців хлопчик перебував в інфекційному відділенні з діагнозом: гострий ентероколіт. </w:t>
      </w:r>
      <w:proofErr w:type="spellStart"/>
      <w:r w:rsidRPr="00960229">
        <w:rPr>
          <w:sz w:val="20"/>
          <w:lang w:val="uk-UA"/>
        </w:rPr>
        <w:t>Ферментоп</w:t>
      </w:r>
      <w:r w:rsidRPr="00960229">
        <w:rPr>
          <w:sz w:val="20"/>
          <w:lang w:val="uk-UA"/>
        </w:rPr>
        <w:t>а</w:t>
      </w:r>
      <w:r w:rsidRPr="00960229">
        <w:rPr>
          <w:sz w:val="20"/>
          <w:lang w:val="uk-UA"/>
        </w:rPr>
        <w:t>тія</w:t>
      </w:r>
      <w:proofErr w:type="spellEnd"/>
      <w:r w:rsidRPr="00960229">
        <w:rPr>
          <w:sz w:val="20"/>
          <w:lang w:val="uk-UA"/>
        </w:rPr>
        <w:t xml:space="preserve">. Дефіцитна анемія першого ступеня. Після перенесеного інфекційного захворювання у дитини почала відзначатися затримка збільшення маси тіла. Зберігалися прояви анемії, в зв'язку з чим дитина педіатром направлена в гематологічне відділення. На прийомі у дитини мала місце анемія важкого ступеня і виражені прояви </w:t>
      </w:r>
      <w:proofErr w:type="spellStart"/>
      <w:r w:rsidRPr="00960229">
        <w:rPr>
          <w:sz w:val="20"/>
          <w:lang w:val="uk-UA"/>
        </w:rPr>
        <w:t>гастроентероколіту</w:t>
      </w:r>
      <w:proofErr w:type="spellEnd"/>
      <w:r w:rsidRPr="00960229">
        <w:rPr>
          <w:sz w:val="20"/>
          <w:lang w:val="uk-UA"/>
        </w:rPr>
        <w:t xml:space="preserve">. Після проведеної </w:t>
      </w:r>
      <w:proofErr w:type="spellStart"/>
      <w:r w:rsidRPr="00960229">
        <w:rPr>
          <w:sz w:val="20"/>
          <w:lang w:val="uk-UA"/>
        </w:rPr>
        <w:t>гемотрансфузії</w:t>
      </w:r>
      <w:proofErr w:type="spellEnd"/>
      <w:r w:rsidRPr="00960229">
        <w:rPr>
          <w:sz w:val="20"/>
          <w:lang w:val="uk-UA"/>
        </w:rPr>
        <w:t xml:space="preserve"> з замісної метою переведений в інфекційну лікарню, де перебував з діагнозом </w:t>
      </w:r>
      <w:proofErr w:type="spellStart"/>
      <w:r w:rsidRPr="00960229">
        <w:rPr>
          <w:sz w:val="20"/>
          <w:lang w:val="uk-UA"/>
        </w:rPr>
        <w:t>шигелльоз</w:t>
      </w:r>
      <w:proofErr w:type="spellEnd"/>
      <w:r w:rsidRPr="00960229">
        <w:rPr>
          <w:sz w:val="20"/>
          <w:lang w:val="uk-UA"/>
        </w:rPr>
        <w:t xml:space="preserve"> </w:t>
      </w:r>
      <w:proofErr w:type="spellStart"/>
      <w:r w:rsidRPr="00960229">
        <w:rPr>
          <w:sz w:val="20"/>
          <w:lang w:val="uk-UA"/>
        </w:rPr>
        <w:t>Зоне</w:t>
      </w:r>
      <w:proofErr w:type="spellEnd"/>
      <w:r w:rsidRPr="00960229">
        <w:rPr>
          <w:sz w:val="20"/>
          <w:lang w:val="uk-UA"/>
        </w:rPr>
        <w:t xml:space="preserve">, </w:t>
      </w:r>
      <w:proofErr w:type="spellStart"/>
      <w:r w:rsidRPr="00960229">
        <w:rPr>
          <w:sz w:val="20"/>
          <w:lang w:val="uk-UA"/>
        </w:rPr>
        <w:t>гастроентероколітична</w:t>
      </w:r>
      <w:proofErr w:type="spellEnd"/>
      <w:r w:rsidRPr="00960229">
        <w:rPr>
          <w:sz w:val="20"/>
          <w:lang w:val="uk-UA"/>
        </w:rPr>
        <w:t xml:space="preserve"> важка форма. </w:t>
      </w:r>
      <w:proofErr w:type="spellStart"/>
      <w:r w:rsidRPr="00960229">
        <w:rPr>
          <w:sz w:val="20"/>
          <w:lang w:val="uk-UA"/>
        </w:rPr>
        <w:t>Диспластична</w:t>
      </w:r>
      <w:proofErr w:type="spellEnd"/>
      <w:r w:rsidRPr="00960229">
        <w:rPr>
          <w:sz w:val="20"/>
          <w:lang w:val="uk-UA"/>
        </w:rPr>
        <w:t xml:space="preserve"> </w:t>
      </w:r>
      <w:proofErr w:type="spellStart"/>
      <w:r w:rsidRPr="00960229">
        <w:rPr>
          <w:sz w:val="20"/>
          <w:lang w:val="uk-UA"/>
        </w:rPr>
        <w:t>кардиопатия</w:t>
      </w:r>
      <w:proofErr w:type="spellEnd"/>
      <w:r w:rsidRPr="00960229">
        <w:rPr>
          <w:sz w:val="20"/>
          <w:lang w:val="uk-UA"/>
        </w:rPr>
        <w:t xml:space="preserve">. Гіпотрофія 3 ст. </w:t>
      </w:r>
      <w:proofErr w:type="spellStart"/>
      <w:r w:rsidRPr="00960229">
        <w:rPr>
          <w:sz w:val="20"/>
          <w:lang w:val="uk-UA"/>
        </w:rPr>
        <w:t>Ферментопатія</w:t>
      </w:r>
      <w:proofErr w:type="spellEnd"/>
      <w:r w:rsidRPr="00960229">
        <w:rPr>
          <w:sz w:val="20"/>
          <w:lang w:val="uk-UA"/>
        </w:rPr>
        <w:t>. Д</w:t>
      </w:r>
      <w:r w:rsidRPr="00960229">
        <w:rPr>
          <w:sz w:val="20"/>
          <w:lang w:val="uk-UA"/>
        </w:rPr>
        <w:t>е</w:t>
      </w:r>
      <w:r w:rsidRPr="00960229">
        <w:rPr>
          <w:sz w:val="20"/>
          <w:lang w:val="uk-UA"/>
        </w:rPr>
        <w:t xml:space="preserve">фіцитна анемія важкого ступеня. Тоді ж виявлений </w:t>
      </w:r>
      <w:proofErr w:type="spellStart"/>
      <w:r w:rsidRPr="00960229">
        <w:rPr>
          <w:sz w:val="20"/>
          <w:lang w:val="uk-UA"/>
        </w:rPr>
        <w:t>гепатоліенальний</w:t>
      </w:r>
      <w:proofErr w:type="spellEnd"/>
      <w:r w:rsidRPr="00960229">
        <w:rPr>
          <w:sz w:val="20"/>
          <w:lang w:val="uk-UA"/>
        </w:rPr>
        <w:t xml:space="preserve"> синдром. Надалі дитина спостерігалась на ділянці. Зберігались ознаки анемії (показники гемоглобіну варіювали 80-100 г/л), а також </w:t>
      </w:r>
      <w:proofErr w:type="spellStart"/>
      <w:r w:rsidRPr="00960229">
        <w:rPr>
          <w:sz w:val="20"/>
          <w:lang w:val="uk-UA"/>
        </w:rPr>
        <w:t>гепатоліенального</w:t>
      </w:r>
      <w:proofErr w:type="spellEnd"/>
      <w:r w:rsidRPr="00960229">
        <w:rPr>
          <w:sz w:val="20"/>
          <w:lang w:val="uk-UA"/>
        </w:rPr>
        <w:t xml:space="preserve"> синдрому. При огляді звертало на себе увагу прояви інто</w:t>
      </w:r>
      <w:r w:rsidRPr="00960229">
        <w:rPr>
          <w:sz w:val="20"/>
          <w:lang w:val="uk-UA"/>
        </w:rPr>
        <w:t>к</w:t>
      </w:r>
      <w:r w:rsidRPr="00960229">
        <w:rPr>
          <w:sz w:val="20"/>
          <w:lang w:val="uk-UA"/>
        </w:rPr>
        <w:t xml:space="preserve">сикаційного синдрому (лихоманка на </w:t>
      </w:r>
      <w:proofErr w:type="spellStart"/>
      <w:r w:rsidRPr="00960229">
        <w:rPr>
          <w:sz w:val="20"/>
          <w:lang w:val="uk-UA"/>
        </w:rPr>
        <w:t>субфебрильних</w:t>
      </w:r>
      <w:proofErr w:type="spellEnd"/>
      <w:r w:rsidRPr="00960229">
        <w:rPr>
          <w:sz w:val="20"/>
          <w:lang w:val="uk-UA"/>
        </w:rPr>
        <w:t xml:space="preserve"> і </w:t>
      </w:r>
      <w:proofErr w:type="spellStart"/>
      <w:r w:rsidRPr="00960229">
        <w:rPr>
          <w:sz w:val="20"/>
          <w:lang w:val="uk-UA"/>
        </w:rPr>
        <w:t>фебрильних</w:t>
      </w:r>
      <w:proofErr w:type="spellEnd"/>
      <w:r w:rsidRPr="00960229">
        <w:rPr>
          <w:sz w:val="20"/>
          <w:lang w:val="uk-UA"/>
        </w:rPr>
        <w:t xml:space="preserve"> цифрах, хлопчик млявий, </w:t>
      </w:r>
      <w:proofErr w:type="spellStart"/>
      <w:r w:rsidRPr="00960229">
        <w:rPr>
          <w:sz w:val="20"/>
          <w:lang w:val="uk-UA"/>
        </w:rPr>
        <w:t>адінамічний</w:t>
      </w:r>
      <w:proofErr w:type="spellEnd"/>
      <w:r w:rsidRPr="00960229">
        <w:rPr>
          <w:sz w:val="20"/>
          <w:lang w:val="uk-UA"/>
        </w:rPr>
        <w:t xml:space="preserve">, апетит знижений). Шкіра та слизові оболонки бліді, без висипу. Збільшення всіх груп </w:t>
      </w:r>
      <w:proofErr w:type="spellStart"/>
      <w:r w:rsidRPr="00960229">
        <w:rPr>
          <w:sz w:val="20"/>
          <w:lang w:val="uk-UA"/>
        </w:rPr>
        <w:t>периферийних</w:t>
      </w:r>
      <w:proofErr w:type="spellEnd"/>
      <w:r w:rsidRPr="00960229">
        <w:rPr>
          <w:sz w:val="20"/>
          <w:lang w:val="uk-UA"/>
        </w:rPr>
        <w:t xml:space="preserve"> лімфовузлів до 1,5 см. При аускультації дихання жорстке, тони серця приглушені, ритмічні. Живіт збільшений в розмірах за рахунок </w:t>
      </w:r>
      <w:proofErr w:type="spellStart"/>
      <w:r w:rsidRPr="00960229">
        <w:rPr>
          <w:sz w:val="20"/>
          <w:lang w:val="uk-UA"/>
        </w:rPr>
        <w:t>гепатоліенального</w:t>
      </w:r>
      <w:proofErr w:type="spellEnd"/>
      <w:r w:rsidRPr="00960229">
        <w:rPr>
          <w:sz w:val="20"/>
          <w:lang w:val="uk-UA"/>
        </w:rPr>
        <w:t xml:space="preserve"> синдрому, доступний пальпації у всіх відділах. Печінка + 4,5 см; селезінка +3,5 см від краю реберної дуги. Стілець і сечовипускання не пор</w:t>
      </w:r>
      <w:r w:rsidRPr="00960229">
        <w:rPr>
          <w:sz w:val="20"/>
          <w:lang w:val="uk-UA"/>
        </w:rPr>
        <w:t>у</w:t>
      </w:r>
      <w:r w:rsidRPr="00960229">
        <w:rPr>
          <w:sz w:val="20"/>
          <w:lang w:val="uk-UA"/>
        </w:rPr>
        <w:t xml:space="preserve">шені. </w:t>
      </w:r>
    </w:p>
    <w:p w:rsidR="00A37CD4" w:rsidRPr="00960229" w:rsidRDefault="00A37CD4" w:rsidP="00A37CD4">
      <w:pPr>
        <w:suppressAutoHyphens/>
        <w:ind w:firstLine="709"/>
        <w:jc w:val="both"/>
        <w:rPr>
          <w:sz w:val="20"/>
          <w:lang w:val="uk-UA"/>
        </w:rPr>
      </w:pPr>
      <w:r w:rsidRPr="00960229">
        <w:rPr>
          <w:sz w:val="20"/>
          <w:lang w:val="uk-UA"/>
        </w:rPr>
        <w:t xml:space="preserve">У клінічному аналізі крові при надходженні виявлена ​​анемія середнього ступеня тяжкості </w:t>
      </w:r>
      <w:proofErr w:type="spellStart"/>
      <w:r w:rsidRPr="00960229">
        <w:rPr>
          <w:sz w:val="20"/>
          <w:lang w:val="uk-UA"/>
        </w:rPr>
        <w:t>Hb</w:t>
      </w:r>
      <w:proofErr w:type="spellEnd"/>
      <w:r w:rsidRPr="00960229">
        <w:rPr>
          <w:sz w:val="20"/>
          <w:lang w:val="uk-UA"/>
        </w:rPr>
        <w:t xml:space="preserve"> - 82 г / л, </w:t>
      </w:r>
      <w:proofErr w:type="spellStart"/>
      <w:r w:rsidRPr="00960229">
        <w:rPr>
          <w:sz w:val="20"/>
          <w:lang w:val="uk-UA"/>
        </w:rPr>
        <w:t>тр</w:t>
      </w:r>
      <w:r w:rsidRPr="00960229">
        <w:rPr>
          <w:sz w:val="20"/>
          <w:lang w:val="uk-UA"/>
        </w:rPr>
        <w:t>о</w:t>
      </w:r>
      <w:r w:rsidRPr="00960229">
        <w:rPr>
          <w:sz w:val="20"/>
          <w:lang w:val="uk-UA"/>
        </w:rPr>
        <w:t>мбоцітпенія</w:t>
      </w:r>
      <w:proofErr w:type="spellEnd"/>
      <w:r w:rsidRPr="00960229">
        <w:rPr>
          <w:sz w:val="20"/>
          <w:lang w:val="uk-UA"/>
        </w:rPr>
        <w:t xml:space="preserve"> (33 * 10</w:t>
      </w:r>
      <w:r w:rsidRPr="00960229">
        <w:rPr>
          <w:sz w:val="20"/>
          <w:vertAlign w:val="superscript"/>
          <w:lang w:val="uk-UA"/>
        </w:rPr>
        <w:t>9</w:t>
      </w:r>
      <w:r w:rsidRPr="00960229">
        <w:rPr>
          <w:sz w:val="20"/>
          <w:lang w:val="uk-UA"/>
        </w:rPr>
        <w:t xml:space="preserve">), </w:t>
      </w:r>
      <w:proofErr w:type="spellStart"/>
      <w:r w:rsidRPr="00960229">
        <w:rPr>
          <w:sz w:val="20"/>
          <w:lang w:val="uk-UA"/>
        </w:rPr>
        <w:t>лімфоцитоз</w:t>
      </w:r>
      <w:proofErr w:type="spellEnd"/>
      <w:r w:rsidRPr="00960229">
        <w:rPr>
          <w:sz w:val="20"/>
          <w:lang w:val="uk-UA"/>
        </w:rPr>
        <w:t xml:space="preserve"> (89%).</w:t>
      </w:r>
    </w:p>
    <w:p w:rsidR="00A37CD4" w:rsidRPr="00960229" w:rsidRDefault="00A37CD4" w:rsidP="00A37CD4">
      <w:pPr>
        <w:suppressAutoHyphens/>
        <w:ind w:firstLine="709"/>
        <w:jc w:val="both"/>
        <w:rPr>
          <w:sz w:val="20"/>
          <w:lang w:val="uk-UA"/>
        </w:rPr>
      </w:pPr>
      <w:r w:rsidRPr="00960229">
        <w:rPr>
          <w:sz w:val="20"/>
          <w:lang w:val="uk-UA"/>
        </w:rPr>
        <w:t xml:space="preserve">З урахуванням клініко - анамнестичних даних призначений план обстеження з метою виключення </w:t>
      </w:r>
      <w:proofErr w:type="spellStart"/>
      <w:r w:rsidRPr="00960229">
        <w:rPr>
          <w:sz w:val="20"/>
          <w:lang w:val="uk-UA"/>
        </w:rPr>
        <w:t>лімфопроліферативного</w:t>
      </w:r>
      <w:proofErr w:type="spellEnd"/>
      <w:r w:rsidRPr="00960229">
        <w:rPr>
          <w:sz w:val="20"/>
          <w:lang w:val="uk-UA"/>
        </w:rPr>
        <w:t xml:space="preserve"> захворювання, </w:t>
      </w:r>
      <w:proofErr w:type="spellStart"/>
      <w:r w:rsidRPr="00960229">
        <w:rPr>
          <w:sz w:val="20"/>
          <w:lang w:val="uk-UA"/>
        </w:rPr>
        <w:t>апастичної</w:t>
      </w:r>
      <w:proofErr w:type="spellEnd"/>
      <w:r w:rsidRPr="00960229">
        <w:rPr>
          <w:sz w:val="20"/>
          <w:lang w:val="uk-UA"/>
        </w:rPr>
        <w:t xml:space="preserve"> анемії, </w:t>
      </w:r>
      <w:proofErr w:type="spellStart"/>
      <w:r w:rsidRPr="00960229">
        <w:rPr>
          <w:sz w:val="20"/>
          <w:lang w:val="uk-UA"/>
        </w:rPr>
        <w:t>мієлодиспластичного</w:t>
      </w:r>
      <w:proofErr w:type="spellEnd"/>
      <w:r w:rsidRPr="00960229">
        <w:rPr>
          <w:sz w:val="20"/>
          <w:lang w:val="uk-UA"/>
        </w:rPr>
        <w:t xml:space="preserve"> синдрому, </w:t>
      </w:r>
      <w:proofErr w:type="spellStart"/>
      <w:r w:rsidRPr="00960229">
        <w:rPr>
          <w:sz w:val="20"/>
          <w:lang w:val="uk-UA"/>
        </w:rPr>
        <w:t>гемофагоцитарного</w:t>
      </w:r>
      <w:proofErr w:type="spellEnd"/>
      <w:r w:rsidRPr="00960229">
        <w:rPr>
          <w:sz w:val="20"/>
          <w:lang w:val="uk-UA"/>
        </w:rPr>
        <w:t xml:space="preserve"> </w:t>
      </w:r>
      <w:proofErr w:type="spellStart"/>
      <w:r w:rsidRPr="00960229">
        <w:rPr>
          <w:sz w:val="20"/>
          <w:lang w:val="uk-UA"/>
        </w:rPr>
        <w:t>лімфогістіоцитозу</w:t>
      </w:r>
      <w:proofErr w:type="spellEnd"/>
      <w:r w:rsidRPr="00960229">
        <w:rPr>
          <w:sz w:val="20"/>
          <w:lang w:val="uk-UA"/>
        </w:rPr>
        <w:t xml:space="preserve">, для виключення </w:t>
      </w:r>
      <w:proofErr w:type="spellStart"/>
      <w:r w:rsidRPr="00960229">
        <w:rPr>
          <w:sz w:val="20"/>
          <w:lang w:val="uk-UA"/>
        </w:rPr>
        <w:t>хвороб</w:t>
      </w:r>
      <w:proofErr w:type="spellEnd"/>
      <w:r w:rsidRPr="00960229">
        <w:rPr>
          <w:sz w:val="20"/>
          <w:lang w:val="uk-UA"/>
        </w:rPr>
        <w:t xml:space="preserve"> накопичення консультована г</w:t>
      </w:r>
      <w:r w:rsidRPr="00960229">
        <w:rPr>
          <w:sz w:val="20"/>
          <w:lang w:val="uk-UA"/>
        </w:rPr>
        <w:t>е</w:t>
      </w:r>
      <w:r w:rsidRPr="00960229">
        <w:rPr>
          <w:sz w:val="20"/>
          <w:lang w:val="uk-UA"/>
        </w:rPr>
        <w:t>нетиком. Виключено ВІЛ-інфекцію.</w:t>
      </w:r>
    </w:p>
    <w:p w:rsidR="00A37CD4" w:rsidRPr="00960229" w:rsidRDefault="00A37CD4" w:rsidP="00A37CD4">
      <w:pPr>
        <w:suppressAutoHyphens/>
        <w:ind w:firstLine="709"/>
        <w:jc w:val="both"/>
        <w:rPr>
          <w:sz w:val="20"/>
          <w:lang w:val="uk-UA"/>
        </w:rPr>
      </w:pPr>
      <w:r w:rsidRPr="00960229">
        <w:rPr>
          <w:sz w:val="20"/>
          <w:lang w:val="uk-UA"/>
        </w:rPr>
        <w:t xml:space="preserve">При КТ голови, шиї, органів грудної, черевної порожнин, </w:t>
      </w:r>
      <w:proofErr w:type="spellStart"/>
      <w:r w:rsidRPr="00960229">
        <w:rPr>
          <w:sz w:val="20"/>
          <w:lang w:val="uk-UA"/>
        </w:rPr>
        <w:t>заочеревного</w:t>
      </w:r>
      <w:proofErr w:type="spellEnd"/>
      <w:r w:rsidRPr="00960229">
        <w:rPr>
          <w:sz w:val="20"/>
          <w:lang w:val="uk-UA"/>
        </w:rPr>
        <w:t xml:space="preserve"> простору виявлено ознаки значної </w:t>
      </w:r>
      <w:proofErr w:type="spellStart"/>
      <w:r w:rsidRPr="00960229">
        <w:rPr>
          <w:sz w:val="20"/>
          <w:lang w:val="uk-UA"/>
        </w:rPr>
        <w:t>спленомегаліі</w:t>
      </w:r>
      <w:proofErr w:type="spellEnd"/>
      <w:r w:rsidRPr="00960229">
        <w:rPr>
          <w:sz w:val="20"/>
          <w:lang w:val="uk-UA"/>
        </w:rPr>
        <w:t xml:space="preserve">, </w:t>
      </w:r>
      <w:proofErr w:type="spellStart"/>
      <w:r w:rsidRPr="00960229">
        <w:rPr>
          <w:sz w:val="20"/>
          <w:lang w:val="uk-UA"/>
        </w:rPr>
        <w:t>гепатомегалія</w:t>
      </w:r>
      <w:proofErr w:type="spellEnd"/>
      <w:r w:rsidRPr="00960229">
        <w:rPr>
          <w:sz w:val="20"/>
          <w:lang w:val="uk-UA"/>
        </w:rPr>
        <w:t>, лімфаденопатію пахвових ділянок, шиї, пахових областей. Пр</w:t>
      </w:r>
      <w:r w:rsidRPr="00960229">
        <w:rPr>
          <w:sz w:val="20"/>
          <w:lang w:val="uk-UA"/>
        </w:rPr>
        <w:t>а</w:t>
      </w:r>
      <w:r w:rsidRPr="00960229">
        <w:rPr>
          <w:sz w:val="20"/>
          <w:lang w:val="uk-UA"/>
        </w:rPr>
        <w:t xml:space="preserve">вобічний </w:t>
      </w:r>
      <w:proofErr w:type="spellStart"/>
      <w:r w:rsidRPr="00960229">
        <w:rPr>
          <w:sz w:val="20"/>
          <w:lang w:val="uk-UA"/>
        </w:rPr>
        <w:t>гідроторакс</w:t>
      </w:r>
      <w:proofErr w:type="spellEnd"/>
      <w:r w:rsidRPr="00960229">
        <w:rPr>
          <w:sz w:val="20"/>
          <w:lang w:val="uk-UA"/>
        </w:rPr>
        <w:t xml:space="preserve">, з компресійною </w:t>
      </w:r>
      <w:proofErr w:type="spellStart"/>
      <w:r w:rsidRPr="00960229">
        <w:rPr>
          <w:sz w:val="20"/>
          <w:lang w:val="uk-UA"/>
        </w:rPr>
        <w:t>гіповентиляцєю</w:t>
      </w:r>
      <w:proofErr w:type="spellEnd"/>
      <w:r w:rsidRPr="00960229">
        <w:rPr>
          <w:sz w:val="20"/>
          <w:lang w:val="uk-UA"/>
        </w:rPr>
        <w:t xml:space="preserve"> нижньої долі правої легені. Н</w:t>
      </w:r>
      <w:r w:rsidRPr="00960229">
        <w:rPr>
          <w:sz w:val="20"/>
          <w:lang w:val="uk-UA"/>
        </w:rPr>
        <w:t>е</w:t>
      </w:r>
      <w:r w:rsidRPr="00960229">
        <w:rPr>
          <w:sz w:val="20"/>
          <w:lang w:val="uk-UA"/>
        </w:rPr>
        <w:t>значний асцит.</w:t>
      </w:r>
    </w:p>
    <w:p w:rsidR="00A37CD4" w:rsidRPr="00960229" w:rsidRDefault="00A37CD4" w:rsidP="00A37CD4">
      <w:pPr>
        <w:suppressAutoHyphens/>
        <w:ind w:firstLine="709"/>
        <w:jc w:val="both"/>
        <w:rPr>
          <w:sz w:val="20"/>
          <w:lang w:val="uk-UA"/>
        </w:rPr>
      </w:pPr>
      <w:r w:rsidRPr="00960229">
        <w:rPr>
          <w:sz w:val="20"/>
          <w:lang w:val="uk-UA"/>
        </w:rPr>
        <w:t xml:space="preserve">Дитина </w:t>
      </w:r>
      <w:proofErr w:type="spellStart"/>
      <w:r w:rsidRPr="00960229">
        <w:rPr>
          <w:sz w:val="20"/>
          <w:lang w:val="uk-UA"/>
        </w:rPr>
        <w:t>консультувана</w:t>
      </w:r>
      <w:proofErr w:type="spellEnd"/>
      <w:r w:rsidRPr="00960229">
        <w:rPr>
          <w:sz w:val="20"/>
          <w:lang w:val="uk-UA"/>
        </w:rPr>
        <w:t xml:space="preserve"> дитячим </w:t>
      </w:r>
      <w:proofErr w:type="spellStart"/>
      <w:r w:rsidRPr="00960229">
        <w:rPr>
          <w:sz w:val="20"/>
          <w:lang w:val="uk-UA"/>
        </w:rPr>
        <w:t>торокальним</w:t>
      </w:r>
      <w:proofErr w:type="spellEnd"/>
      <w:r w:rsidRPr="00960229">
        <w:rPr>
          <w:sz w:val="20"/>
          <w:lang w:val="uk-UA"/>
        </w:rPr>
        <w:t xml:space="preserve"> хірургом, проведено др</w:t>
      </w:r>
      <w:r w:rsidRPr="00960229">
        <w:rPr>
          <w:sz w:val="20"/>
          <w:lang w:val="uk-UA"/>
        </w:rPr>
        <w:t>е</w:t>
      </w:r>
      <w:r w:rsidRPr="00960229">
        <w:rPr>
          <w:sz w:val="20"/>
          <w:lang w:val="uk-UA"/>
        </w:rPr>
        <w:t>нування плевральної порожнини. Виключено атиповий процес та туберкульоз. В динаміці зберігалась анемія середнього ступеня тя</w:t>
      </w:r>
      <w:r w:rsidRPr="00960229">
        <w:rPr>
          <w:sz w:val="20"/>
          <w:lang w:val="uk-UA"/>
        </w:rPr>
        <w:t>ж</w:t>
      </w:r>
      <w:r w:rsidRPr="00960229">
        <w:rPr>
          <w:sz w:val="20"/>
          <w:lang w:val="uk-UA"/>
        </w:rPr>
        <w:t xml:space="preserve">кості, </w:t>
      </w:r>
      <w:proofErr w:type="spellStart"/>
      <w:r w:rsidRPr="00960229">
        <w:rPr>
          <w:sz w:val="20"/>
          <w:lang w:val="uk-UA"/>
        </w:rPr>
        <w:t>тромбоцитопенія</w:t>
      </w:r>
      <w:proofErr w:type="spellEnd"/>
      <w:r w:rsidRPr="00960229">
        <w:rPr>
          <w:sz w:val="20"/>
          <w:lang w:val="uk-UA"/>
        </w:rPr>
        <w:t xml:space="preserve">, лейкопенія. Під час обстеження виявлено підвищений рівень </w:t>
      </w:r>
      <w:proofErr w:type="spellStart"/>
      <w:r w:rsidRPr="00960229">
        <w:rPr>
          <w:sz w:val="20"/>
          <w:lang w:val="uk-UA"/>
        </w:rPr>
        <w:t>ферритину</w:t>
      </w:r>
      <w:proofErr w:type="spellEnd"/>
      <w:r w:rsidRPr="00960229">
        <w:rPr>
          <w:sz w:val="20"/>
          <w:lang w:val="uk-UA"/>
        </w:rPr>
        <w:t xml:space="preserve">, </w:t>
      </w:r>
      <w:proofErr w:type="spellStart"/>
      <w:r w:rsidRPr="00960229">
        <w:rPr>
          <w:sz w:val="20"/>
          <w:lang w:val="uk-UA"/>
        </w:rPr>
        <w:t>фебриногену</w:t>
      </w:r>
      <w:proofErr w:type="spellEnd"/>
      <w:r w:rsidRPr="00960229">
        <w:rPr>
          <w:sz w:val="20"/>
          <w:lang w:val="uk-UA"/>
        </w:rPr>
        <w:t xml:space="preserve"> та </w:t>
      </w:r>
      <w:proofErr w:type="spellStart"/>
      <w:r w:rsidRPr="00960229">
        <w:rPr>
          <w:sz w:val="20"/>
          <w:lang w:val="uk-UA"/>
        </w:rPr>
        <w:t>гіперліпідемію</w:t>
      </w:r>
      <w:proofErr w:type="spellEnd"/>
      <w:r w:rsidRPr="00960229">
        <w:rPr>
          <w:sz w:val="20"/>
          <w:lang w:val="uk-UA"/>
        </w:rPr>
        <w:t xml:space="preserve">. </w:t>
      </w:r>
    </w:p>
    <w:p w:rsidR="00A37CD4" w:rsidRPr="00960229" w:rsidRDefault="00A37CD4" w:rsidP="00A37CD4">
      <w:pPr>
        <w:suppressAutoHyphens/>
        <w:ind w:firstLine="709"/>
        <w:jc w:val="both"/>
        <w:rPr>
          <w:sz w:val="20"/>
          <w:lang w:val="uk-UA"/>
        </w:rPr>
      </w:pPr>
      <w:r w:rsidRPr="00960229">
        <w:rPr>
          <w:sz w:val="20"/>
          <w:lang w:val="uk-UA"/>
        </w:rPr>
        <w:t xml:space="preserve">З урахуванням клініко-анамнестичних даних у вигляді лихоманки, частих інфекційних ускладнень (кишкових інфекцій), гіпотрофії, </w:t>
      </w:r>
      <w:proofErr w:type="spellStart"/>
      <w:r w:rsidRPr="00960229">
        <w:rPr>
          <w:sz w:val="20"/>
          <w:lang w:val="uk-UA"/>
        </w:rPr>
        <w:t>лімфопроліферативного</w:t>
      </w:r>
      <w:proofErr w:type="spellEnd"/>
      <w:r w:rsidRPr="00960229">
        <w:rPr>
          <w:sz w:val="20"/>
          <w:lang w:val="uk-UA"/>
        </w:rPr>
        <w:t xml:space="preserve"> синдрому, </w:t>
      </w:r>
      <w:proofErr w:type="spellStart"/>
      <w:r w:rsidRPr="00960229">
        <w:rPr>
          <w:sz w:val="20"/>
          <w:lang w:val="uk-UA"/>
        </w:rPr>
        <w:t>панцітопенії</w:t>
      </w:r>
      <w:proofErr w:type="spellEnd"/>
      <w:r w:rsidRPr="00960229">
        <w:rPr>
          <w:sz w:val="20"/>
          <w:lang w:val="uk-UA"/>
        </w:rPr>
        <w:t xml:space="preserve"> запідозрений пе</w:t>
      </w:r>
      <w:r w:rsidRPr="00960229">
        <w:rPr>
          <w:sz w:val="20"/>
          <w:lang w:val="uk-UA"/>
        </w:rPr>
        <w:t>р</w:t>
      </w:r>
      <w:r w:rsidRPr="00960229">
        <w:rPr>
          <w:sz w:val="20"/>
          <w:lang w:val="uk-UA"/>
        </w:rPr>
        <w:t xml:space="preserve">винний імунодефіцит. У </w:t>
      </w:r>
      <w:proofErr w:type="spellStart"/>
      <w:r w:rsidRPr="00960229">
        <w:rPr>
          <w:sz w:val="20"/>
          <w:lang w:val="uk-UA"/>
        </w:rPr>
        <w:t>іммунограмі</w:t>
      </w:r>
      <w:proofErr w:type="spellEnd"/>
      <w:r w:rsidRPr="00960229">
        <w:rPr>
          <w:sz w:val="20"/>
          <w:lang w:val="uk-UA"/>
        </w:rPr>
        <w:t xml:space="preserve"> виявлені зміни у вигляді збільшення ч</w:t>
      </w:r>
      <w:r w:rsidRPr="00960229">
        <w:rPr>
          <w:sz w:val="20"/>
          <w:lang w:val="uk-UA"/>
        </w:rPr>
        <w:t>и</w:t>
      </w:r>
      <w:r w:rsidRPr="00960229">
        <w:rPr>
          <w:sz w:val="20"/>
          <w:lang w:val="uk-UA"/>
        </w:rPr>
        <w:t>сла СД 3, СД4, СД8.</w:t>
      </w:r>
    </w:p>
    <w:p w:rsidR="00A37CD4" w:rsidRPr="00960229" w:rsidRDefault="00A37CD4" w:rsidP="00A37CD4">
      <w:pPr>
        <w:suppressAutoHyphens/>
        <w:ind w:firstLine="709"/>
        <w:jc w:val="both"/>
        <w:rPr>
          <w:sz w:val="20"/>
          <w:lang w:val="uk-UA"/>
        </w:rPr>
      </w:pPr>
      <w:r w:rsidRPr="00960229">
        <w:rPr>
          <w:sz w:val="20"/>
          <w:lang w:val="uk-UA"/>
        </w:rPr>
        <w:t xml:space="preserve">Все це дозволило діагностувати первинний імунодефіцит, зокрема </w:t>
      </w:r>
      <w:proofErr w:type="spellStart"/>
      <w:r w:rsidRPr="00960229">
        <w:rPr>
          <w:sz w:val="20"/>
          <w:lang w:val="uk-UA"/>
        </w:rPr>
        <w:t>аутоімунний</w:t>
      </w:r>
      <w:proofErr w:type="spellEnd"/>
      <w:r w:rsidRPr="00960229">
        <w:rPr>
          <w:sz w:val="20"/>
          <w:lang w:val="uk-UA"/>
        </w:rPr>
        <w:t xml:space="preserve"> </w:t>
      </w:r>
      <w:proofErr w:type="spellStart"/>
      <w:r w:rsidRPr="00960229">
        <w:rPr>
          <w:sz w:val="20"/>
          <w:lang w:val="uk-UA"/>
        </w:rPr>
        <w:t>лімфопроліферативних</w:t>
      </w:r>
      <w:proofErr w:type="spellEnd"/>
      <w:r w:rsidRPr="00960229">
        <w:rPr>
          <w:sz w:val="20"/>
          <w:lang w:val="uk-UA"/>
        </w:rPr>
        <w:t xml:space="preserve"> си</w:t>
      </w:r>
      <w:r w:rsidRPr="00960229">
        <w:rPr>
          <w:sz w:val="20"/>
          <w:lang w:val="uk-UA"/>
        </w:rPr>
        <w:t>н</w:t>
      </w:r>
      <w:r w:rsidRPr="00960229">
        <w:rPr>
          <w:sz w:val="20"/>
          <w:lang w:val="uk-UA"/>
        </w:rPr>
        <w:t xml:space="preserve">дром. </w:t>
      </w:r>
    </w:p>
    <w:p w:rsidR="00A37CD4" w:rsidRPr="00960229" w:rsidRDefault="00A37CD4" w:rsidP="00A37CD4">
      <w:pPr>
        <w:suppressAutoHyphens/>
        <w:ind w:firstLine="709"/>
        <w:jc w:val="both"/>
        <w:rPr>
          <w:sz w:val="20"/>
          <w:lang w:val="uk-UA"/>
        </w:rPr>
      </w:pPr>
      <w:r w:rsidRPr="00960229">
        <w:rPr>
          <w:sz w:val="20"/>
          <w:lang w:val="uk-UA"/>
        </w:rPr>
        <w:t>Генетичне секвестрування не проведене в зв</w:t>
      </w:r>
      <w:r w:rsidRPr="00960229">
        <w:rPr>
          <w:sz w:val="20"/>
        </w:rPr>
        <w:t>’</w:t>
      </w:r>
      <w:proofErr w:type="spellStart"/>
      <w:r w:rsidRPr="00960229">
        <w:rPr>
          <w:sz w:val="20"/>
          <w:lang w:val="uk-UA"/>
        </w:rPr>
        <w:t>язку</w:t>
      </w:r>
      <w:proofErr w:type="spellEnd"/>
      <w:r w:rsidRPr="00960229">
        <w:rPr>
          <w:sz w:val="20"/>
          <w:lang w:val="uk-UA"/>
        </w:rPr>
        <w:t xml:space="preserve"> з економічними тр</w:t>
      </w:r>
      <w:r w:rsidRPr="00960229">
        <w:rPr>
          <w:sz w:val="20"/>
          <w:lang w:val="uk-UA"/>
        </w:rPr>
        <w:t>у</w:t>
      </w:r>
      <w:r w:rsidRPr="00960229">
        <w:rPr>
          <w:sz w:val="20"/>
          <w:lang w:val="uk-UA"/>
        </w:rPr>
        <w:t>днощами.</w:t>
      </w:r>
    </w:p>
    <w:p w:rsidR="00A37CD4" w:rsidRPr="00960229" w:rsidRDefault="00A37CD4" w:rsidP="00A37CD4">
      <w:pPr>
        <w:suppressAutoHyphens/>
        <w:ind w:firstLine="709"/>
        <w:jc w:val="both"/>
        <w:rPr>
          <w:sz w:val="20"/>
          <w:lang w:val="uk-UA"/>
        </w:rPr>
      </w:pPr>
      <w:r w:rsidRPr="00960229">
        <w:rPr>
          <w:sz w:val="20"/>
          <w:lang w:val="uk-UA"/>
        </w:rPr>
        <w:t xml:space="preserve">За час перебування в стаціонарі дитина постійно отримувала </w:t>
      </w:r>
      <w:proofErr w:type="spellStart"/>
      <w:r w:rsidRPr="00960229">
        <w:rPr>
          <w:sz w:val="20"/>
          <w:lang w:val="uk-UA"/>
        </w:rPr>
        <w:t>інфузійну</w:t>
      </w:r>
      <w:proofErr w:type="spellEnd"/>
      <w:r w:rsidRPr="00960229">
        <w:rPr>
          <w:sz w:val="20"/>
          <w:lang w:val="uk-UA"/>
        </w:rPr>
        <w:t xml:space="preserve">, антибактеріальну, </w:t>
      </w:r>
      <w:proofErr w:type="spellStart"/>
      <w:r w:rsidRPr="00960229">
        <w:rPr>
          <w:sz w:val="20"/>
          <w:lang w:val="uk-UA"/>
        </w:rPr>
        <w:t>гепатопротект</w:t>
      </w:r>
      <w:r w:rsidRPr="00960229">
        <w:rPr>
          <w:sz w:val="20"/>
          <w:lang w:val="uk-UA"/>
        </w:rPr>
        <w:t>о</w:t>
      </w:r>
      <w:r w:rsidRPr="00960229">
        <w:rPr>
          <w:sz w:val="20"/>
          <w:lang w:val="uk-UA"/>
        </w:rPr>
        <w:t>рну</w:t>
      </w:r>
      <w:proofErr w:type="spellEnd"/>
      <w:r w:rsidRPr="00960229">
        <w:rPr>
          <w:sz w:val="20"/>
          <w:lang w:val="uk-UA"/>
        </w:rPr>
        <w:t xml:space="preserve"> терапії. З замісною метою проводились трансфузії препаратів крові. Незважа</w:t>
      </w:r>
      <w:r w:rsidRPr="00960229">
        <w:rPr>
          <w:sz w:val="20"/>
          <w:lang w:val="uk-UA"/>
        </w:rPr>
        <w:t>ю</w:t>
      </w:r>
      <w:r w:rsidRPr="00960229">
        <w:rPr>
          <w:sz w:val="20"/>
          <w:lang w:val="uk-UA"/>
        </w:rPr>
        <w:t>чи на всі заходи стан дитини прогресивно погі</w:t>
      </w:r>
      <w:r w:rsidRPr="00960229">
        <w:rPr>
          <w:sz w:val="20"/>
          <w:lang w:val="uk-UA"/>
        </w:rPr>
        <w:t>р</w:t>
      </w:r>
      <w:r w:rsidRPr="00960229">
        <w:rPr>
          <w:sz w:val="20"/>
          <w:lang w:val="uk-UA"/>
        </w:rPr>
        <w:t>шувався з летальним наслідком.</w:t>
      </w:r>
    </w:p>
    <w:p w:rsidR="00A37CD4" w:rsidRPr="00960229" w:rsidRDefault="00A37CD4" w:rsidP="00A37CD4">
      <w:pPr>
        <w:suppressAutoHyphens/>
        <w:ind w:firstLine="709"/>
        <w:jc w:val="both"/>
        <w:rPr>
          <w:sz w:val="20"/>
          <w:lang w:val="uk-UA"/>
        </w:rPr>
      </w:pPr>
      <w:r w:rsidRPr="00960229">
        <w:rPr>
          <w:sz w:val="20"/>
          <w:lang w:val="uk-UA"/>
        </w:rPr>
        <w:t xml:space="preserve">Висновки. Первинні </w:t>
      </w:r>
      <w:proofErr w:type="spellStart"/>
      <w:r w:rsidRPr="00960229">
        <w:rPr>
          <w:sz w:val="20"/>
          <w:lang w:val="uk-UA"/>
        </w:rPr>
        <w:t>імунодефіцити</w:t>
      </w:r>
      <w:proofErr w:type="spellEnd"/>
      <w:r w:rsidRPr="00960229">
        <w:rPr>
          <w:sz w:val="20"/>
          <w:lang w:val="uk-UA"/>
        </w:rPr>
        <w:t xml:space="preserve"> являють собою рідкісні захворювання та не мають специфічних проявів. Діагноз встановлюють насамперед на підставі анамнезу та притаманних клініко-лабораторних ознак. Маються певні труднощі в </w:t>
      </w:r>
      <w:proofErr w:type="spellStart"/>
      <w:r w:rsidRPr="00960229">
        <w:rPr>
          <w:sz w:val="20"/>
          <w:lang w:val="uk-UA"/>
        </w:rPr>
        <w:t>прведенні</w:t>
      </w:r>
      <w:proofErr w:type="spellEnd"/>
      <w:r w:rsidRPr="00960229">
        <w:rPr>
          <w:sz w:val="20"/>
          <w:lang w:val="uk-UA"/>
        </w:rPr>
        <w:t xml:space="preserve"> молекулярно-генетичного обстеження. Радикальним методом лікування є трансплантація </w:t>
      </w:r>
      <w:proofErr w:type="spellStart"/>
      <w:r w:rsidRPr="00960229">
        <w:rPr>
          <w:sz w:val="20"/>
          <w:lang w:val="uk-UA"/>
        </w:rPr>
        <w:t>гем</w:t>
      </w:r>
      <w:r w:rsidRPr="00960229">
        <w:rPr>
          <w:sz w:val="20"/>
          <w:lang w:val="uk-UA"/>
        </w:rPr>
        <w:t>о</w:t>
      </w:r>
      <w:r w:rsidRPr="00960229">
        <w:rPr>
          <w:sz w:val="20"/>
          <w:lang w:val="uk-UA"/>
        </w:rPr>
        <w:t>поетичних</w:t>
      </w:r>
      <w:proofErr w:type="spellEnd"/>
      <w:r w:rsidRPr="00960229">
        <w:rPr>
          <w:sz w:val="20"/>
          <w:lang w:val="uk-UA"/>
        </w:rPr>
        <w:t xml:space="preserve"> стовбурових клітин, яка має бути проведена якомога раніше, до маніфестації імун</w:t>
      </w:r>
      <w:r w:rsidRPr="00960229">
        <w:rPr>
          <w:sz w:val="20"/>
          <w:lang w:val="uk-UA"/>
        </w:rPr>
        <w:t>о</w:t>
      </w:r>
      <w:r w:rsidRPr="00960229">
        <w:rPr>
          <w:sz w:val="20"/>
          <w:lang w:val="uk-UA"/>
        </w:rPr>
        <w:t>дефіциту.</w:t>
      </w:r>
    </w:p>
    <w:p w:rsidR="00A37CD4" w:rsidRPr="00960229" w:rsidRDefault="00A37CD4" w:rsidP="00A37CD4">
      <w:pPr>
        <w:suppressAutoHyphens/>
        <w:ind w:firstLine="709"/>
        <w:jc w:val="center"/>
        <w:rPr>
          <w:sz w:val="20"/>
          <w:lang w:val="uk-UA"/>
        </w:rPr>
      </w:pPr>
    </w:p>
    <w:p w:rsidR="00A37CD4" w:rsidRPr="00A37CD4" w:rsidRDefault="00A37CD4">
      <w:pPr>
        <w:rPr>
          <w:lang w:val="uk-UA"/>
        </w:rPr>
      </w:pPr>
    </w:p>
    <w:sectPr w:rsidR="00A37CD4" w:rsidRPr="00A3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CD4"/>
    <w:rsid w:val="00A3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6E6D5-8785-4749-AF3A-2F9A6D52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CD4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649</Words>
  <Characters>3787</Characters>
  <Application>Microsoft Office Word</Application>
  <DocSecurity>0</DocSecurity>
  <Lines>78</Lines>
  <Paragraphs>36</Paragraphs>
  <ScaleCrop>false</ScaleCrop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Khrystyna Potikhenska</dc:creator>
  <cp:keywords/>
  <dc:description/>
  <cp:lastModifiedBy>Khrystyna Potikhenska</cp:lastModifiedBy>
  <cp:revision>1</cp:revision>
  <dcterms:created xsi:type="dcterms:W3CDTF">2020-11-15T17:52:00Z</dcterms:created>
  <dcterms:modified xsi:type="dcterms:W3CDTF">2020-11-15T17:53:00Z</dcterms:modified>
</cp:coreProperties>
</file>