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7A" w:rsidRPr="0061347A" w:rsidRDefault="0061347A" w:rsidP="0061347A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1347A">
        <w:rPr>
          <w:rFonts w:ascii="Times New Roman" w:hAnsi="Times New Roman"/>
          <w:i/>
          <w:sz w:val="24"/>
          <w:szCs w:val="24"/>
          <w:lang w:val="uk-UA"/>
        </w:rPr>
        <w:t>Теоретична медицина: сучасні пріоритети розвитку</w:t>
      </w:r>
    </w:p>
    <w:p w:rsidR="0061347A" w:rsidRPr="0061347A" w:rsidRDefault="0061347A" w:rsidP="0061347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61347A">
        <w:rPr>
          <w:rFonts w:ascii="Times New Roman" w:hAnsi="Times New Roman"/>
          <w:b/>
          <w:i/>
          <w:sz w:val="24"/>
          <w:szCs w:val="24"/>
          <w:lang w:val="uk-UA"/>
        </w:rPr>
        <w:t>Федурко</w:t>
      </w:r>
      <w:proofErr w:type="spellEnd"/>
      <w:r w:rsidRPr="0061347A">
        <w:rPr>
          <w:rFonts w:ascii="Times New Roman" w:hAnsi="Times New Roman"/>
          <w:b/>
          <w:i/>
          <w:sz w:val="24"/>
          <w:szCs w:val="24"/>
          <w:lang w:val="uk-UA"/>
        </w:rPr>
        <w:t xml:space="preserve"> М.М.</w:t>
      </w:r>
    </w:p>
    <w:p w:rsidR="0061347A" w:rsidRPr="0061347A" w:rsidRDefault="0061347A" w:rsidP="0061347A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1347A">
        <w:rPr>
          <w:rFonts w:ascii="Times New Roman" w:hAnsi="Times New Roman"/>
          <w:b/>
          <w:sz w:val="24"/>
          <w:szCs w:val="24"/>
          <w:lang w:val="uk-UA"/>
        </w:rPr>
        <w:t xml:space="preserve">студент 3 курсу </w:t>
      </w:r>
      <w:r w:rsidRPr="0061347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1347A">
        <w:rPr>
          <w:rFonts w:ascii="Times New Roman" w:hAnsi="Times New Roman"/>
          <w:b/>
          <w:sz w:val="24"/>
          <w:szCs w:val="24"/>
          <w:lang w:val="uk-UA"/>
        </w:rPr>
        <w:t>-го медичного факультету</w:t>
      </w:r>
    </w:p>
    <w:p w:rsidR="0061347A" w:rsidRPr="0061347A" w:rsidRDefault="0061347A" w:rsidP="0061347A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1347A">
        <w:rPr>
          <w:rFonts w:ascii="Times New Roman" w:hAnsi="Times New Roman"/>
          <w:b/>
          <w:sz w:val="24"/>
          <w:szCs w:val="24"/>
          <w:lang w:val="uk-UA"/>
        </w:rPr>
        <w:t>Спеціальність «Педіатрія», 5-ї групи</w:t>
      </w:r>
    </w:p>
    <w:p w:rsidR="0061347A" w:rsidRPr="0061347A" w:rsidRDefault="0061347A" w:rsidP="0061347A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1347A">
        <w:rPr>
          <w:rFonts w:ascii="Times New Roman" w:hAnsi="Times New Roman"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61347A" w:rsidRPr="0061347A" w:rsidRDefault="0061347A" w:rsidP="0061347A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1347A">
        <w:rPr>
          <w:rFonts w:ascii="Times New Roman" w:hAnsi="Times New Roman"/>
          <w:i/>
          <w:sz w:val="24"/>
          <w:szCs w:val="24"/>
          <w:lang w:val="uk-UA"/>
        </w:rPr>
        <w:t>м. Харків, Україна</w:t>
      </w:r>
    </w:p>
    <w:p w:rsidR="0061347A" w:rsidRPr="0061347A" w:rsidRDefault="0061347A" w:rsidP="0061347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61347A">
        <w:rPr>
          <w:rFonts w:ascii="Times New Roman" w:hAnsi="Times New Roman"/>
          <w:b/>
          <w:i/>
          <w:sz w:val="24"/>
          <w:szCs w:val="24"/>
          <w:lang w:val="uk-UA"/>
        </w:rPr>
        <w:t>Кузнецова</w:t>
      </w:r>
      <w:proofErr w:type="spellEnd"/>
      <w:r w:rsidRPr="0061347A">
        <w:rPr>
          <w:rFonts w:ascii="Times New Roman" w:hAnsi="Times New Roman"/>
          <w:b/>
          <w:i/>
          <w:sz w:val="24"/>
          <w:szCs w:val="24"/>
          <w:lang w:val="uk-UA"/>
        </w:rPr>
        <w:t xml:space="preserve"> М.О.</w:t>
      </w:r>
    </w:p>
    <w:p w:rsidR="0061347A" w:rsidRPr="0061347A" w:rsidRDefault="0061347A" w:rsidP="0061347A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1347A">
        <w:rPr>
          <w:rFonts w:ascii="Times New Roman" w:hAnsi="Times New Roman"/>
          <w:b/>
          <w:sz w:val="24"/>
          <w:szCs w:val="24"/>
          <w:lang w:val="uk-UA"/>
        </w:rPr>
        <w:t xml:space="preserve">асистент кафедри патологічної фізіології ім. Д.О. </w:t>
      </w:r>
      <w:proofErr w:type="spellStart"/>
      <w:r w:rsidRPr="0061347A">
        <w:rPr>
          <w:rFonts w:ascii="Times New Roman" w:hAnsi="Times New Roman"/>
          <w:b/>
          <w:sz w:val="24"/>
          <w:szCs w:val="24"/>
          <w:lang w:val="uk-UA"/>
        </w:rPr>
        <w:t>Альперна</w:t>
      </w:r>
      <w:proofErr w:type="spellEnd"/>
    </w:p>
    <w:p w:rsidR="0061347A" w:rsidRPr="0061347A" w:rsidRDefault="0061347A" w:rsidP="0061347A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1347A">
        <w:rPr>
          <w:sz w:val="24"/>
          <w:szCs w:val="24"/>
          <w:lang w:val="uk-UA"/>
        </w:rPr>
        <w:t xml:space="preserve"> </w:t>
      </w:r>
      <w:r w:rsidRPr="0061347A">
        <w:rPr>
          <w:rFonts w:ascii="Times New Roman" w:hAnsi="Times New Roman"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61347A" w:rsidRPr="0061347A" w:rsidRDefault="0061347A" w:rsidP="0061347A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1347A">
        <w:rPr>
          <w:rFonts w:ascii="Times New Roman" w:hAnsi="Times New Roman"/>
          <w:i/>
          <w:sz w:val="24"/>
          <w:szCs w:val="24"/>
          <w:lang w:val="uk-UA"/>
        </w:rPr>
        <w:t>м. Харків, Україна</w:t>
      </w:r>
    </w:p>
    <w:p w:rsidR="0061347A" w:rsidRPr="0061347A" w:rsidRDefault="0061347A" w:rsidP="0061347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347A" w:rsidRPr="0061347A" w:rsidRDefault="0061347A" w:rsidP="0061347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347A">
        <w:rPr>
          <w:rFonts w:ascii="Times New Roman" w:hAnsi="Times New Roman"/>
          <w:b/>
          <w:sz w:val="28"/>
          <w:szCs w:val="28"/>
          <w:lang w:val="uk-UA"/>
        </w:rPr>
        <w:t>СУЧАСНІ ЕТІОПАТОГЕНЕТИЧНІ ТЕОРІЇ ВИРАЗКОВОЇ ХВОРОБИ ШЛУНКА У ДІТЕЙ</w:t>
      </w:r>
    </w:p>
    <w:p w:rsidR="0061347A" w:rsidRPr="0061347A" w:rsidRDefault="0061347A" w:rsidP="0061347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347A" w:rsidRPr="0061347A" w:rsidRDefault="0061347A" w:rsidP="006134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347A">
        <w:rPr>
          <w:rFonts w:ascii="Times New Roman" w:hAnsi="Times New Roman"/>
          <w:sz w:val="28"/>
          <w:szCs w:val="28"/>
          <w:lang w:val="uk-UA"/>
        </w:rPr>
        <w:t xml:space="preserve">Захворювання шлунково-кишкового тракту займають провідне місце серед причин ранньої інвалідності та смерті населення економічно розвинених країн. В структурі патології органів травлення в дітей, перше місце займає виразкова хвороба (ВХ), частка якої складає від 2,1 до 18% [1,2]. Особливе занепокоєння викликає поширеність ВХ серед дитячого населення України, яка складає 1,8-4,7%. Враховуючи те, що ВХ є </w:t>
      </w:r>
      <w:proofErr w:type="spellStart"/>
      <w:r w:rsidRPr="0061347A">
        <w:rPr>
          <w:rFonts w:ascii="Times New Roman" w:hAnsi="Times New Roman"/>
          <w:sz w:val="28"/>
          <w:szCs w:val="28"/>
          <w:lang w:val="uk-UA"/>
        </w:rPr>
        <w:t>поліетіологічним</w:t>
      </w:r>
      <w:proofErr w:type="spellEnd"/>
      <w:r w:rsidRPr="0061347A">
        <w:rPr>
          <w:rFonts w:ascii="Times New Roman" w:hAnsi="Times New Roman"/>
          <w:sz w:val="28"/>
          <w:szCs w:val="28"/>
          <w:lang w:val="uk-UA"/>
        </w:rPr>
        <w:t xml:space="preserve"> захворюванням, а також характеризується </w:t>
      </w:r>
      <w:proofErr w:type="spellStart"/>
      <w:r w:rsidRPr="0061347A">
        <w:rPr>
          <w:rFonts w:ascii="Times New Roman" w:hAnsi="Times New Roman"/>
          <w:sz w:val="28"/>
          <w:szCs w:val="28"/>
          <w:lang w:val="uk-UA"/>
        </w:rPr>
        <w:t>хронічно-рецидивуючим</w:t>
      </w:r>
      <w:proofErr w:type="spellEnd"/>
      <w:r w:rsidRPr="0061347A">
        <w:rPr>
          <w:rFonts w:ascii="Times New Roman" w:hAnsi="Times New Roman"/>
          <w:sz w:val="28"/>
          <w:szCs w:val="28"/>
          <w:lang w:val="uk-UA"/>
        </w:rPr>
        <w:t xml:space="preserve"> перебігом і може призвести  до розвитку важких ускладнень, що своєю чергою може стати причиною смерті пацієнта. Все це обумовлює актуальність даної теми для розробки ефективних методів профілактики та лікування ВХ. </w:t>
      </w:r>
    </w:p>
    <w:p w:rsidR="0061347A" w:rsidRPr="0061347A" w:rsidRDefault="0061347A" w:rsidP="006134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347A">
        <w:rPr>
          <w:rFonts w:ascii="Times New Roman" w:hAnsi="Times New Roman"/>
          <w:b/>
          <w:sz w:val="28"/>
          <w:szCs w:val="28"/>
          <w:lang w:val="uk-UA"/>
        </w:rPr>
        <w:t xml:space="preserve">Метою </w:t>
      </w:r>
      <w:r w:rsidRPr="0061347A">
        <w:rPr>
          <w:rFonts w:ascii="Times New Roman" w:hAnsi="Times New Roman"/>
          <w:sz w:val="28"/>
          <w:szCs w:val="28"/>
          <w:lang w:val="uk-UA"/>
        </w:rPr>
        <w:t xml:space="preserve">цього дослідження був аналіз сучасних поглядів на етіологію та патогенез ВХ у дітей. </w:t>
      </w:r>
    </w:p>
    <w:p w:rsidR="0061347A" w:rsidRPr="0061347A" w:rsidRDefault="0061347A" w:rsidP="006134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347A">
        <w:rPr>
          <w:rFonts w:ascii="Times New Roman" w:hAnsi="Times New Roman"/>
          <w:sz w:val="28"/>
          <w:szCs w:val="28"/>
          <w:lang w:val="uk-UA"/>
        </w:rPr>
        <w:t xml:space="preserve">Загальновідомою причиною ВХ є інфікування </w:t>
      </w:r>
      <w:r w:rsidRPr="0061347A">
        <w:rPr>
          <w:rFonts w:ascii="Times New Roman" w:hAnsi="Times New Roman"/>
          <w:sz w:val="28"/>
          <w:szCs w:val="28"/>
          <w:lang w:val="en-US"/>
        </w:rPr>
        <w:t>H</w:t>
      </w:r>
      <w:r w:rsidRPr="0061347A">
        <w:rPr>
          <w:rFonts w:ascii="Times New Roman" w:hAnsi="Times New Roman"/>
          <w:sz w:val="28"/>
          <w:szCs w:val="28"/>
          <w:lang w:val="uk-UA"/>
        </w:rPr>
        <w:t>.</w:t>
      </w:r>
      <w:r w:rsidRPr="0061347A">
        <w:rPr>
          <w:rFonts w:ascii="Times New Roman" w:hAnsi="Times New Roman"/>
          <w:sz w:val="28"/>
          <w:szCs w:val="28"/>
          <w:lang w:val="en-US"/>
        </w:rPr>
        <w:t>pylori</w:t>
      </w:r>
      <w:r w:rsidRPr="0061347A">
        <w:rPr>
          <w:rFonts w:ascii="Times New Roman" w:hAnsi="Times New Roman"/>
          <w:sz w:val="28"/>
          <w:szCs w:val="28"/>
          <w:lang w:val="uk-UA"/>
        </w:rPr>
        <w:t xml:space="preserve">. Встановлено, що інвазія </w:t>
      </w:r>
      <w:r w:rsidRPr="0061347A">
        <w:rPr>
          <w:rFonts w:ascii="Times New Roman" w:hAnsi="Times New Roman"/>
          <w:sz w:val="28"/>
          <w:szCs w:val="28"/>
          <w:lang w:val="en-US"/>
        </w:rPr>
        <w:t>H</w:t>
      </w:r>
      <w:r w:rsidRPr="0061347A">
        <w:rPr>
          <w:rFonts w:ascii="Times New Roman" w:hAnsi="Times New Roman"/>
          <w:sz w:val="28"/>
          <w:szCs w:val="28"/>
          <w:lang w:val="uk-UA"/>
        </w:rPr>
        <w:t>.</w:t>
      </w:r>
      <w:r w:rsidRPr="0061347A">
        <w:rPr>
          <w:rFonts w:ascii="Times New Roman" w:hAnsi="Times New Roman"/>
          <w:sz w:val="28"/>
          <w:szCs w:val="28"/>
          <w:lang w:val="en-US"/>
        </w:rPr>
        <w:t>pylori</w:t>
      </w:r>
      <w:r w:rsidRPr="0061347A">
        <w:rPr>
          <w:rFonts w:ascii="Times New Roman" w:hAnsi="Times New Roman"/>
          <w:sz w:val="28"/>
          <w:szCs w:val="28"/>
          <w:lang w:val="uk-UA"/>
        </w:rPr>
        <w:t xml:space="preserve"> ініціює каскад запальних та імунних реакцій, а також </w:t>
      </w:r>
      <w:r w:rsidRPr="0061347A">
        <w:rPr>
          <w:rFonts w:ascii="Times New Roman" w:hAnsi="Times New Roman"/>
          <w:sz w:val="28"/>
          <w:szCs w:val="28"/>
          <w:lang w:val="uk-UA"/>
        </w:rPr>
        <w:lastRenderedPageBreak/>
        <w:t xml:space="preserve">супроводжується комплексом </w:t>
      </w:r>
      <w:proofErr w:type="spellStart"/>
      <w:r w:rsidRPr="0061347A">
        <w:rPr>
          <w:rFonts w:ascii="Times New Roman" w:hAnsi="Times New Roman"/>
          <w:sz w:val="28"/>
          <w:szCs w:val="28"/>
          <w:lang w:val="uk-UA"/>
        </w:rPr>
        <w:t>патоморфологічних</w:t>
      </w:r>
      <w:proofErr w:type="spellEnd"/>
      <w:r w:rsidRPr="0061347A">
        <w:rPr>
          <w:rFonts w:ascii="Times New Roman" w:hAnsi="Times New Roman"/>
          <w:sz w:val="28"/>
          <w:szCs w:val="28"/>
          <w:lang w:val="uk-UA"/>
        </w:rPr>
        <w:t xml:space="preserve"> змін слизової оболонки шлунку. Основними механізмами, якими </w:t>
      </w:r>
      <w:r w:rsidRPr="0061347A">
        <w:rPr>
          <w:rFonts w:ascii="Times New Roman" w:hAnsi="Times New Roman"/>
          <w:sz w:val="28"/>
          <w:szCs w:val="28"/>
          <w:lang w:val="en-US"/>
        </w:rPr>
        <w:t>H</w:t>
      </w:r>
      <w:r w:rsidRPr="0061347A">
        <w:rPr>
          <w:rFonts w:ascii="Times New Roman" w:hAnsi="Times New Roman"/>
          <w:sz w:val="28"/>
          <w:szCs w:val="28"/>
          <w:lang w:val="uk-UA"/>
        </w:rPr>
        <w:t>.</w:t>
      </w:r>
      <w:r w:rsidRPr="0061347A">
        <w:rPr>
          <w:rFonts w:ascii="Times New Roman" w:hAnsi="Times New Roman"/>
          <w:sz w:val="28"/>
          <w:szCs w:val="28"/>
          <w:lang w:val="en-US"/>
        </w:rPr>
        <w:t>pylori</w:t>
      </w:r>
      <w:r w:rsidRPr="0061347A">
        <w:rPr>
          <w:rFonts w:ascii="Times New Roman" w:hAnsi="Times New Roman"/>
          <w:sz w:val="28"/>
          <w:szCs w:val="28"/>
          <w:lang w:val="uk-UA"/>
        </w:rPr>
        <w:t xml:space="preserve"> індукує запальний процес і ушкодження є вивільнення токсинів, які стимулюють притягнення запальних клітин і ушкодження ними епітелію слизової оболонки. Також безпосередня дія </w:t>
      </w:r>
      <w:r w:rsidRPr="0061347A">
        <w:rPr>
          <w:rFonts w:ascii="Times New Roman" w:hAnsi="Times New Roman"/>
          <w:sz w:val="28"/>
          <w:szCs w:val="28"/>
          <w:lang w:val="en-US"/>
        </w:rPr>
        <w:t>H</w:t>
      </w:r>
      <w:r w:rsidRPr="0061347A">
        <w:rPr>
          <w:rFonts w:ascii="Times New Roman" w:hAnsi="Times New Roman"/>
          <w:sz w:val="28"/>
          <w:szCs w:val="28"/>
          <w:lang w:val="uk-UA"/>
        </w:rPr>
        <w:t>.</w:t>
      </w:r>
      <w:r w:rsidRPr="0061347A">
        <w:rPr>
          <w:rFonts w:ascii="Times New Roman" w:hAnsi="Times New Roman"/>
          <w:sz w:val="28"/>
          <w:szCs w:val="28"/>
          <w:lang w:val="en-US"/>
        </w:rPr>
        <w:t>pylori</w:t>
      </w:r>
      <w:r w:rsidRPr="0061347A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61347A">
        <w:rPr>
          <w:rFonts w:ascii="Times New Roman" w:hAnsi="Times New Roman"/>
          <w:sz w:val="28"/>
          <w:szCs w:val="28"/>
          <w:lang w:val="uk-UA"/>
        </w:rPr>
        <w:t>епітеліоцити</w:t>
      </w:r>
      <w:proofErr w:type="spellEnd"/>
      <w:r w:rsidRPr="0061347A">
        <w:rPr>
          <w:rFonts w:ascii="Times New Roman" w:hAnsi="Times New Roman"/>
          <w:sz w:val="28"/>
          <w:szCs w:val="28"/>
          <w:lang w:val="uk-UA"/>
        </w:rPr>
        <w:t xml:space="preserve"> викликає експресію факторів хемотаксису та імунну відповідь організму [4]. При заселенні слизової оболонки </w:t>
      </w:r>
      <w:proofErr w:type="spellStart"/>
      <w:r w:rsidRPr="0061347A">
        <w:rPr>
          <w:rFonts w:ascii="Times New Roman" w:hAnsi="Times New Roman"/>
          <w:sz w:val="28"/>
          <w:szCs w:val="28"/>
          <w:lang w:val="uk-UA"/>
        </w:rPr>
        <w:t>антрального</w:t>
      </w:r>
      <w:proofErr w:type="spellEnd"/>
      <w:r w:rsidRPr="0061347A">
        <w:rPr>
          <w:rFonts w:ascii="Times New Roman" w:hAnsi="Times New Roman"/>
          <w:sz w:val="28"/>
          <w:szCs w:val="28"/>
          <w:lang w:val="uk-UA"/>
        </w:rPr>
        <w:t xml:space="preserve"> відділу шлунку </w:t>
      </w:r>
      <w:r w:rsidRPr="0061347A">
        <w:rPr>
          <w:rFonts w:ascii="Times New Roman" w:hAnsi="Times New Roman"/>
          <w:sz w:val="28"/>
          <w:szCs w:val="28"/>
          <w:lang w:val="en-US"/>
        </w:rPr>
        <w:t>H</w:t>
      </w:r>
      <w:r w:rsidRPr="0061347A">
        <w:rPr>
          <w:rFonts w:ascii="Times New Roman" w:hAnsi="Times New Roman"/>
          <w:sz w:val="28"/>
          <w:szCs w:val="28"/>
          <w:lang w:val="uk-UA"/>
        </w:rPr>
        <w:t>.</w:t>
      </w:r>
      <w:r w:rsidRPr="0061347A">
        <w:rPr>
          <w:rFonts w:ascii="Times New Roman" w:hAnsi="Times New Roman"/>
          <w:sz w:val="28"/>
          <w:szCs w:val="28"/>
          <w:lang w:val="en-US"/>
        </w:rPr>
        <w:t>pylori</w:t>
      </w:r>
      <w:r w:rsidRPr="0061347A">
        <w:rPr>
          <w:rFonts w:ascii="Times New Roman" w:hAnsi="Times New Roman"/>
          <w:sz w:val="28"/>
          <w:szCs w:val="28"/>
          <w:lang w:val="uk-UA"/>
        </w:rPr>
        <w:t xml:space="preserve"> впливає на ендокринні клітини, які </w:t>
      </w:r>
      <w:proofErr w:type="spellStart"/>
      <w:r w:rsidRPr="0061347A">
        <w:rPr>
          <w:rFonts w:ascii="Times New Roman" w:hAnsi="Times New Roman"/>
          <w:sz w:val="28"/>
          <w:szCs w:val="28"/>
          <w:lang w:val="uk-UA"/>
        </w:rPr>
        <w:t>секретують</w:t>
      </w:r>
      <w:proofErr w:type="spellEnd"/>
      <w:r w:rsidRPr="006134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347A">
        <w:rPr>
          <w:rFonts w:ascii="Times New Roman" w:hAnsi="Times New Roman"/>
          <w:sz w:val="28"/>
          <w:szCs w:val="28"/>
          <w:lang w:val="uk-UA"/>
        </w:rPr>
        <w:t>нейротензин</w:t>
      </w:r>
      <w:proofErr w:type="spellEnd"/>
      <w:r w:rsidRPr="0061347A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61347A">
        <w:rPr>
          <w:rFonts w:ascii="Times New Roman" w:hAnsi="Times New Roman"/>
          <w:sz w:val="28"/>
          <w:szCs w:val="28"/>
          <w:lang w:val="uk-UA"/>
        </w:rPr>
        <w:t>соматостатин</w:t>
      </w:r>
      <w:proofErr w:type="spellEnd"/>
      <w:r w:rsidRPr="0061347A">
        <w:rPr>
          <w:rFonts w:ascii="Times New Roman" w:hAnsi="Times New Roman"/>
          <w:sz w:val="28"/>
          <w:szCs w:val="28"/>
          <w:lang w:val="uk-UA"/>
        </w:rPr>
        <w:t xml:space="preserve">. Отже, при цьому спостерігається гіпоплазія </w:t>
      </w:r>
      <w:proofErr w:type="spellStart"/>
      <w:r w:rsidRPr="0061347A">
        <w:rPr>
          <w:rFonts w:ascii="Times New Roman" w:hAnsi="Times New Roman"/>
          <w:sz w:val="28"/>
          <w:szCs w:val="28"/>
          <w:lang w:val="uk-UA"/>
        </w:rPr>
        <w:t>соматостатинпродукуючих</w:t>
      </w:r>
      <w:proofErr w:type="spellEnd"/>
      <w:r w:rsidRPr="006134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47A">
        <w:rPr>
          <w:rFonts w:ascii="Times New Roman" w:hAnsi="Times New Roman"/>
          <w:sz w:val="28"/>
          <w:szCs w:val="28"/>
          <w:lang w:val="en-US"/>
        </w:rPr>
        <w:t>D</w:t>
      </w:r>
      <w:r w:rsidRPr="0061347A">
        <w:rPr>
          <w:rFonts w:ascii="Times New Roman" w:hAnsi="Times New Roman"/>
          <w:sz w:val="28"/>
          <w:szCs w:val="28"/>
          <w:lang w:val="uk-UA"/>
        </w:rPr>
        <w:t xml:space="preserve">-клітин. Встановлено, що він гальмує синтез і вивільнення </w:t>
      </w:r>
      <w:proofErr w:type="spellStart"/>
      <w:r w:rsidRPr="0061347A">
        <w:rPr>
          <w:rFonts w:ascii="Times New Roman" w:hAnsi="Times New Roman"/>
          <w:sz w:val="28"/>
          <w:szCs w:val="28"/>
          <w:lang w:val="uk-UA"/>
        </w:rPr>
        <w:t>практчно</w:t>
      </w:r>
      <w:proofErr w:type="spellEnd"/>
      <w:r w:rsidRPr="0061347A">
        <w:rPr>
          <w:rFonts w:ascii="Times New Roman" w:hAnsi="Times New Roman"/>
          <w:sz w:val="28"/>
          <w:szCs w:val="28"/>
          <w:lang w:val="uk-UA"/>
        </w:rPr>
        <w:t xml:space="preserve"> всіх пептидних гормонів включаючи </w:t>
      </w:r>
      <w:proofErr w:type="spellStart"/>
      <w:r w:rsidRPr="0061347A">
        <w:rPr>
          <w:rFonts w:ascii="Times New Roman" w:hAnsi="Times New Roman"/>
          <w:sz w:val="28"/>
          <w:szCs w:val="28"/>
          <w:lang w:val="uk-UA"/>
        </w:rPr>
        <w:t>нейротензин</w:t>
      </w:r>
      <w:proofErr w:type="spellEnd"/>
      <w:r w:rsidRPr="0061347A">
        <w:rPr>
          <w:rFonts w:ascii="Times New Roman" w:hAnsi="Times New Roman"/>
          <w:sz w:val="28"/>
          <w:szCs w:val="28"/>
          <w:lang w:val="uk-UA"/>
        </w:rPr>
        <w:t xml:space="preserve"> [3].</w:t>
      </w:r>
    </w:p>
    <w:p w:rsidR="0061347A" w:rsidRPr="0061347A" w:rsidRDefault="0061347A" w:rsidP="006134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результатів досліджень інших авторів [2], бактерії </w:t>
      </w:r>
      <w:r w:rsidRPr="0061347A">
        <w:rPr>
          <w:rFonts w:ascii="Times New Roman" w:hAnsi="Times New Roman"/>
          <w:sz w:val="28"/>
          <w:szCs w:val="28"/>
          <w:lang w:val="en-US"/>
        </w:rPr>
        <w:t>H</w:t>
      </w:r>
      <w:r w:rsidRPr="0061347A">
        <w:rPr>
          <w:rFonts w:ascii="Times New Roman" w:hAnsi="Times New Roman"/>
          <w:sz w:val="28"/>
          <w:szCs w:val="28"/>
          <w:lang w:val="uk-UA"/>
        </w:rPr>
        <w:t>.</w:t>
      </w:r>
      <w:r w:rsidRPr="0061347A">
        <w:rPr>
          <w:rFonts w:ascii="Times New Roman" w:hAnsi="Times New Roman"/>
          <w:sz w:val="28"/>
          <w:szCs w:val="28"/>
          <w:lang w:val="en-US"/>
        </w:rPr>
        <w:t>pylori</w:t>
      </w:r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 викликають доволі незначні ушкодження епітелію й не порушують цілісності СО. Вони можуть спричиняти часткове зникнення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мікроворсинок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у місцях контакту зі слизовою оболонкою та призводять до зменшення кількості й об’єму секреторних гранул з відповідним зниженням секреції слизу. Продукти життєдіяльності </w:t>
      </w:r>
      <w:r w:rsidRPr="0061347A">
        <w:rPr>
          <w:rFonts w:ascii="Times New Roman" w:hAnsi="Times New Roman"/>
          <w:sz w:val="28"/>
          <w:szCs w:val="28"/>
          <w:lang w:val="en-US"/>
        </w:rPr>
        <w:t>H</w:t>
      </w:r>
      <w:r w:rsidRPr="0061347A">
        <w:rPr>
          <w:rFonts w:ascii="Times New Roman" w:hAnsi="Times New Roman"/>
          <w:sz w:val="28"/>
          <w:szCs w:val="28"/>
          <w:lang w:val="uk-UA"/>
        </w:rPr>
        <w:t>.</w:t>
      </w:r>
      <w:r w:rsidRPr="0061347A">
        <w:rPr>
          <w:rFonts w:ascii="Times New Roman" w:hAnsi="Times New Roman"/>
          <w:sz w:val="28"/>
          <w:szCs w:val="28"/>
          <w:lang w:val="en-US"/>
        </w:rPr>
        <w:t>pylori</w:t>
      </w:r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 індукують продукцію та виділення медіаторів запалення, що збільшують проникність судин і сприяють надходженню до зони запалення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нейтрофілів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, лімфоцитів, макрофагів [1,2].</w:t>
      </w:r>
    </w:p>
    <w:p w:rsidR="0061347A" w:rsidRPr="0061347A" w:rsidRDefault="0061347A" w:rsidP="006134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Результати досліджень</w:t>
      </w:r>
      <w:r w:rsidRPr="0061347A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61347A">
        <w:rPr>
          <w:rFonts w:ascii="Times New Roman" w:hAnsi="Times New Roman"/>
          <w:i/>
          <w:iCs/>
          <w:color w:val="000000"/>
          <w:sz w:val="28"/>
          <w:szCs w:val="28"/>
        </w:rPr>
        <w:t>in</w:t>
      </w:r>
      <w:proofErr w:type="spellEnd"/>
      <w:r w:rsidRPr="0061347A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61347A">
        <w:rPr>
          <w:i/>
          <w:iCs/>
          <w:color w:val="000000"/>
          <w:sz w:val="28"/>
          <w:szCs w:val="28"/>
        </w:rPr>
        <w:t>vitro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</w:rPr>
        <w:t> </w:t>
      </w:r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свідчать, про те, що </w:t>
      </w:r>
      <w:r w:rsidRPr="0061347A">
        <w:rPr>
          <w:rFonts w:ascii="Times New Roman" w:hAnsi="Times New Roman"/>
          <w:sz w:val="28"/>
          <w:szCs w:val="28"/>
          <w:lang w:val="en-US"/>
        </w:rPr>
        <w:t>H</w:t>
      </w:r>
      <w:r w:rsidRPr="0061347A">
        <w:rPr>
          <w:rFonts w:ascii="Times New Roman" w:hAnsi="Times New Roman"/>
          <w:sz w:val="28"/>
          <w:szCs w:val="28"/>
          <w:lang w:val="uk-UA"/>
        </w:rPr>
        <w:t>.</w:t>
      </w:r>
      <w:r w:rsidRPr="0061347A">
        <w:rPr>
          <w:rFonts w:ascii="Times New Roman" w:hAnsi="Times New Roman"/>
          <w:sz w:val="28"/>
          <w:szCs w:val="28"/>
          <w:lang w:val="en-US"/>
        </w:rPr>
        <w:t>pylori</w:t>
      </w:r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 не лише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пенетрує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слизовий бар’єр у пошуках живлення та захисту від кислот, а й має здатність значною мірою викликати  порушення секреції слизу.</w:t>
      </w:r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Ушкоджена в ділянці виразкового дефекту тканина набуває властивостей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автоантигену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можливо розцінювати як джерело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автоагресії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. Тому деякими дослідниками ВХ розглядається як автоімунне захворювання [4].</w:t>
      </w:r>
    </w:p>
    <w:p w:rsidR="0061347A" w:rsidRPr="0061347A" w:rsidRDefault="0061347A" w:rsidP="006134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В роботах ряду авторів, при вивченні ролі спадкових факторів у розвитку ВХ висвітлено  значення  асоціацій між цим захворюванням та його генетичними маркерами (порівняно з популяцією). Визначення такої асоціації підтверджує участь спадкових факторів у розвитку схильності до ВХ, може бути використане як спосіб виявлення осіб із високим ризиком захворювання. Доведено, що ВХ має специфічні маркери: відсутність третьої </w:t>
      </w:r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фракції лужної фосфатази, високі показники ацетилхоліну та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холінестерази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в сироватці крові,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гіперпродукція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соляної кислоти, зумовлена збільшенням кількості парієтальних клітин, дефіцит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мукополіпротеїдів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, уроджений дефіцит 2-макроглобуліну, нестача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сіалових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сульфатованих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муцинів, які захищають слизову оболонку й забезпечують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гіперпродукцію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1347A">
        <w:rPr>
          <w:rFonts w:ascii="Times New Roman" w:hAnsi="Times New Roman"/>
          <w:color w:val="000000"/>
          <w:sz w:val="28"/>
          <w:szCs w:val="28"/>
        </w:rPr>
        <w:t>G-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</w:rPr>
        <w:t>клітин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</w:rPr>
        <w:t>гастродуоденальній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</w:rPr>
        <w:t xml:space="preserve"> СО,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</w:rPr>
        <w:t>супроводжується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</w:rPr>
        <w:t>безперервним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</w:rPr>
        <w:t>кислото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</w:rPr>
        <w:t xml:space="preserve">- та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</w:rPr>
        <w:t>ферментоутворення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</w:rPr>
        <w:t>[</w:t>
      </w:r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4,5</w:t>
      </w:r>
      <w:r w:rsidRPr="0061347A">
        <w:rPr>
          <w:rFonts w:ascii="Times New Roman" w:hAnsi="Times New Roman"/>
          <w:color w:val="000000"/>
          <w:sz w:val="28"/>
          <w:szCs w:val="28"/>
        </w:rPr>
        <w:t>].</w:t>
      </w:r>
    </w:p>
    <w:p w:rsidR="0061347A" w:rsidRPr="0061347A" w:rsidRDefault="0061347A" w:rsidP="0061347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347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Висновки. </w:t>
      </w:r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Таким чином можливо зробити висновок про важливість вивчення </w:t>
      </w:r>
      <w:proofErr w:type="spellStart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>етіопатогенетчних</w:t>
      </w:r>
      <w:proofErr w:type="spellEnd"/>
      <w:r w:rsidRPr="0061347A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особливостей розвитку ВХ шлунку, що може стати основою для створення ефективних критеріїв діагностики, лікування та профілактики. </w:t>
      </w:r>
      <w:r w:rsidRPr="0061347A"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</w:p>
    <w:p w:rsidR="0061347A" w:rsidRPr="0061347A" w:rsidRDefault="0061347A" w:rsidP="0061347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347A">
        <w:rPr>
          <w:rFonts w:ascii="Times New Roman" w:hAnsi="Times New Roman"/>
          <w:b/>
          <w:sz w:val="28"/>
          <w:szCs w:val="28"/>
          <w:lang w:val="uk-UA"/>
        </w:rPr>
        <w:t>Використана література:</w:t>
      </w:r>
    </w:p>
    <w:p w:rsidR="0061347A" w:rsidRPr="0061347A" w:rsidRDefault="0061347A" w:rsidP="0061347A">
      <w:pPr>
        <w:spacing w:after="0" w:line="360" w:lineRule="auto"/>
        <w:jc w:val="both"/>
        <w:rPr>
          <w:iCs/>
          <w:color w:val="000000"/>
        </w:rPr>
      </w:pPr>
      <w:r w:rsidRPr="0061347A">
        <w:rPr>
          <w:i/>
          <w:iCs/>
          <w:color w:val="000000"/>
          <w:sz w:val="28"/>
          <w:szCs w:val="28"/>
          <w:lang w:val="uk-UA"/>
        </w:rPr>
        <w:t xml:space="preserve">1. </w:t>
      </w:r>
      <w:r w:rsidRPr="0061347A">
        <w:rPr>
          <w:i/>
          <w:iCs/>
          <w:color w:val="000000"/>
          <w:sz w:val="28"/>
          <w:szCs w:val="28"/>
        </w:rPr>
        <w:t xml:space="preserve">Бурков СГ, </w:t>
      </w:r>
      <w:proofErr w:type="spellStart"/>
      <w:r w:rsidRPr="0061347A">
        <w:rPr>
          <w:i/>
          <w:iCs/>
          <w:color w:val="000000"/>
          <w:sz w:val="28"/>
          <w:szCs w:val="28"/>
        </w:rPr>
        <w:t>Бурдина</w:t>
      </w:r>
      <w:proofErr w:type="spellEnd"/>
      <w:r w:rsidRPr="0061347A">
        <w:rPr>
          <w:i/>
          <w:iCs/>
          <w:color w:val="000000"/>
          <w:sz w:val="28"/>
          <w:szCs w:val="28"/>
        </w:rPr>
        <w:t xml:space="preserve"> ЕГ. Инфекция </w:t>
      </w:r>
      <w:proofErr w:type="spellStart"/>
      <w:r w:rsidRPr="0061347A">
        <w:rPr>
          <w:i/>
          <w:iCs/>
          <w:color w:val="000000"/>
          <w:sz w:val="28"/>
          <w:szCs w:val="28"/>
        </w:rPr>
        <w:t>Helicobacter</w:t>
      </w:r>
      <w:proofErr w:type="spellEnd"/>
      <w:r w:rsidRPr="0061347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1347A">
        <w:rPr>
          <w:i/>
          <w:iCs/>
          <w:color w:val="000000"/>
          <w:sz w:val="28"/>
          <w:szCs w:val="28"/>
        </w:rPr>
        <w:t>pylori</w:t>
      </w:r>
      <w:proofErr w:type="spellEnd"/>
      <w:r w:rsidRPr="0061347A">
        <w:rPr>
          <w:i/>
          <w:iCs/>
          <w:color w:val="000000"/>
          <w:sz w:val="28"/>
          <w:szCs w:val="28"/>
        </w:rPr>
        <w:t xml:space="preserve"> с позиций практического врача</w:t>
      </w:r>
      <w:r w:rsidRPr="0061347A">
        <w:rPr>
          <w:i/>
          <w:iCs/>
          <w:color w:val="000000"/>
          <w:sz w:val="28"/>
          <w:szCs w:val="28"/>
          <w:lang w:val="uk-UA"/>
        </w:rPr>
        <w:t xml:space="preserve">. </w:t>
      </w:r>
      <w:r w:rsidRPr="0061347A">
        <w:rPr>
          <w:i/>
          <w:iCs/>
          <w:color w:val="000000"/>
          <w:sz w:val="28"/>
          <w:szCs w:val="28"/>
        </w:rPr>
        <w:t xml:space="preserve">Клинические перспективы гастроэнтерологии, </w:t>
      </w:r>
      <w:proofErr w:type="spellStart"/>
      <w:r w:rsidRPr="0061347A">
        <w:rPr>
          <w:i/>
          <w:iCs/>
          <w:color w:val="000000"/>
          <w:sz w:val="28"/>
          <w:szCs w:val="28"/>
        </w:rPr>
        <w:t>гепатологии</w:t>
      </w:r>
      <w:proofErr w:type="spellEnd"/>
      <w:r w:rsidRPr="0061347A">
        <w:rPr>
          <w:i/>
          <w:iCs/>
          <w:color w:val="000000"/>
          <w:sz w:val="28"/>
          <w:szCs w:val="28"/>
        </w:rPr>
        <w:t>. 200</w:t>
      </w:r>
      <w:r w:rsidRPr="0061347A">
        <w:rPr>
          <w:i/>
          <w:iCs/>
          <w:color w:val="000000"/>
          <w:sz w:val="28"/>
          <w:szCs w:val="28"/>
          <w:lang w:val="uk-UA"/>
        </w:rPr>
        <w:t>3; 5:</w:t>
      </w:r>
      <w:r w:rsidRPr="0061347A">
        <w:rPr>
          <w:i/>
          <w:iCs/>
          <w:color w:val="000000"/>
          <w:sz w:val="28"/>
          <w:szCs w:val="28"/>
        </w:rPr>
        <w:t>16-20.</w:t>
      </w:r>
    </w:p>
    <w:p w:rsidR="0061347A" w:rsidRPr="0061347A" w:rsidRDefault="0061347A" w:rsidP="0061347A">
      <w:pPr>
        <w:spacing w:after="0" w:line="360" w:lineRule="auto"/>
        <w:jc w:val="both"/>
        <w:rPr>
          <w:iCs/>
          <w:color w:val="000000"/>
          <w:sz w:val="28"/>
          <w:szCs w:val="28"/>
          <w:lang w:val="uk-UA"/>
        </w:rPr>
      </w:pPr>
      <w:r w:rsidRPr="0061347A">
        <w:rPr>
          <w:i/>
          <w:iCs/>
          <w:color w:val="000000"/>
          <w:sz w:val="28"/>
          <w:szCs w:val="28"/>
          <w:lang w:val="uk-UA"/>
        </w:rPr>
        <w:t xml:space="preserve">2. </w:t>
      </w:r>
      <w:proofErr w:type="spellStart"/>
      <w:r w:rsidRPr="0061347A">
        <w:rPr>
          <w:i/>
          <w:iCs/>
          <w:color w:val="000000"/>
          <w:sz w:val="28"/>
          <w:szCs w:val="28"/>
        </w:rPr>
        <w:t>Гуреев</w:t>
      </w:r>
      <w:proofErr w:type="spellEnd"/>
      <w:r w:rsidRPr="0061347A">
        <w:rPr>
          <w:i/>
          <w:iCs/>
          <w:color w:val="000000"/>
          <w:sz w:val="28"/>
          <w:szCs w:val="28"/>
        </w:rPr>
        <w:t xml:space="preserve"> АН, </w:t>
      </w:r>
      <w:proofErr w:type="spellStart"/>
      <w:r w:rsidRPr="0061347A">
        <w:rPr>
          <w:i/>
          <w:iCs/>
          <w:color w:val="000000"/>
          <w:sz w:val="28"/>
          <w:szCs w:val="28"/>
        </w:rPr>
        <w:t>Хромова</w:t>
      </w:r>
      <w:proofErr w:type="spellEnd"/>
      <w:r w:rsidRPr="0061347A">
        <w:rPr>
          <w:i/>
          <w:iCs/>
          <w:color w:val="000000"/>
          <w:sz w:val="28"/>
          <w:szCs w:val="28"/>
        </w:rPr>
        <w:t xml:space="preserve"> СС, Цветкова ЛН и др. Роль иммунных механизмов в развитии язвенной болезни двенадцатиперстной кишки у детей</w:t>
      </w:r>
      <w:r w:rsidRPr="0061347A">
        <w:rPr>
          <w:i/>
          <w:iCs/>
          <w:color w:val="000000"/>
          <w:sz w:val="28"/>
          <w:szCs w:val="28"/>
          <w:lang w:val="uk-UA"/>
        </w:rPr>
        <w:t>.</w:t>
      </w:r>
      <w:r w:rsidRPr="0061347A">
        <w:rPr>
          <w:i/>
          <w:iCs/>
          <w:color w:val="000000"/>
          <w:sz w:val="28"/>
          <w:szCs w:val="28"/>
        </w:rPr>
        <w:t xml:space="preserve"> Педиатрия</w:t>
      </w:r>
      <w:r w:rsidRPr="0061347A">
        <w:rPr>
          <w:i/>
          <w:iCs/>
          <w:color w:val="000000"/>
          <w:sz w:val="28"/>
          <w:szCs w:val="28"/>
          <w:lang w:val="en-US"/>
        </w:rPr>
        <w:t>. 2006</w:t>
      </w:r>
      <w:r w:rsidRPr="0061347A">
        <w:rPr>
          <w:i/>
          <w:iCs/>
          <w:color w:val="000000"/>
          <w:sz w:val="28"/>
          <w:szCs w:val="28"/>
          <w:lang w:val="uk-UA"/>
        </w:rPr>
        <w:t>;</w:t>
      </w:r>
      <w:r w:rsidRPr="0061347A">
        <w:rPr>
          <w:i/>
          <w:iCs/>
          <w:color w:val="000000"/>
          <w:sz w:val="28"/>
          <w:szCs w:val="28"/>
          <w:lang w:val="en-US"/>
        </w:rPr>
        <w:t xml:space="preserve"> 6</w:t>
      </w:r>
      <w:r w:rsidRPr="0061347A">
        <w:rPr>
          <w:i/>
          <w:iCs/>
          <w:color w:val="000000"/>
          <w:sz w:val="28"/>
          <w:szCs w:val="28"/>
          <w:lang w:val="uk-UA"/>
        </w:rPr>
        <w:t xml:space="preserve">: </w:t>
      </w:r>
      <w:r w:rsidRPr="0061347A">
        <w:rPr>
          <w:i/>
          <w:iCs/>
          <w:color w:val="000000"/>
          <w:sz w:val="28"/>
          <w:szCs w:val="28"/>
          <w:lang w:val="en-US"/>
        </w:rPr>
        <w:t>23-7.</w:t>
      </w:r>
    </w:p>
    <w:p w:rsidR="0061347A" w:rsidRPr="0061347A" w:rsidRDefault="0061347A" w:rsidP="0061347A">
      <w:pPr>
        <w:spacing w:after="0" w:line="360" w:lineRule="auto"/>
        <w:jc w:val="both"/>
        <w:rPr>
          <w:iCs/>
          <w:color w:val="000000"/>
          <w:sz w:val="28"/>
          <w:szCs w:val="28"/>
          <w:lang w:val="uk-UA"/>
        </w:rPr>
      </w:pPr>
      <w:r w:rsidRPr="0061347A">
        <w:rPr>
          <w:i/>
          <w:iCs/>
          <w:color w:val="000000"/>
          <w:sz w:val="28"/>
          <w:szCs w:val="28"/>
          <w:lang w:val="uk-UA"/>
        </w:rPr>
        <w:t xml:space="preserve">3. </w:t>
      </w:r>
      <w:r w:rsidRPr="0061347A">
        <w:rPr>
          <w:i/>
          <w:iCs/>
          <w:color w:val="000000"/>
          <w:sz w:val="28"/>
          <w:szCs w:val="28"/>
          <w:lang w:val="en-US"/>
        </w:rPr>
        <w:t>Adler-</w:t>
      </w:r>
      <w:proofErr w:type="spellStart"/>
      <w:r w:rsidRPr="0061347A">
        <w:rPr>
          <w:i/>
          <w:iCs/>
          <w:color w:val="000000"/>
          <w:sz w:val="28"/>
          <w:szCs w:val="28"/>
          <w:lang w:val="en-US"/>
        </w:rPr>
        <w:t>Shohet</w:t>
      </w:r>
      <w:proofErr w:type="spellEnd"/>
      <w:r w:rsidRPr="0061347A">
        <w:rPr>
          <w:i/>
          <w:iCs/>
          <w:color w:val="000000"/>
          <w:sz w:val="28"/>
          <w:szCs w:val="28"/>
          <w:lang w:val="en-US"/>
        </w:rPr>
        <w:t xml:space="preserve"> F, Palmer P, Reed G, Edwards K. Prevalence of Helicobacter pylori antibodies in normal children</w:t>
      </w:r>
      <w:r w:rsidRPr="0061347A">
        <w:rPr>
          <w:i/>
          <w:iCs/>
          <w:color w:val="000000"/>
          <w:sz w:val="28"/>
          <w:szCs w:val="28"/>
          <w:lang w:val="uk-UA"/>
        </w:rPr>
        <w:t>.</w:t>
      </w:r>
      <w:r w:rsidRPr="0061347A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1347A">
        <w:rPr>
          <w:i/>
          <w:iCs/>
          <w:color w:val="000000"/>
          <w:sz w:val="28"/>
          <w:szCs w:val="28"/>
          <w:lang w:val="en-US"/>
        </w:rPr>
        <w:t>Pediatr</w:t>
      </w:r>
      <w:proofErr w:type="spellEnd"/>
      <w:r w:rsidRPr="0061347A">
        <w:rPr>
          <w:i/>
          <w:iCs/>
          <w:color w:val="000000"/>
          <w:sz w:val="28"/>
          <w:szCs w:val="28"/>
          <w:lang w:val="en-US"/>
        </w:rPr>
        <w:t>.</w:t>
      </w:r>
      <w:proofErr w:type="gramEnd"/>
      <w:r w:rsidRPr="0061347A">
        <w:rPr>
          <w:i/>
          <w:iCs/>
          <w:color w:val="000000"/>
          <w:sz w:val="28"/>
          <w:szCs w:val="28"/>
          <w:lang w:val="en-US"/>
        </w:rPr>
        <w:t xml:space="preserve"> Infect. Dis. J. 2007</w:t>
      </w:r>
      <w:r w:rsidRPr="0061347A">
        <w:rPr>
          <w:i/>
          <w:iCs/>
          <w:color w:val="000000"/>
          <w:sz w:val="28"/>
          <w:szCs w:val="28"/>
          <w:lang w:val="uk-UA"/>
        </w:rPr>
        <w:t xml:space="preserve">; </w:t>
      </w:r>
      <w:r w:rsidRPr="0061347A">
        <w:rPr>
          <w:i/>
          <w:iCs/>
          <w:color w:val="000000"/>
          <w:sz w:val="28"/>
          <w:szCs w:val="28"/>
          <w:lang w:val="en-US"/>
        </w:rPr>
        <w:t>2</w:t>
      </w:r>
      <w:r w:rsidRPr="0061347A">
        <w:rPr>
          <w:i/>
          <w:iCs/>
          <w:color w:val="000000"/>
          <w:sz w:val="28"/>
          <w:szCs w:val="28"/>
          <w:lang w:val="uk-UA"/>
        </w:rPr>
        <w:t xml:space="preserve"> (</w:t>
      </w:r>
      <w:r w:rsidRPr="0061347A">
        <w:rPr>
          <w:i/>
          <w:iCs/>
          <w:color w:val="000000"/>
          <w:sz w:val="28"/>
          <w:szCs w:val="28"/>
          <w:lang w:val="en-US"/>
        </w:rPr>
        <w:t>15</w:t>
      </w:r>
      <w:r w:rsidRPr="0061347A">
        <w:rPr>
          <w:i/>
          <w:iCs/>
          <w:color w:val="000000"/>
          <w:sz w:val="28"/>
          <w:szCs w:val="28"/>
          <w:lang w:val="uk-UA"/>
        </w:rPr>
        <w:t xml:space="preserve">): </w:t>
      </w:r>
      <w:r w:rsidRPr="0061347A">
        <w:rPr>
          <w:i/>
          <w:iCs/>
          <w:color w:val="000000"/>
          <w:sz w:val="28"/>
          <w:szCs w:val="28"/>
          <w:lang w:val="en-US"/>
        </w:rPr>
        <w:t>172-8.</w:t>
      </w:r>
    </w:p>
    <w:p w:rsidR="0061347A" w:rsidRPr="0061347A" w:rsidRDefault="0061347A" w:rsidP="0061347A">
      <w:pPr>
        <w:spacing w:after="0" w:line="360" w:lineRule="auto"/>
        <w:jc w:val="both"/>
        <w:rPr>
          <w:iCs/>
          <w:color w:val="000000"/>
          <w:sz w:val="28"/>
          <w:szCs w:val="28"/>
          <w:lang w:val="uk-UA"/>
        </w:rPr>
      </w:pPr>
      <w:r w:rsidRPr="0061347A">
        <w:rPr>
          <w:i/>
          <w:iCs/>
          <w:color w:val="000000"/>
          <w:sz w:val="28"/>
          <w:szCs w:val="28"/>
          <w:lang w:val="uk-UA"/>
        </w:rPr>
        <w:t xml:space="preserve">4. </w:t>
      </w:r>
      <w:proofErr w:type="spellStart"/>
      <w:r w:rsidRPr="0061347A">
        <w:rPr>
          <w:i/>
          <w:iCs/>
          <w:color w:val="000000"/>
          <w:sz w:val="28"/>
          <w:szCs w:val="28"/>
          <w:lang w:val="en-US"/>
        </w:rPr>
        <w:t>Dohil</w:t>
      </w:r>
      <w:proofErr w:type="spellEnd"/>
      <w:r w:rsidRPr="0061347A">
        <w:rPr>
          <w:i/>
          <w:iCs/>
          <w:color w:val="000000"/>
          <w:sz w:val="28"/>
          <w:szCs w:val="28"/>
          <w:lang w:val="en-US"/>
        </w:rPr>
        <w:t xml:space="preserve"> R, Hassall E. Peptic ulcer disease in children</w:t>
      </w:r>
      <w:r w:rsidRPr="0061347A">
        <w:rPr>
          <w:i/>
          <w:iCs/>
          <w:color w:val="000000"/>
          <w:sz w:val="28"/>
          <w:szCs w:val="28"/>
          <w:lang w:val="uk-UA"/>
        </w:rPr>
        <w:t xml:space="preserve">. </w:t>
      </w:r>
      <w:r w:rsidRPr="0061347A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1347A">
        <w:rPr>
          <w:i/>
          <w:iCs/>
          <w:color w:val="000000"/>
          <w:sz w:val="28"/>
          <w:szCs w:val="28"/>
          <w:lang w:val="en-US"/>
        </w:rPr>
        <w:t>Baillieres</w:t>
      </w:r>
      <w:proofErr w:type="spellEnd"/>
      <w:r w:rsidRPr="0061347A">
        <w:rPr>
          <w:i/>
          <w:iCs/>
          <w:color w:val="000000"/>
          <w:sz w:val="28"/>
          <w:szCs w:val="28"/>
          <w:lang w:val="en-US"/>
        </w:rPr>
        <w:t xml:space="preserve"> Best </w:t>
      </w:r>
      <w:proofErr w:type="spellStart"/>
      <w:r w:rsidRPr="0061347A">
        <w:rPr>
          <w:i/>
          <w:iCs/>
          <w:color w:val="000000"/>
          <w:sz w:val="28"/>
          <w:szCs w:val="28"/>
          <w:lang w:val="en-US"/>
        </w:rPr>
        <w:t>Pract</w:t>
      </w:r>
      <w:proofErr w:type="spellEnd"/>
      <w:r w:rsidRPr="0061347A">
        <w:rPr>
          <w:i/>
          <w:iCs/>
          <w:color w:val="000000"/>
          <w:sz w:val="28"/>
          <w:szCs w:val="28"/>
          <w:lang w:val="en-US"/>
        </w:rPr>
        <w:t>.</w:t>
      </w:r>
      <w:proofErr w:type="gramEnd"/>
      <w:r w:rsidRPr="0061347A">
        <w:rPr>
          <w:i/>
          <w:iCs/>
          <w:color w:val="000000"/>
          <w:sz w:val="28"/>
          <w:szCs w:val="28"/>
          <w:lang w:val="en-US"/>
        </w:rPr>
        <w:t xml:space="preserve"> Res. </w:t>
      </w:r>
      <w:proofErr w:type="spellStart"/>
      <w:r w:rsidRPr="0061347A">
        <w:rPr>
          <w:i/>
          <w:iCs/>
          <w:color w:val="000000"/>
          <w:sz w:val="28"/>
          <w:szCs w:val="28"/>
          <w:lang w:val="en-US"/>
        </w:rPr>
        <w:t>Clin</w:t>
      </w:r>
      <w:proofErr w:type="spellEnd"/>
      <w:r w:rsidRPr="0061347A">
        <w:rPr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61347A">
        <w:rPr>
          <w:i/>
          <w:iCs/>
          <w:color w:val="000000"/>
          <w:sz w:val="28"/>
          <w:szCs w:val="28"/>
          <w:lang w:val="en-US"/>
        </w:rPr>
        <w:t>Gastroenterol</w:t>
      </w:r>
      <w:proofErr w:type="spellEnd"/>
      <w:r w:rsidRPr="0061347A">
        <w:rPr>
          <w:i/>
          <w:iCs/>
          <w:color w:val="000000"/>
          <w:sz w:val="28"/>
          <w:szCs w:val="28"/>
          <w:lang w:val="en-US"/>
        </w:rPr>
        <w:t>.</w:t>
      </w:r>
      <w:proofErr w:type="gramEnd"/>
      <w:r w:rsidRPr="0061347A">
        <w:rPr>
          <w:i/>
          <w:iCs/>
          <w:color w:val="000000"/>
          <w:sz w:val="28"/>
          <w:szCs w:val="28"/>
          <w:lang w:val="en-US"/>
        </w:rPr>
        <w:t xml:space="preserve"> 2007</w:t>
      </w:r>
      <w:r w:rsidRPr="0061347A">
        <w:rPr>
          <w:i/>
          <w:iCs/>
          <w:color w:val="000000"/>
          <w:sz w:val="28"/>
          <w:szCs w:val="28"/>
          <w:lang w:val="uk-UA"/>
        </w:rPr>
        <w:t xml:space="preserve">; </w:t>
      </w:r>
      <w:r w:rsidRPr="0061347A">
        <w:rPr>
          <w:i/>
          <w:iCs/>
          <w:color w:val="000000"/>
          <w:sz w:val="28"/>
          <w:szCs w:val="28"/>
          <w:lang w:val="en-US"/>
        </w:rPr>
        <w:t>1</w:t>
      </w:r>
      <w:r w:rsidRPr="0061347A">
        <w:rPr>
          <w:i/>
          <w:iCs/>
          <w:color w:val="000000"/>
          <w:sz w:val="28"/>
          <w:szCs w:val="28"/>
          <w:lang w:val="uk-UA"/>
        </w:rPr>
        <w:t>(</w:t>
      </w:r>
      <w:r w:rsidRPr="0061347A">
        <w:rPr>
          <w:i/>
          <w:iCs/>
          <w:color w:val="000000"/>
          <w:sz w:val="28"/>
          <w:szCs w:val="28"/>
          <w:lang w:val="en-US"/>
        </w:rPr>
        <w:t>14</w:t>
      </w:r>
      <w:r w:rsidRPr="0061347A">
        <w:rPr>
          <w:i/>
          <w:iCs/>
          <w:color w:val="000000"/>
          <w:sz w:val="28"/>
          <w:szCs w:val="28"/>
          <w:lang w:val="uk-UA"/>
        </w:rPr>
        <w:t xml:space="preserve">): </w:t>
      </w:r>
      <w:r w:rsidRPr="0061347A">
        <w:rPr>
          <w:i/>
          <w:iCs/>
          <w:color w:val="000000"/>
          <w:sz w:val="28"/>
          <w:szCs w:val="28"/>
          <w:lang w:val="en-US"/>
        </w:rPr>
        <w:t>53-73.</w:t>
      </w:r>
    </w:p>
    <w:p w:rsidR="0061347A" w:rsidRPr="0061347A" w:rsidRDefault="0061347A" w:rsidP="0061347A">
      <w:pPr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 w:rsidRPr="0061347A">
        <w:rPr>
          <w:i/>
          <w:iCs/>
          <w:color w:val="000000"/>
          <w:sz w:val="28"/>
          <w:szCs w:val="28"/>
          <w:lang w:val="uk-UA"/>
        </w:rPr>
        <w:t xml:space="preserve">5. </w:t>
      </w:r>
      <w:r w:rsidRPr="0061347A">
        <w:rPr>
          <w:i/>
          <w:iCs/>
          <w:color w:val="000000"/>
          <w:sz w:val="28"/>
          <w:szCs w:val="28"/>
          <w:lang w:val="en-US"/>
        </w:rPr>
        <w:t xml:space="preserve">Ellis A, Woodrow JC. </w:t>
      </w:r>
      <w:proofErr w:type="gramStart"/>
      <w:r w:rsidRPr="0061347A">
        <w:rPr>
          <w:i/>
          <w:iCs/>
          <w:color w:val="000000"/>
          <w:sz w:val="28"/>
          <w:szCs w:val="28"/>
          <w:lang w:val="en-US"/>
        </w:rPr>
        <w:t>HLA and duodenal ulcer</w:t>
      </w:r>
      <w:r w:rsidRPr="0061347A">
        <w:rPr>
          <w:i/>
          <w:iCs/>
          <w:color w:val="000000"/>
          <w:sz w:val="28"/>
          <w:szCs w:val="28"/>
          <w:lang w:val="uk-UA"/>
        </w:rPr>
        <w:t>.</w:t>
      </w:r>
      <w:proofErr w:type="gramEnd"/>
      <w:r w:rsidRPr="0061347A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61347A">
        <w:rPr>
          <w:i/>
          <w:iCs/>
          <w:color w:val="000000"/>
          <w:sz w:val="28"/>
          <w:szCs w:val="28"/>
          <w:lang w:val="en-US"/>
        </w:rPr>
        <w:t xml:space="preserve"> A. J. </w:t>
      </w:r>
      <w:proofErr w:type="spellStart"/>
      <w:r w:rsidRPr="0061347A">
        <w:rPr>
          <w:i/>
          <w:iCs/>
          <w:color w:val="000000"/>
          <w:sz w:val="28"/>
          <w:szCs w:val="28"/>
          <w:lang w:val="en-US"/>
        </w:rPr>
        <w:t>Clin</w:t>
      </w:r>
      <w:proofErr w:type="spellEnd"/>
      <w:r w:rsidRPr="0061347A">
        <w:rPr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61347A">
        <w:rPr>
          <w:i/>
          <w:iCs/>
          <w:color w:val="000000"/>
          <w:sz w:val="28"/>
          <w:szCs w:val="28"/>
          <w:lang w:val="en-US"/>
        </w:rPr>
        <w:t>Pathol</w:t>
      </w:r>
      <w:proofErr w:type="spellEnd"/>
      <w:r w:rsidRPr="0061347A">
        <w:rPr>
          <w:i/>
          <w:iCs/>
          <w:color w:val="000000"/>
          <w:sz w:val="28"/>
          <w:szCs w:val="28"/>
        </w:rPr>
        <w:t>.</w:t>
      </w:r>
      <w:proofErr w:type="gramEnd"/>
      <w:r w:rsidRPr="0061347A">
        <w:rPr>
          <w:i/>
          <w:iCs/>
          <w:color w:val="000000"/>
          <w:sz w:val="28"/>
          <w:szCs w:val="28"/>
        </w:rPr>
        <w:t xml:space="preserve"> 2008</w:t>
      </w:r>
      <w:r w:rsidRPr="0061347A">
        <w:rPr>
          <w:i/>
          <w:iCs/>
          <w:color w:val="000000"/>
          <w:sz w:val="28"/>
          <w:szCs w:val="28"/>
          <w:lang w:val="uk-UA"/>
        </w:rPr>
        <w:t xml:space="preserve">; </w:t>
      </w:r>
      <w:r w:rsidRPr="0061347A">
        <w:rPr>
          <w:i/>
          <w:iCs/>
          <w:color w:val="000000"/>
          <w:sz w:val="28"/>
          <w:szCs w:val="28"/>
        </w:rPr>
        <w:t xml:space="preserve"> 3</w:t>
      </w:r>
      <w:r w:rsidRPr="0061347A">
        <w:rPr>
          <w:i/>
          <w:iCs/>
          <w:color w:val="000000"/>
          <w:sz w:val="28"/>
          <w:szCs w:val="28"/>
          <w:lang w:val="uk-UA"/>
        </w:rPr>
        <w:t>:</w:t>
      </w:r>
      <w:r w:rsidRPr="0061347A">
        <w:rPr>
          <w:i/>
          <w:iCs/>
          <w:color w:val="000000"/>
          <w:sz w:val="28"/>
          <w:szCs w:val="28"/>
        </w:rPr>
        <w:t xml:space="preserve"> 167-89.</w:t>
      </w:r>
    </w:p>
    <w:p w:rsidR="003B0BED" w:rsidRPr="0061347A" w:rsidRDefault="003B0BED" w:rsidP="0061347A">
      <w:bookmarkStart w:id="0" w:name="_GoBack"/>
      <w:bookmarkEnd w:id="0"/>
    </w:p>
    <w:sectPr w:rsidR="003B0BED" w:rsidRPr="0061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5BD"/>
    <w:multiLevelType w:val="hybridMultilevel"/>
    <w:tmpl w:val="1206F1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0D"/>
    <w:rsid w:val="003B0BED"/>
    <w:rsid w:val="0061347A"/>
    <w:rsid w:val="007E2FDF"/>
    <w:rsid w:val="00800741"/>
    <w:rsid w:val="009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74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74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4112</Characters>
  <Application>Microsoft Office Word</Application>
  <DocSecurity>0</DocSecurity>
  <Lines>34</Lines>
  <Paragraphs>9</Paragraphs>
  <ScaleCrop>false</ScaleCrop>
  <Company>Krokoz™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2020-11-13T14:02:00Z</dcterms:created>
  <dcterms:modified xsi:type="dcterms:W3CDTF">2020-11-13T14:43:00Z</dcterms:modified>
</cp:coreProperties>
</file>