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37C" w:rsidRPr="00662F18" w:rsidRDefault="0021337C" w:rsidP="00335AA5">
      <w:pPr>
        <w:spacing w:after="0" w:line="26" w:lineRule="atLeast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662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Некрашевич</w:t>
      </w:r>
      <w:proofErr w:type="spellEnd"/>
      <w:r w:rsidRPr="00662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Т. В.</w:t>
      </w:r>
    </w:p>
    <w:p w:rsidR="0021337C" w:rsidRPr="00662F18" w:rsidRDefault="0021337C" w:rsidP="00335AA5">
      <w:pPr>
        <w:spacing w:after="0" w:line="26" w:lineRule="atLeast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62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Україна, Харківський національний медичний університет</w:t>
      </w:r>
    </w:p>
    <w:p w:rsidR="00DB7085" w:rsidRPr="00662F18" w:rsidRDefault="00B75F9E" w:rsidP="00335AA5">
      <w:pPr>
        <w:spacing w:after="0" w:line="26" w:lineRule="atLeast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62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 ПИТАННЯ ВПРОВАДЖЕННЯ ТЕХНОЛОГІЇ</w:t>
      </w:r>
      <w:r w:rsidR="00DB7085" w:rsidRPr="00662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ДИСТАНЦІЙНОГО НАВЧАННЯ </w:t>
      </w:r>
      <w:r w:rsidR="00335AA5" w:rsidRPr="00662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МОВНИХ ДИСЦИПЛІН </w:t>
      </w:r>
      <w:r w:rsidRPr="00662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СТУДЕНТІВ ЗАКЛАДІВ ВИЩОЇ ОСВІТИ</w:t>
      </w:r>
    </w:p>
    <w:p w:rsidR="00335AA5" w:rsidRPr="00662F18" w:rsidRDefault="00335AA5" w:rsidP="00335AA5">
      <w:pPr>
        <w:spacing w:after="0" w:line="26" w:lineRule="atLeast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DB7085" w:rsidRPr="00662F18" w:rsidRDefault="00DB7085" w:rsidP="00335AA5">
      <w:pPr>
        <w:spacing w:after="0" w:line="26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62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 сучасному етапі розвитку освіти та в умовах активного впровадження новітніх технологій навчання в закладах вищої освіти, набуває актуальності проблема використання дистанційного навчання як одного із видів підготовки майбутніх фахівців.</w:t>
      </w:r>
      <w:r w:rsidR="007D3E04" w:rsidRPr="00662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Процес переходу від тра</w:t>
      </w:r>
      <w:r w:rsidR="00B96CA4" w:rsidRPr="00662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диційного навчання до навчання у</w:t>
      </w:r>
      <w:r w:rsidR="007D3E04" w:rsidRPr="00662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віддаленому режимі здійснюється за допомогою інформаційних та комп’ютерних технологій.</w:t>
      </w:r>
    </w:p>
    <w:p w:rsidR="007D3E04" w:rsidRPr="00662F18" w:rsidRDefault="00DB7085" w:rsidP="00335AA5">
      <w:pPr>
        <w:spacing w:after="0" w:line="26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62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Питанням вивчення ефективності впровадження дистанційного навчання в освітній процес займалися вітчизняні та зарубіжні науковці. Зокрема, С. М. </w:t>
      </w:r>
      <w:proofErr w:type="spellStart"/>
      <w:r w:rsidRPr="00662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Вдович</w:t>
      </w:r>
      <w:proofErr w:type="spellEnd"/>
      <w:r w:rsidRPr="00662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О. В. Палка, </w:t>
      </w:r>
      <w:r w:rsidR="007D3E04" w:rsidRPr="00662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Н. В. </w:t>
      </w:r>
      <w:proofErr w:type="spellStart"/>
      <w:r w:rsidR="007D3E04" w:rsidRPr="00662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Андрусенко</w:t>
      </w:r>
      <w:proofErr w:type="spellEnd"/>
      <w:r w:rsidR="007D3E04" w:rsidRPr="00662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Н. В. Сороко та інші.</w:t>
      </w:r>
    </w:p>
    <w:p w:rsidR="004E62DF" w:rsidRPr="00662F18" w:rsidRDefault="00B96CA4" w:rsidP="00335AA5">
      <w:pPr>
        <w:spacing w:after="0" w:line="26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62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Розвиток </w:t>
      </w:r>
      <w:r w:rsidR="004E62DF" w:rsidRPr="00662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впровадження дистанційного навчання в освіту бере початок з оприлюднення Концепції розвитку дистанційної освіти в Україні у 2000 році. Відповідно до положень документу, дистанційна освіта в Україні трактується як форма навчання, що є рівноцінною очній та заочній формам та реалізується за допомогою технологій дистанційного навчання </w:t>
      </w:r>
      <w:r w:rsidR="004E62DF" w:rsidRPr="00662F18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="00662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</w:t>
      </w:r>
      <w:r w:rsidR="004E62DF" w:rsidRPr="00662F18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="004E62DF" w:rsidRPr="00662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335AA5" w:rsidRPr="00662F18" w:rsidRDefault="004E62DF" w:rsidP="00335AA5">
      <w:pPr>
        <w:spacing w:after="0" w:line="26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62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Як зазначає дослідник Н. В. </w:t>
      </w:r>
      <w:proofErr w:type="spellStart"/>
      <w:r w:rsidRPr="00662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Андрусенко</w:t>
      </w:r>
      <w:proofErr w:type="spellEnd"/>
      <w:r w:rsidRPr="00662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«дистанційне навчання – це технологія, що базується на принципах відкритого навчання, широко використовує комп’ютерні навчальні програми різного призначення та створює за допомогою сучасних </w:t>
      </w:r>
      <w:proofErr w:type="spellStart"/>
      <w:r w:rsidRPr="00662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телекомунікацій</w:t>
      </w:r>
      <w:proofErr w:type="spellEnd"/>
      <w:r w:rsidRPr="00662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інформаційне освітнє середовище для постачання навчального матеріалу та спілкування» [</w:t>
      </w:r>
      <w:r w:rsidR="00662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</w:t>
      </w:r>
      <w:r w:rsidRPr="00662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с.7-8]. Безумовно, що дистанційне навчання має низку переваг поряд з іншими формами навчання. Це унікальна можливість навчатися в зручний час для студента та бути постійно на зв’язку з викладачами, використовуючи телекомунікаційні, комп’ютерні технології.</w:t>
      </w:r>
      <w:r w:rsidR="007B2022" w:rsidRPr="00662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Структурований навчальний матеріал в електронній формі та </w:t>
      </w:r>
      <w:proofErr w:type="spellStart"/>
      <w:r w:rsidR="007B2022" w:rsidRPr="00662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відеозв</w:t>
      </w:r>
      <w:proofErr w:type="spellEnd"/>
      <w:r w:rsidR="007B2022" w:rsidRPr="00662F18">
        <w:rPr>
          <w:rFonts w:ascii="Times New Roman" w:hAnsi="Times New Roman" w:cs="Times New Roman"/>
          <w:color w:val="000000" w:themeColor="text1"/>
          <w:sz w:val="28"/>
          <w:szCs w:val="28"/>
        </w:rPr>
        <w:t>`</w:t>
      </w:r>
      <w:proofErr w:type="spellStart"/>
      <w:r w:rsidR="007B2022" w:rsidRPr="00662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язок</w:t>
      </w:r>
      <w:proofErr w:type="spellEnd"/>
      <w:r w:rsidR="007B2022" w:rsidRPr="00662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заняттях чи консультаціях здатні повністю замінити традиційне навчання. На думку науковця Н. В. </w:t>
      </w:r>
      <w:proofErr w:type="spellStart"/>
      <w:r w:rsidR="007B2022" w:rsidRPr="00662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Андрусенко</w:t>
      </w:r>
      <w:proofErr w:type="spellEnd"/>
      <w:r w:rsidR="007B2022" w:rsidRPr="00662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зазначена технологія навчання «підвищує ефективність самостійної роботи, дає абсолютно нові можливості для творчого самовираження, знаходження та закріплення різних професійних навичок, а викладачам в свою чергу дозволяє реалізовувати абсолютно нові форми і методи навчання» [</w:t>
      </w:r>
      <w:r w:rsidR="00662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</w:t>
      </w:r>
      <w:r w:rsidR="007B2022" w:rsidRPr="00662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с.9].</w:t>
      </w:r>
    </w:p>
    <w:p w:rsidR="00A42364" w:rsidRPr="00662F18" w:rsidRDefault="007B2022" w:rsidP="00335AA5">
      <w:pPr>
        <w:spacing w:after="0" w:line="26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62F1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uk-UA" w:eastAsia="ru-RU"/>
        </w:rPr>
        <w:t xml:space="preserve">Окрім зручності використання технології дистанційного навчання науковці виокремлюють наступні моделі навчання: проведення конференцій в </w:t>
      </w:r>
      <w:proofErr w:type="spellStart"/>
      <w:r w:rsidRPr="00662F1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uk-UA" w:eastAsia="ru-RU"/>
        </w:rPr>
        <w:t>онлайн</w:t>
      </w:r>
      <w:proofErr w:type="spellEnd"/>
      <w:r w:rsidRPr="00662F1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uk-UA" w:eastAsia="ru-RU"/>
        </w:rPr>
        <w:t xml:space="preserve"> режимі, самостійна робота студентів з </w:t>
      </w:r>
      <w:proofErr w:type="spellStart"/>
      <w:r w:rsidRPr="00662F1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uk-UA" w:eastAsia="ru-RU"/>
        </w:rPr>
        <w:t>індивідуалізаційним</w:t>
      </w:r>
      <w:proofErr w:type="spellEnd"/>
      <w:r w:rsidRPr="00662F1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uk-UA" w:eastAsia="ru-RU"/>
        </w:rPr>
        <w:t xml:space="preserve"> підходом,проектні завдання та інші. </w:t>
      </w:r>
      <w:r w:rsidRPr="00662F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Джерелом інформації </w:t>
      </w:r>
      <w:r w:rsidR="00A42364" w:rsidRPr="00662F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у віртуальному навчальному середовищі є </w:t>
      </w:r>
      <w:proofErr w:type="spellStart"/>
      <w:r w:rsidR="00A42364" w:rsidRPr="00662F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репозитарії</w:t>
      </w:r>
      <w:proofErr w:type="spellEnd"/>
      <w:r w:rsidR="00A42364" w:rsidRPr="00662F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A42364" w:rsidRPr="00662F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lastRenderedPageBreak/>
        <w:t xml:space="preserve">навчальних закладів, сайти університетів та кафедр, платформи дистанційного навчання та засоби комунікації. Засобами навчання у дистанційному форматі стають електронні пошти, чати, </w:t>
      </w:r>
      <w:proofErr w:type="spellStart"/>
      <w:r w:rsidR="00A42364" w:rsidRPr="00662F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відеоконференцї</w:t>
      </w:r>
      <w:proofErr w:type="spellEnd"/>
      <w:r w:rsidR="00A42364" w:rsidRPr="00662F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та інше</w:t>
      </w:r>
      <w:r w:rsidR="00662F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662F18" w:rsidRPr="00662F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[</w:t>
      </w:r>
      <w:r w:rsidR="00662F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</w:t>
      </w:r>
      <w:r w:rsidR="00662F18" w:rsidRPr="00662F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]</w:t>
      </w:r>
      <w:r w:rsidR="00A42364" w:rsidRPr="00662F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</w:p>
    <w:p w:rsidR="00A42364" w:rsidRPr="00662F18" w:rsidRDefault="00A42364" w:rsidP="00335AA5">
      <w:pPr>
        <w:shd w:val="clear" w:color="auto" w:fill="FFFFFF"/>
        <w:spacing w:after="0" w:line="2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662F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Провідною особливістю такого навчання є самоосвіта студента. Адже такий формат передбачає високий рівень мотивації та самоорганізації. </w:t>
      </w:r>
    </w:p>
    <w:p w:rsidR="002E1893" w:rsidRPr="00662F18" w:rsidRDefault="00A42364" w:rsidP="00335AA5">
      <w:pPr>
        <w:spacing w:after="0" w:line="26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62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Науковці С. М. </w:t>
      </w:r>
      <w:proofErr w:type="spellStart"/>
      <w:r w:rsidRPr="00662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Вдович</w:t>
      </w:r>
      <w:proofErr w:type="spellEnd"/>
      <w:r w:rsidRPr="00662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та О. В. Палка стверджують, що реалізація дистанційного навчання можлива лише за умови «</w:t>
      </w:r>
      <w:r w:rsidR="0021337C" w:rsidRPr="00662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створення дидактичної системи, заснованої на використанні в навчанні комп’ютерних засобів і технологій</w:t>
      </w:r>
      <w:r w:rsidRPr="00662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» </w:t>
      </w:r>
      <w:r w:rsidRPr="00662F18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="00662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2, </w:t>
      </w:r>
      <w:r w:rsidRPr="00662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с.64</w:t>
      </w:r>
      <w:r w:rsidRPr="00662F18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="0021337C" w:rsidRPr="00662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r w:rsidRPr="00662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Дослідники вбачають ефективність освіти на </w:t>
      </w:r>
      <w:r w:rsidR="002E1893" w:rsidRPr="00662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відстані в типології технологій і методів. Так, вчені виокремили наступні категорії технологій дистанційного навчання мовних дисциплін:</w:t>
      </w:r>
    </w:p>
    <w:p w:rsidR="002E1893" w:rsidRPr="00662F18" w:rsidRDefault="002E1893" w:rsidP="00335AA5">
      <w:pPr>
        <w:pStyle w:val="a6"/>
        <w:numPr>
          <w:ilvl w:val="0"/>
          <w:numId w:val="4"/>
        </w:numPr>
        <w:spacing w:after="0" w:line="26" w:lineRule="atLeas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662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неінтерактивні</w:t>
      </w:r>
      <w:proofErr w:type="spellEnd"/>
      <w:r w:rsidRPr="00662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</w:t>
      </w:r>
      <w:r w:rsidR="0021337C" w:rsidRPr="00662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друковані </w:t>
      </w:r>
      <w:r w:rsidRPr="00662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матеріали, </w:t>
      </w:r>
      <w:proofErr w:type="spellStart"/>
      <w:r w:rsidRPr="00662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аудіо-</w:t>
      </w:r>
      <w:proofErr w:type="spellEnd"/>
      <w:r w:rsidRPr="00662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Pr="00662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відеоносії</w:t>
      </w:r>
      <w:proofErr w:type="spellEnd"/>
      <w:r w:rsidRPr="00662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);</w:t>
      </w:r>
    </w:p>
    <w:p w:rsidR="002E1893" w:rsidRPr="00662F18" w:rsidRDefault="0021337C" w:rsidP="00335AA5">
      <w:pPr>
        <w:pStyle w:val="a6"/>
        <w:numPr>
          <w:ilvl w:val="0"/>
          <w:numId w:val="4"/>
        </w:numPr>
        <w:spacing w:after="0" w:line="26" w:lineRule="atLeas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62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засоби комп’ютерного навчання (електронні підручники, комп’ютерне тестування і контроль знан</w:t>
      </w:r>
      <w:r w:rsidR="002E1893" w:rsidRPr="00662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ь, новітні засоби </w:t>
      </w:r>
      <w:proofErr w:type="spellStart"/>
      <w:r w:rsidR="002E1893" w:rsidRPr="00662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мультимедіа</w:t>
      </w:r>
      <w:proofErr w:type="spellEnd"/>
      <w:r w:rsidR="002E1893" w:rsidRPr="00662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);</w:t>
      </w:r>
    </w:p>
    <w:p w:rsidR="002E1893" w:rsidRPr="00662F18" w:rsidRDefault="002E1893" w:rsidP="00335AA5">
      <w:pPr>
        <w:pStyle w:val="a6"/>
        <w:numPr>
          <w:ilvl w:val="0"/>
          <w:numId w:val="4"/>
        </w:numPr>
        <w:spacing w:after="0" w:line="26" w:lineRule="atLeas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62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відео конференції </w:t>
      </w:r>
      <w:r w:rsidRPr="00662F18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="00662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2, с.</w:t>
      </w:r>
      <w:r w:rsidRPr="00662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65</w:t>
      </w:r>
      <w:r w:rsidR="0021337C" w:rsidRPr="00662F18">
        <w:rPr>
          <w:rFonts w:ascii="Times New Roman" w:hAnsi="Times New Roman" w:cs="Times New Roman"/>
          <w:color w:val="000000" w:themeColor="text1"/>
          <w:sz w:val="28"/>
          <w:szCs w:val="28"/>
        </w:rPr>
        <w:t>].</w:t>
      </w:r>
    </w:p>
    <w:p w:rsidR="002E1893" w:rsidRPr="00662F18" w:rsidRDefault="002E1893" w:rsidP="00335AA5">
      <w:pPr>
        <w:spacing w:after="0" w:line="26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62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Дослідники констатують, що найефективнішим методом навчання є </w:t>
      </w:r>
      <w:proofErr w:type="spellStart"/>
      <w:r w:rsidRPr="00662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мультимедіа-підхід</w:t>
      </w:r>
      <w:proofErr w:type="spellEnd"/>
      <w:r w:rsidRPr="00662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оскільки він п</w:t>
      </w:r>
      <w:r w:rsidR="00662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ередбачає використання декількох</w:t>
      </w:r>
      <w:r w:rsidRPr="00662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інформаційних технологій.</w:t>
      </w:r>
    </w:p>
    <w:p w:rsidR="002E1893" w:rsidRPr="00662F18" w:rsidRDefault="0021337C" w:rsidP="00335AA5">
      <w:pPr>
        <w:spacing w:after="0" w:line="26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62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Для дистанційного навчання </w:t>
      </w:r>
      <w:r w:rsidR="002E1893" w:rsidRPr="00662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мовних дисциплін </w:t>
      </w:r>
      <w:r w:rsidRPr="00662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такою особливістю є непрямий опосередкований характер процесу спілкування між викладачем і учнем, яке здійснюється ч</w:t>
      </w:r>
      <w:r w:rsidR="002E1893" w:rsidRPr="00662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ерез комп’ютерні комунікації</w:t>
      </w:r>
      <w:r w:rsidRPr="00662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Дистанційне навчання надає можливість постійного і динамічного телекомунікаційного зв’язку на відстані учня і викладача та учнів між собою, при цьому ініціатива такого спілкування може виходити від будь-якого із зазначених об’єктів навчального процесу. </w:t>
      </w:r>
      <w:r w:rsidR="002E1893" w:rsidRPr="00662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Іноземні дослідники зазначають, що інформаційний та дидактичний потенціал комп’ютерних технологій використовують у наступних категоріях: для навчання</w:t>
      </w:r>
      <w:r w:rsidR="00B75F9E" w:rsidRPr="00662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у дистанційних курсах, для само пізнавальної діяльності студентів, для начально-виховного процесу на заняттях (зокрема, </w:t>
      </w:r>
      <w:proofErr w:type="spellStart"/>
      <w:r w:rsidR="00B75F9E" w:rsidRPr="00662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онлайн</w:t>
      </w:r>
      <w:proofErr w:type="spellEnd"/>
      <w:r w:rsidR="00B75F9E" w:rsidRPr="00662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) </w:t>
      </w:r>
      <w:r w:rsidR="00B75F9E" w:rsidRPr="00662F18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="00662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5</w:t>
      </w:r>
      <w:r w:rsidR="00B75F9E" w:rsidRPr="00662F18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="00B75F9E" w:rsidRPr="00662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335AA5" w:rsidRPr="00662F18" w:rsidRDefault="00B75F9E" w:rsidP="00335AA5">
      <w:pPr>
        <w:spacing w:after="0" w:line="26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62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 умовах дистанційного навчання також відбувається реалізація </w:t>
      </w:r>
      <w:proofErr w:type="spellStart"/>
      <w:r w:rsidRPr="00662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компетентністного</w:t>
      </w:r>
      <w:proofErr w:type="spellEnd"/>
      <w:r w:rsidRPr="00662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підходу у навчанні з ф</w:t>
      </w:r>
      <w:r w:rsidR="00662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ормуванням наступних </w:t>
      </w:r>
      <w:proofErr w:type="spellStart"/>
      <w:r w:rsidR="00662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компетентностей</w:t>
      </w:r>
      <w:proofErr w:type="spellEnd"/>
      <w:r w:rsidRPr="00662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: комунікативної (з використанням відео конференцій, </w:t>
      </w:r>
      <w:proofErr w:type="spellStart"/>
      <w:r w:rsidRPr="00662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чатів</w:t>
      </w:r>
      <w:proofErr w:type="spellEnd"/>
      <w:r w:rsidRPr="00662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і т.д.); лінгвістичної (поетапне навчання з виконанням завдань направлених на граматику, лексику та синтаксис); професійної компетентності (вдосконалення набутих знань та навичок, що стануть основоположними в майбутній практичній професійній діяльності); інформаційна (вдосконалення навичок викорис</w:t>
      </w:r>
      <w:r w:rsidR="00335AA5" w:rsidRPr="00662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тання інформаційних технологій); організаційна (</w:t>
      </w:r>
      <w:proofErr w:type="spellStart"/>
      <w:r w:rsidR="00335AA5" w:rsidRPr="00662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самомотивація</w:t>
      </w:r>
      <w:proofErr w:type="spellEnd"/>
      <w:r w:rsidR="00335AA5" w:rsidRPr="00662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та правильний розподіл часу на навчання сприяють формуванню організаційних якостей студентів)</w:t>
      </w:r>
      <w:r w:rsidRPr="00662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ін..</w:t>
      </w:r>
    </w:p>
    <w:p w:rsidR="008B3C6A" w:rsidRPr="00662F18" w:rsidRDefault="00335AA5" w:rsidP="00335AA5">
      <w:pPr>
        <w:spacing w:after="0" w:line="26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62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Вважаємо, що одним із ефективним напрямів впровадження дистанційного навчання в освіту є інтегрований підхід з використанням </w:t>
      </w:r>
      <w:r w:rsidRPr="00662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інформаці</w:t>
      </w:r>
      <w:r w:rsidR="00B96CA4" w:rsidRPr="00662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й</w:t>
      </w:r>
      <w:r w:rsidRPr="00662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но-комп`ютерних технологій та навчальних платформ. </w:t>
      </w:r>
      <w:r w:rsidR="00662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Яскравими прикладами</w:t>
      </w:r>
      <w:r w:rsidRPr="00662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вищезазначеного підходу є використання</w:t>
      </w:r>
      <w:r w:rsidR="00662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</w:t>
      </w:r>
      <w:r w:rsidRPr="00662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bookmarkStart w:id="0" w:name="_GoBack"/>
      <w:bookmarkEnd w:id="0"/>
      <w:r w:rsidRPr="00662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платформ </w:t>
      </w:r>
      <w:r w:rsidRPr="00662F1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MOODLE</w:t>
      </w:r>
      <w:r w:rsidRPr="00662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Pr="00662F1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ZOOM</w:t>
      </w:r>
      <w:r w:rsidRPr="00662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ігрових навчальних платформ </w:t>
      </w:r>
      <w:proofErr w:type="spellStart"/>
      <w:r w:rsidRPr="00662F1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Quizlet</w:t>
      </w:r>
      <w:proofErr w:type="spellEnd"/>
      <w:r w:rsidRPr="00662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та </w:t>
      </w:r>
      <w:proofErr w:type="spellStart"/>
      <w:r w:rsidRPr="00662F1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Kahoot</w:t>
      </w:r>
      <w:proofErr w:type="spellEnd"/>
      <w:r w:rsidR="00662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та ін..</w:t>
      </w:r>
      <w:r w:rsidRPr="00662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335AA5" w:rsidRPr="00662F18" w:rsidRDefault="00B96CA4" w:rsidP="00335AA5">
      <w:pPr>
        <w:spacing w:after="0" w:line="26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62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Таким чином, на основі вище сказаного можемо зробити висновок, що впровадження дистанційних курсів мовних дисциплін в навчальний процес, інтеграція ІКТ в навчальні програми дистанційної освіти є сучасним підходом до отримання мовної підготовки студентів в закладах вищої освіти. Перспективи подальших досліджень вбачаємо в проведенні комбінування переваг дистанційної освіти з класичною формою навчання. </w:t>
      </w:r>
    </w:p>
    <w:p w:rsidR="00B96CA4" w:rsidRPr="00662F18" w:rsidRDefault="00B96CA4" w:rsidP="00335AA5">
      <w:pPr>
        <w:spacing w:after="0" w:line="26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B96CA4" w:rsidRPr="00662F18" w:rsidRDefault="00B96CA4" w:rsidP="00662F18">
      <w:pPr>
        <w:spacing w:after="0" w:line="26" w:lineRule="atLeast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62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Список використаних джерел:</w:t>
      </w:r>
    </w:p>
    <w:p w:rsidR="00662F18" w:rsidRPr="00662F18" w:rsidRDefault="00B96CA4" w:rsidP="00662F18">
      <w:pPr>
        <w:pStyle w:val="a6"/>
        <w:numPr>
          <w:ilvl w:val="0"/>
          <w:numId w:val="5"/>
        </w:numPr>
        <w:spacing w:after="0" w:line="26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662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Андрусенко</w:t>
      </w:r>
      <w:proofErr w:type="spellEnd"/>
      <w:r w:rsidRPr="00662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Н. В. Дистан</w:t>
      </w:r>
      <w:r w:rsidR="00662F18" w:rsidRPr="00662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ційне навчання в Україні. </w:t>
      </w:r>
      <w:r w:rsidR="00662F18" w:rsidRPr="00662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[Електронний ресурс] : матеріали міжвузівського </w:t>
      </w:r>
      <w:proofErr w:type="spellStart"/>
      <w:r w:rsidR="00662F18" w:rsidRPr="00662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вебінару</w:t>
      </w:r>
      <w:proofErr w:type="spellEnd"/>
      <w:r w:rsidR="00662F18" w:rsidRPr="00662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(м. Вінниця, 31 березня 2017 р.</w:t>
      </w:r>
      <w:r w:rsidR="00662F18" w:rsidRPr="00662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) / </w:t>
      </w:r>
      <w:proofErr w:type="spellStart"/>
      <w:r w:rsidR="00662F18" w:rsidRPr="00662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відп</w:t>
      </w:r>
      <w:proofErr w:type="spellEnd"/>
      <w:r w:rsidR="00662F18" w:rsidRPr="00662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ред. Л.Б.</w:t>
      </w:r>
      <w:proofErr w:type="spellStart"/>
      <w:r w:rsidR="00662F18" w:rsidRPr="00662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Ліщинська</w:t>
      </w:r>
      <w:proofErr w:type="spellEnd"/>
      <w:r w:rsidR="00662F18" w:rsidRPr="00662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Вінниця : ВТЕІ КНТЕУ, 2017. С.7-10.</w:t>
      </w:r>
    </w:p>
    <w:p w:rsidR="00662F18" w:rsidRPr="00662F18" w:rsidRDefault="00662F18" w:rsidP="00662F18">
      <w:pPr>
        <w:pStyle w:val="a6"/>
        <w:numPr>
          <w:ilvl w:val="0"/>
          <w:numId w:val="5"/>
        </w:numPr>
        <w:spacing w:after="0" w:line="26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662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Вдович</w:t>
      </w:r>
      <w:proofErr w:type="spellEnd"/>
      <w:r w:rsidRPr="00662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С. М., Палка О. В. </w:t>
      </w:r>
      <w:r w:rsidRPr="00662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Сучасні освітні технології мовної підготовки майбутніх фахівців сфери обслуговування: методичний посібник</w:t>
      </w:r>
      <w:r w:rsidRPr="00662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К.: Педагогічна думка,2013. С.64-70.</w:t>
      </w:r>
    </w:p>
    <w:p w:rsidR="00662F18" w:rsidRPr="00662F18" w:rsidRDefault="00335AA5" w:rsidP="00662F18">
      <w:pPr>
        <w:pStyle w:val="a6"/>
        <w:numPr>
          <w:ilvl w:val="0"/>
          <w:numId w:val="5"/>
        </w:numPr>
        <w:spacing w:after="0" w:line="26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62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Концепція розвитку дистанційної освіти в Україні (затверджено Постановою МОН України В.Г. Кременем 20 грудня 2000 р.)</w:t>
      </w:r>
    </w:p>
    <w:p w:rsidR="00662F18" w:rsidRDefault="00662F18" w:rsidP="00662F18">
      <w:pPr>
        <w:pStyle w:val="a6"/>
        <w:numPr>
          <w:ilvl w:val="0"/>
          <w:numId w:val="5"/>
        </w:numPr>
        <w:spacing w:after="0" w:line="26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Сороко Н. В. </w:t>
      </w:r>
      <w:r w:rsidRPr="00662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Проблема створення моделі </w:t>
      </w:r>
      <w:proofErr w:type="spellStart"/>
      <w:r w:rsidRPr="00662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комп’ютерно</w:t>
      </w:r>
      <w:proofErr w:type="spellEnd"/>
      <w:r w:rsidRPr="00662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орієнтованого середовища розвитку </w:t>
      </w:r>
      <w:proofErr w:type="spellStart"/>
      <w:r w:rsidRPr="00662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ІК-компетентності</w:t>
      </w:r>
      <w:proofErr w:type="spellEnd"/>
      <w:r w:rsidRPr="00662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вчителів (міжнародний досвід) [Електронний ресурс] / Н. В. Сороко // Інформаційні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технології і засоби навчання. 2013. </w:t>
      </w:r>
      <w:r w:rsidRPr="00662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Т. 3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7, вип. 5. С. 29-42.</w:t>
      </w:r>
    </w:p>
    <w:p w:rsidR="00335AA5" w:rsidRPr="00662F18" w:rsidRDefault="00335AA5" w:rsidP="00662F18">
      <w:pPr>
        <w:pStyle w:val="a6"/>
        <w:numPr>
          <w:ilvl w:val="0"/>
          <w:numId w:val="5"/>
        </w:numPr>
        <w:spacing w:after="0" w:line="26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62F1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Bloch</w:t>
      </w:r>
      <w:r w:rsidRPr="00662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662F1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J</w:t>
      </w:r>
      <w:r w:rsidRPr="00662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r w:rsidRPr="00662F1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Abdullah</w:t>
      </w:r>
      <w:r w:rsidRPr="00662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’</w:t>
      </w:r>
      <w:r w:rsidRPr="00662F1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 w:rsidRPr="00662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662F1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Blogging</w:t>
      </w:r>
      <w:r w:rsidRPr="00662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: </w:t>
      </w:r>
      <w:r w:rsidRPr="00662F1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662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662F1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generation</w:t>
      </w:r>
      <w:r w:rsidRPr="00662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1.5 </w:t>
      </w:r>
      <w:r w:rsidRPr="00662F1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student</w:t>
      </w:r>
      <w:r w:rsidRPr="00662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662F1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enters</w:t>
      </w:r>
      <w:r w:rsidRPr="00662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662F1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the</w:t>
      </w:r>
      <w:r w:rsidRPr="00662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662F1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blogosphere</w:t>
      </w:r>
      <w:r w:rsidRPr="00662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/ </w:t>
      </w:r>
      <w:r w:rsidRPr="00662F1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J</w:t>
      </w:r>
      <w:r w:rsidRPr="00662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r w:rsidRPr="00662F1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Bloch</w:t>
      </w:r>
      <w:r w:rsidRPr="00662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// </w:t>
      </w:r>
      <w:r w:rsidRPr="00662F1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Language</w:t>
      </w:r>
      <w:r w:rsidRPr="00662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662F1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Learning</w:t>
      </w:r>
      <w:r w:rsidRPr="00662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&amp; </w:t>
      </w:r>
      <w:r w:rsidRPr="00662F1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Technology</w:t>
      </w:r>
      <w:proofErr w:type="gramStart"/>
      <w:r w:rsidRPr="00662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.—</w:t>
      </w:r>
      <w:proofErr w:type="gramEnd"/>
      <w:r w:rsidRPr="00662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662F1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2007.—№ 11 (2). — P. 128—141.</w:t>
      </w:r>
    </w:p>
    <w:p w:rsidR="00335AA5" w:rsidRPr="00662F18" w:rsidRDefault="00335AA5" w:rsidP="00335AA5">
      <w:pPr>
        <w:spacing w:after="0" w:line="26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sectPr w:rsidR="00335AA5" w:rsidRPr="00662F18" w:rsidSect="007D3E0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623CD"/>
    <w:multiLevelType w:val="hybridMultilevel"/>
    <w:tmpl w:val="6694A2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95EAA"/>
    <w:multiLevelType w:val="hybridMultilevel"/>
    <w:tmpl w:val="88F6D69C"/>
    <w:lvl w:ilvl="0" w:tplc="6E040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4F186F"/>
    <w:multiLevelType w:val="hybridMultilevel"/>
    <w:tmpl w:val="E08AA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4113B2"/>
    <w:multiLevelType w:val="hybridMultilevel"/>
    <w:tmpl w:val="0F5A5FF4"/>
    <w:lvl w:ilvl="0" w:tplc="8DD22C3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5D4035"/>
    <w:multiLevelType w:val="multilevel"/>
    <w:tmpl w:val="E9B6B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37C"/>
    <w:rsid w:val="0021337C"/>
    <w:rsid w:val="002E1893"/>
    <w:rsid w:val="00335AA5"/>
    <w:rsid w:val="004E62DF"/>
    <w:rsid w:val="00662F18"/>
    <w:rsid w:val="007B2022"/>
    <w:rsid w:val="007D3E04"/>
    <w:rsid w:val="008B3C6A"/>
    <w:rsid w:val="00A42364"/>
    <w:rsid w:val="00B75F9E"/>
    <w:rsid w:val="00B96CA4"/>
    <w:rsid w:val="00DB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3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3E04"/>
    <w:rPr>
      <w:b/>
      <w:bCs/>
    </w:rPr>
  </w:style>
  <w:style w:type="character" w:styleId="a5">
    <w:name w:val="Emphasis"/>
    <w:basedOn w:val="a0"/>
    <w:uiPriority w:val="20"/>
    <w:qFormat/>
    <w:rsid w:val="007D3E04"/>
    <w:rPr>
      <w:i/>
      <w:iCs/>
    </w:rPr>
  </w:style>
  <w:style w:type="paragraph" w:styleId="a6">
    <w:name w:val="List Paragraph"/>
    <w:basedOn w:val="a"/>
    <w:uiPriority w:val="34"/>
    <w:qFormat/>
    <w:rsid w:val="002E189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62F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3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3E04"/>
    <w:rPr>
      <w:b/>
      <w:bCs/>
    </w:rPr>
  </w:style>
  <w:style w:type="character" w:styleId="a5">
    <w:name w:val="Emphasis"/>
    <w:basedOn w:val="a0"/>
    <w:uiPriority w:val="20"/>
    <w:qFormat/>
    <w:rsid w:val="007D3E04"/>
    <w:rPr>
      <w:i/>
      <w:iCs/>
    </w:rPr>
  </w:style>
  <w:style w:type="paragraph" w:styleId="a6">
    <w:name w:val="List Paragraph"/>
    <w:basedOn w:val="a"/>
    <w:uiPriority w:val="34"/>
    <w:qFormat/>
    <w:rsid w:val="002E189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62F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4612A-79F0-4353-9BB6-884436E93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989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Oksana</cp:lastModifiedBy>
  <cp:revision>3</cp:revision>
  <dcterms:created xsi:type="dcterms:W3CDTF">2020-05-05T04:14:00Z</dcterms:created>
  <dcterms:modified xsi:type="dcterms:W3CDTF">2020-05-05T07:54:00Z</dcterms:modified>
</cp:coreProperties>
</file>