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725" w:rsidRDefault="00DE1725" w:rsidP="009C2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 w:val="0"/>
          <w:i/>
          <w:iCs/>
          <w:sz w:val="24"/>
          <w:szCs w:val="24"/>
          <w:lang w:val="en-US"/>
        </w:rPr>
      </w:pPr>
      <w:bookmarkStart w:id="0" w:name="_GoBack"/>
      <w:bookmarkEnd w:id="0"/>
    </w:p>
    <w:p w:rsidR="009C201E" w:rsidRPr="00ED654B" w:rsidRDefault="009C201E" w:rsidP="009C2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 w:val="0"/>
          <w:i/>
          <w:iCs/>
          <w:sz w:val="24"/>
          <w:szCs w:val="24"/>
          <w:lang w:val="en-US"/>
        </w:rPr>
      </w:pPr>
      <w:proofErr w:type="spellStart"/>
      <w:r w:rsidRPr="007B34DA">
        <w:rPr>
          <w:rFonts w:ascii="Times New Roman" w:hAnsi="Times New Roman" w:cs="Times New Roman"/>
          <w:b w:val="0"/>
          <w:i/>
          <w:iCs/>
          <w:sz w:val="24"/>
          <w:szCs w:val="24"/>
          <w:lang w:val="en-US"/>
        </w:rPr>
        <w:t>Polupan</w:t>
      </w:r>
      <w:proofErr w:type="spellEnd"/>
      <w:r w:rsidRPr="007B34DA">
        <w:rPr>
          <w:rFonts w:ascii="Times New Roman" w:hAnsi="Times New Roman" w:cs="Times New Roman"/>
          <w:b w:val="0"/>
          <w:i/>
          <w:iCs/>
          <w:sz w:val="24"/>
          <w:szCs w:val="24"/>
          <w:lang w:val="en-US"/>
        </w:rPr>
        <w:t xml:space="preserve"> </w:t>
      </w:r>
      <w:proofErr w:type="spellStart"/>
      <w:r w:rsidRPr="007B34DA">
        <w:rPr>
          <w:rFonts w:ascii="Times New Roman" w:hAnsi="Times New Roman" w:cs="Times New Roman"/>
          <w:b w:val="0"/>
          <w:i/>
          <w:iCs/>
          <w:sz w:val="24"/>
          <w:szCs w:val="24"/>
          <w:lang w:val="en-US"/>
        </w:rPr>
        <w:t>Yegor</w:t>
      </w:r>
      <w:proofErr w:type="spellEnd"/>
      <w:r w:rsidRPr="007B34DA">
        <w:rPr>
          <w:rFonts w:ascii="Times New Roman" w:hAnsi="Times New Roman" w:cs="Times New Roman"/>
          <w:b w:val="0"/>
          <w:i/>
          <w:iCs/>
          <w:sz w:val="24"/>
          <w:szCs w:val="24"/>
          <w:lang w:val="en-US"/>
        </w:rPr>
        <w:t xml:space="preserve"> </w:t>
      </w:r>
      <w:proofErr w:type="spellStart"/>
      <w:r w:rsidRPr="007B34DA">
        <w:rPr>
          <w:rFonts w:ascii="Times New Roman" w:hAnsi="Times New Roman" w:cs="Times New Roman"/>
          <w:b w:val="0"/>
          <w:i/>
          <w:iCs/>
          <w:sz w:val="24"/>
          <w:szCs w:val="24"/>
          <w:lang w:val="en-US"/>
        </w:rPr>
        <w:t>Sergeevitch</w:t>
      </w:r>
      <w:proofErr w:type="spellEnd"/>
      <w:r w:rsidR="00ED654B">
        <w:rPr>
          <w:rFonts w:ascii="Times New Roman" w:hAnsi="Times New Roman" w:cs="Times New Roman"/>
          <w:b w:val="0"/>
          <w:i/>
          <w:iCs/>
          <w:sz w:val="24"/>
          <w:szCs w:val="24"/>
          <w:lang w:val="uk-UA"/>
        </w:rPr>
        <w:t>,</w:t>
      </w:r>
    </w:p>
    <w:p w:rsidR="009C201E" w:rsidRPr="007B34DA" w:rsidRDefault="009C201E" w:rsidP="009C2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Cs w:val="28"/>
          <w:lang w:val="en-US"/>
        </w:rPr>
      </w:pPr>
      <w:r w:rsidRPr="007B34DA">
        <w:rPr>
          <w:rFonts w:ascii="Times New Roman" w:hAnsi="Times New Roman" w:cs="Times New Roman"/>
          <w:bCs/>
          <w:szCs w:val="28"/>
          <w:lang w:val="en-US"/>
        </w:rPr>
        <w:t>IMPACT OF ACADEMIC PERFORMANCE ON THE DEVELOPMENT OF EMOTIONAL BURNOUT SYNDROME AMONG THE MEDICAL</w:t>
      </w:r>
    </w:p>
    <w:p w:rsidR="009C201E" w:rsidRPr="007B34DA" w:rsidRDefault="009C201E" w:rsidP="009C2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Cs w:val="28"/>
          <w:lang w:val="en-US"/>
        </w:rPr>
      </w:pPr>
      <w:r w:rsidRPr="007B34DA">
        <w:rPr>
          <w:rFonts w:ascii="Times New Roman" w:hAnsi="Times New Roman" w:cs="Times New Roman"/>
          <w:bCs/>
          <w:szCs w:val="28"/>
          <w:lang w:val="en-US"/>
        </w:rPr>
        <w:t>STUDENTS</w:t>
      </w:r>
    </w:p>
    <w:p w:rsidR="009C201E" w:rsidRPr="007B34DA" w:rsidRDefault="009C201E" w:rsidP="009C2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7B34DA">
        <w:rPr>
          <w:rFonts w:ascii="Times New Roman" w:hAnsi="Times New Roman" w:cs="Times New Roman"/>
          <w:b w:val="0"/>
          <w:sz w:val="24"/>
          <w:szCs w:val="24"/>
          <w:lang w:val="en-US"/>
        </w:rPr>
        <w:t>Ukraine, Kharkiv</w:t>
      </w:r>
    </w:p>
    <w:p w:rsidR="009C201E" w:rsidRPr="007B34DA" w:rsidRDefault="009C201E" w:rsidP="009C2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7B34DA">
        <w:rPr>
          <w:rFonts w:ascii="Times New Roman" w:hAnsi="Times New Roman" w:cs="Times New Roman"/>
          <w:b w:val="0"/>
          <w:sz w:val="24"/>
          <w:szCs w:val="24"/>
          <w:lang w:val="en-US"/>
        </w:rPr>
        <w:t>Kharkiv National Medical University</w:t>
      </w:r>
    </w:p>
    <w:p w:rsidR="009C201E" w:rsidRPr="007B34DA" w:rsidRDefault="009C201E" w:rsidP="009C2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7B34DA">
        <w:rPr>
          <w:rFonts w:ascii="Times New Roman" w:hAnsi="Times New Roman" w:cs="Times New Roman"/>
          <w:b w:val="0"/>
          <w:sz w:val="24"/>
          <w:szCs w:val="24"/>
          <w:lang w:val="en-US"/>
        </w:rPr>
        <w:t>Department of Pathological Physiology named by D.</w:t>
      </w:r>
      <w:proofErr w:type="gramStart"/>
      <w:r w:rsidRPr="007B34DA">
        <w:rPr>
          <w:rFonts w:ascii="Times New Roman" w:hAnsi="Times New Roman" w:cs="Times New Roman"/>
          <w:b w:val="0"/>
          <w:sz w:val="24"/>
          <w:szCs w:val="24"/>
          <w:lang w:val="en-US"/>
        </w:rPr>
        <w:t>O.Alpern</w:t>
      </w:r>
      <w:proofErr w:type="gramEnd"/>
    </w:p>
    <w:p w:rsidR="009C201E" w:rsidRPr="007B34DA" w:rsidRDefault="009C201E" w:rsidP="009C201E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="TimesNewRomanPSMT"/>
          <w:b w:val="0"/>
          <w:sz w:val="24"/>
          <w:szCs w:val="24"/>
          <w:lang w:val="en-US"/>
        </w:rPr>
      </w:pPr>
      <w:r w:rsidRPr="007B34DA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Scientific advisor: </w:t>
      </w:r>
      <w:r w:rsidRPr="007B34DA">
        <w:rPr>
          <w:rFonts w:ascii="TimesNewRomanPSMT" w:eastAsia="TimesNewRomanPSMT" w:hAnsi="Times New Roman" w:cs="TimesNewRomanPSMT"/>
          <w:b w:val="0"/>
          <w:sz w:val="24"/>
          <w:szCs w:val="24"/>
          <w:lang w:val="en-US"/>
        </w:rPr>
        <w:t xml:space="preserve">PhD </w:t>
      </w:r>
      <w:proofErr w:type="spellStart"/>
      <w:r w:rsidRPr="007B34DA">
        <w:rPr>
          <w:rFonts w:ascii="TimesNewRomanPSMT" w:eastAsia="TimesNewRomanPSMT" w:hAnsi="Times New Roman" w:cs="TimesNewRomanPSMT"/>
          <w:b w:val="0"/>
          <w:sz w:val="24"/>
          <w:szCs w:val="24"/>
          <w:lang w:val="en-US"/>
        </w:rPr>
        <w:t>Safargal</w:t>
      </w:r>
      <w:proofErr w:type="spellEnd"/>
      <w:r w:rsidRPr="009C201E">
        <w:rPr>
          <w:rFonts w:ascii="Calibri" w:eastAsia="TimesNewRomanPSMT" w:hAnsi="Calibri" w:cs="Calibri"/>
          <w:b w:val="0"/>
          <w:sz w:val="24"/>
          <w:szCs w:val="24"/>
        </w:rPr>
        <w:t>і</w:t>
      </w:r>
      <w:proofErr w:type="spellStart"/>
      <w:r w:rsidRPr="007B34DA">
        <w:rPr>
          <w:rFonts w:ascii="TimesNewRomanPSMT" w:eastAsia="TimesNewRomanPSMT" w:hAnsi="Times New Roman" w:cs="TimesNewRomanPSMT"/>
          <w:b w:val="0"/>
          <w:sz w:val="24"/>
          <w:szCs w:val="24"/>
          <w:lang w:val="en-US"/>
        </w:rPr>
        <w:t>na</w:t>
      </w:r>
      <w:r w:rsidRPr="007B34DA">
        <w:rPr>
          <w:rFonts w:ascii="Times New Roman" w:hAnsi="Times New Roman" w:cs="Times New Roman"/>
          <w:b w:val="0"/>
          <w:sz w:val="24"/>
          <w:szCs w:val="24"/>
          <w:lang w:val="en-US"/>
        </w:rPr>
        <w:t>-</w:t>
      </w:r>
      <w:r w:rsidRPr="007B34DA">
        <w:rPr>
          <w:rFonts w:ascii="TimesNewRomanPSMT" w:eastAsia="TimesNewRomanPSMT" w:hAnsi="Times New Roman" w:cs="TimesNewRomanPSMT"/>
          <w:b w:val="0"/>
          <w:sz w:val="24"/>
          <w:szCs w:val="24"/>
          <w:lang w:val="en-US"/>
        </w:rPr>
        <w:t>Korn</w:t>
      </w:r>
      <w:proofErr w:type="spellEnd"/>
      <w:r w:rsidRPr="009C201E">
        <w:rPr>
          <w:rFonts w:ascii="Calibri" w:eastAsia="TimesNewRomanPSMT" w:hAnsi="Calibri" w:cs="Calibri"/>
          <w:b w:val="0"/>
          <w:sz w:val="24"/>
          <w:szCs w:val="24"/>
        </w:rPr>
        <w:t>і</w:t>
      </w:r>
      <w:proofErr w:type="spellStart"/>
      <w:r w:rsidRPr="007B34DA">
        <w:rPr>
          <w:rFonts w:ascii="TimesNewRomanPSMT" w:eastAsia="TimesNewRomanPSMT" w:hAnsi="Times New Roman" w:cs="TimesNewRomanPSMT"/>
          <w:b w:val="0"/>
          <w:sz w:val="24"/>
          <w:szCs w:val="24"/>
          <w:lang w:val="en-US"/>
        </w:rPr>
        <w:t>lova</w:t>
      </w:r>
      <w:proofErr w:type="spellEnd"/>
      <w:r w:rsidRPr="007B34DA">
        <w:rPr>
          <w:rFonts w:ascii="TimesNewRomanPSMT" w:eastAsia="TimesNewRomanPSMT" w:hAnsi="Times New Roman" w:cs="TimesNewRomanPSMT"/>
          <w:b w:val="0"/>
          <w:sz w:val="24"/>
          <w:szCs w:val="24"/>
          <w:lang w:val="en-US"/>
        </w:rPr>
        <w:t xml:space="preserve"> N.A.</w:t>
      </w:r>
    </w:p>
    <w:p w:rsidR="009C201E" w:rsidRPr="007B34DA" w:rsidRDefault="009C201E" w:rsidP="009C201E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="TimesNewRomanPSMT"/>
          <w:b w:val="0"/>
          <w:sz w:val="24"/>
          <w:szCs w:val="24"/>
          <w:lang w:val="en-US"/>
        </w:rPr>
      </w:pPr>
    </w:p>
    <w:p w:rsidR="009C201E" w:rsidRPr="007B34DA" w:rsidRDefault="009C201E" w:rsidP="00B5443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 w:val="0"/>
          <w:szCs w:val="28"/>
          <w:lang w:val="en-US"/>
        </w:rPr>
      </w:pPr>
      <w:r w:rsidRPr="007B34DA">
        <w:rPr>
          <w:rFonts w:ascii="Times New Roman" w:hAnsi="Times New Roman" w:cs="Times New Roman"/>
          <w:b w:val="0"/>
          <w:szCs w:val="28"/>
          <w:lang w:val="en-US"/>
        </w:rPr>
        <w:t>Introduction. The stress problem is a sphere of intersection from normal and</w:t>
      </w:r>
    </w:p>
    <w:p w:rsidR="00622353" w:rsidRPr="007B34DA" w:rsidRDefault="009C201E" w:rsidP="00B54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szCs w:val="28"/>
          <w:lang w:val="en-US"/>
        </w:rPr>
      </w:pPr>
      <w:r w:rsidRPr="007B34DA">
        <w:rPr>
          <w:rFonts w:ascii="Times New Roman" w:hAnsi="Times New Roman" w:cs="Times New Roman"/>
          <w:b w:val="0"/>
          <w:szCs w:val="28"/>
          <w:lang w:val="en-US"/>
        </w:rPr>
        <w:t>pathological physiology and medicine to psychology, sociology and politics, which is</w:t>
      </w:r>
      <w:r w:rsidR="00B5443D" w:rsidRPr="007B34DA">
        <w:rPr>
          <w:rFonts w:ascii="Times New Roman" w:hAnsi="Times New Roman" w:cs="Times New Roman"/>
          <w:b w:val="0"/>
          <w:szCs w:val="28"/>
          <w:lang w:val="en-US"/>
        </w:rPr>
        <w:t xml:space="preserve">   </w:t>
      </w:r>
      <w:r w:rsidR="00622353" w:rsidRPr="007B34DA">
        <w:rPr>
          <w:rFonts w:ascii="Times New Roman" w:hAnsi="Times New Roman" w:cs="Times New Roman"/>
          <w:b w:val="0"/>
          <w:szCs w:val="28"/>
          <w:lang w:val="en-US"/>
        </w:rPr>
        <w:t>due to physiological and psychological mechanisms of stress-reactions, as well as their</w:t>
      </w:r>
      <w:r w:rsidR="00B5443D" w:rsidRPr="007B34DA">
        <w:rPr>
          <w:rFonts w:ascii="Times New Roman" w:hAnsi="Times New Roman" w:cs="Times New Roman"/>
          <w:b w:val="0"/>
          <w:szCs w:val="28"/>
          <w:lang w:val="en-US"/>
        </w:rPr>
        <w:t xml:space="preserve"> </w:t>
      </w:r>
      <w:r w:rsidR="00622353" w:rsidRPr="007B34DA">
        <w:rPr>
          <w:rFonts w:ascii="Times New Roman" w:hAnsi="Times New Roman" w:cs="Times New Roman"/>
          <w:b w:val="0"/>
          <w:szCs w:val="28"/>
          <w:lang w:val="en-US"/>
        </w:rPr>
        <w:t>social nature of consequences.</w:t>
      </w:r>
    </w:p>
    <w:p w:rsidR="00622353" w:rsidRPr="007B34DA" w:rsidRDefault="00622353" w:rsidP="00B54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Cs w:val="28"/>
          <w:lang w:val="en-US"/>
        </w:rPr>
      </w:pPr>
      <w:r w:rsidRPr="007B34DA">
        <w:rPr>
          <w:rFonts w:ascii="Times New Roman" w:hAnsi="Times New Roman" w:cs="Times New Roman"/>
          <w:b w:val="0"/>
          <w:szCs w:val="28"/>
          <w:lang w:val="en-US"/>
        </w:rPr>
        <w:t>Stress is a combination of non-specific adaptation reactions of the body to the action</w:t>
      </w:r>
      <w:r w:rsidR="00B5443D" w:rsidRPr="007B34DA">
        <w:rPr>
          <w:rFonts w:ascii="Times New Roman" w:hAnsi="Times New Roman" w:cs="Times New Roman"/>
          <w:b w:val="0"/>
          <w:szCs w:val="28"/>
          <w:lang w:val="en-US"/>
        </w:rPr>
        <w:t xml:space="preserve"> </w:t>
      </w:r>
      <w:r w:rsidRPr="007B34DA">
        <w:rPr>
          <w:rFonts w:ascii="Times New Roman" w:hAnsi="Times New Roman" w:cs="Times New Roman"/>
          <w:b w:val="0"/>
          <w:szCs w:val="28"/>
          <w:lang w:val="en-US"/>
        </w:rPr>
        <w:t>of various adverse stress-factors (physical or psychological), which violates its</w:t>
      </w:r>
      <w:r w:rsidR="00B5443D" w:rsidRPr="007B34DA">
        <w:rPr>
          <w:rFonts w:ascii="Times New Roman" w:hAnsi="Times New Roman" w:cs="Times New Roman"/>
          <w:b w:val="0"/>
          <w:szCs w:val="28"/>
          <w:lang w:val="en-US"/>
        </w:rPr>
        <w:t xml:space="preserve"> </w:t>
      </w:r>
      <w:r w:rsidRPr="007B34DA">
        <w:rPr>
          <w:rFonts w:ascii="Times New Roman" w:hAnsi="Times New Roman" w:cs="Times New Roman"/>
          <w:b w:val="0"/>
          <w:szCs w:val="28"/>
          <w:lang w:val="en-US"/>
        </w:rPr>
        <w:t>homeostasis, as well as the adequate condition of the nervous system of the body.</w:t>
      </w:r>
    </w:p>
    <w:p w:rsidR="00622353" w:rsidRPr="007B34DA" w:rsidRDefault="00622353" w:rsidP="00B54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Cs w:val="28"/>
          <w:lang w:val="en-US"/>
        </w:rPr>
      </w:pPr>
      <w:r w:rsidRPr="007B34DA">
        <w:rPr>
          <w:rFonts w:ascii="Times New Roman" w:hAnsi="Times New Roman" w:cs="Times New Roman"/>
          <w:b w:val="0"/>
          <w:szCs w:val="28"/>
          <w:lang w:val="en-US"/>
        </w:rPr>
        <w:t>Relevance. In recent years, the attention of researchers and practitioners has attracted</w:t>
      </w:r>
      <w:r w:rsidR="00B5443D" w:rsidRPr="007B34DA">
        <w:rPr>
          <w:rFonts w:ascii="Times New Roman" w:hAnsi="Times New Roman" w:cs="Times New Roman"/>
          <w:b w:val="0"/>
          <w:szCs w:val="28"/>
          <w:lang w:val="en-US"/>
        </w:rPr>
        <w:t xml:space="preserve"> </w:t>
      </w:r>
      <w:r w:rsidRPr="007B34DA">
        <w:rPr>
          <w:rFonts w:ascii="Times New Roman" w:hAnsi="Times New Roman" w:cs="Times New Roman"/>
          <w:b w:val="0"/>
          <w:szCs w:val="28"/>
          <w:lang w:val="en-US"/>
        </w:rPr>
        <w:t>the problems of emotional burnout syndrome among the students. Thus, it is noted that</w:t>
      </w:r>
      <w:r w:rsidR="00B5443D" w:rsidRPr="007B34DA">
        <w:rPr>
          <w:rFonts w:ascii="Times New Roman" w:hAnsi="Times New Roman" w:cs="Times New Roman"/>
          <w:b w:val="0"/>
          <w:szCs w:val="28"/>
          <w:lang w:val="en-US"/>
        </w:rPr>
        <w:t xml:space="preserve"> </w:t>
      </w:r>
      <w:r w:rsidRPr="007B34DA">
        <w:rPr>
          <w:rFonts w:ascii="Times New Roman" w:hAnsi="Times New Roman" w:cs="Times New Roman"/>
          <w:b w:val="0"/>
          <w:szCs w:val="28"/>
          <w:lang w:val="en-US"/>
        </w:rPr>
        <w:t>the maximum number of students with burning symptoms is observed on the third year</w:t>
      </w:r>
      <w:r w:rsidR="00B5443D" w:rsidRPr="007B34DA">
        <w:rPr>
          <w:rFonts w:ascii="Times New Roman" w:hAnsi="Times New Roman" w:cs="Times New Roman"/>
          <w:b w:val="0"/>
          <w:szCs w:val="28"/>
          <w:lang w:val="en-US"/>
        </w:rPr>
        <w:t xml:space="preserve"> </w:t>
      </w:r>
      <w:r w:rsidRPr="007B34DA">
        <w:rPr>
          <w:rFonts w:ascii="Times New Roman" w:hAnsi="Times New Roman" w:cs="Times New Roman"/>
          <w:b w:val="0"/>
          <w:szCs w:val="28"/>
          <w:lang w:val="en-US"/>
        </w:rPr>
        <w:t xml:space="preserve">of study - up to 42%. The high level of mental </w:t>
      </w:r>
      <w:proofErr w:type="gramStart"/>
      <w:r w:rsidRPr="007B34DA">
        <w:rPr>
          <w:rFonts w:ascii="Times New Roman" w:hAnsi="Times New Roman" w:cs="Times New Roman"/>
          <w:b w:val="0"/>
          <w:szCs w:val="28"/>
          <w:lang w:val="en-US"/>
        </w:rPr>
        <w:t xml:space="preserve">and </w:t>
      </w:r>
      <w:r w:rsidR="00B5443D" w:rsidRPr="007B34DA">
        <w:rPr>
          <w:rFonts w:ascii="Times New Roman" w:hAnsi="Times New Roman" w:cs="Times New Roman"/>
          <w:b w:val="0"/>
          <w:szCs w:val="28"/>
          <w:lang w:val="en-US"/>
        </w:rPr>
        <w:t xml:space="preserve"> </w:t>
      </w:r>
      <w:r w:rsidRPr="007B34DA">
        <w:rPr>
          <w:rFonts w:ascii="Times New Roman" w:hAnsi="Times New Roman" w:cs="Times New Roman"/>
          <w:b w:val="0"/>
          <w:szCs w:val="28"/>
          <w:lang w:val="en-US"/>
        </w:rPr>
        <w:t>sychoemo</w:t>
      </w:r>
      <w:proofErr w:type="gramEnd"/>
      <w:r w:rsidR="00B5443D" w:rsidRPr="007B34DA">
        <w:rPr>
          <w:rFonts w:ascii="Times New Roman" w:hAnsi="Times New Roman" w:cs="Times New Roman"/>
          <w:b w:val="0"/>
          <w:szCs w:val="28"/>
          <w:lang w:val="en-US"/>
        </w:rPr>
        <w:t>-</w:t>
      </w:r>
      <w:r w:rsidRPr="007B34DA">
        <w:rPr>
          <w:rFonts w:ascii="Times New Roman" w:hAnsi="Times New Roman" w:cs="Times New Roman"/>
          <w:b w:val="0"/>
          <w:szCs w:val="28"/>
          <w:lang w:val="en-US"/>
        </w:rPr>
        <w:t>tional tension, new</w:t>
      </w:r>
      <w:r w:rsidR="00B5443D" w:rsidRPr="007B34DA">
        <w:rPr>
          <w:rFonts w:ascii="Times New Roman" w:hAnsi="Times New Roman" w:cs="Times New Roman"/>
          <w:b w:val="0"/>
          <w:szCs w:val="28"/>
          <w:lang w:val="en-US"/>
        </w:rPr>
        <w:t xml:space="preserve"> </w:t>
      </w:r>
      <w:r w:rsidRPr="007B34DA">
        <w:rPr>
          <w:rFonts w:ascii="Times New Roman" w:hAnsi="Times New Roman" w:cs="Times New Roman"/>
          <w:b w:val="0"/>
          <w:szCs w:val="28"/>
          <w:lang w:val="en-US"/>
        </w:rPr>
        <w:t>organizational requirements, frequent disorders of the work, rest and nutrition regime</w:t>
      </w:r>
      <w:r w:rsidR="00B5443D" w:rsidRPr="007B34DA">
        <w:rPr>
          <w:rFonts w:ascii="Times New Roman" w:hAnsi="Times New Roman" w:cs="Times New Roman"/>
          <w:b w:val="0"/>
          <w:szCs w:val="28"/>
          <w:lang w:val="en-US"/>
        </w:rPr>
        <w:t xml:space="preserve"> </w:t>
      </w:r>
      <w:r w:rsidRPr="007B34DA">
        <w:rPr>
          <w:rFonts w:ascii="Times New Roman" w:hAnsi="Times New Roman" w:cs="Times New Roman"/>
          <w:b w:val="0"/>
          <w:szCs w:val="28"/>
          <w:lang w:val="en-US"/>
        </w:rPr>
        <w:t>of student youth, repeated stresogenic situations of credits and examinations, as well</w:t>
      </w:r>
      <w:r w:rsidR="00B5443D" w:rsidRPr="007B34DA">
        <w:rPr>
          <w:rFonts w:ascii="Times New Roman" w:hAnsi="Times New Roman" w:cs="Times New Roman"/>
          <w:b w:val="0"/>
          <w:szCs w:val="28"/>
          <w:lang w:val="en-US"/>
        </w:rPr>
        <w:t xml:space="preserve"> </w:t>
      </w:r>
      <w:r w:rsidRPr="007B34DA">
        <w:rPr>
          <w:rFonts w:ascii="Times New Roman" w:hAnsi="Times New Roman" w:cs="Times New Roman"/>
          <w:b w:val="0"/>
          <w:szCs w:val="28"/>
          <w:lang w:val="en-US"/>
        </w:rPr>
        <w:t>as facial psychovegetative features lead to disruption of the processes of mental</w:t>
      </w:r>
      <w:r w:rsidR="00B5443D" w:rsidRPr="007B34DA">
        <w:rPr>
          <w:rFonts w:ascii="Times New Roman" w:hAnsi="Times New Roman" w:cs="Times New Roman"/>
          <w:b w:val="0"/>
          <w:szCs w:val="28"/>
          <w:lang w:val="en-US"/>
        </w:rPr>
        <w:t xml:space="preserve"> </w:t>
      </w:r>
      <w:r w:rsidRPr="007B34DA">
        <w:rPr>
          <w:rFonts w:ascii="Times New Roman" w:hAnsi="Times New Roman" w:cs="Times New Roman"/>
          <w:b w:val="0"/>
          <w:szCs w:val="28"/>
          <w:lang w:val="en-US"/>
        </w:rPr>
        <w:t>adaptation of students, development of stress-induced psychosocial disorders, in</w:t>
      </w:r>
      <w:r w:rsidR="00B5443D" w:rsidRPr="007B34DA">
        <w:rPr>
          <w:rFonts w:ascii="Times New Roman" w:hAnsi="Times New Roman" w:cs="Times New Roman"/>
          <w:b w:val="0"/>
          <w:szCs w:val="28"/>
          <w:lang w:val="en-US"/>
        </w:rPr>
        <w:t xml:space="preserve"> </w:t>
      </w:r>
      <w:r w:rsidRPr="007B34DA">
        <w:rPr>
          <w:rFonts w:ascii="Times New Roman" w:hAnsi="Times New Roman" w:cs="Times New Roman"/>
          <w:b w:val="0"/>
          <w:szCs w:val="28"/>
          <w:lang w:val="en-US"/>
        </w:rPr>
        <w:t>particular - emotional burnout syndrome.</w:t>
      </w:r>
    </w:p>
    <w:p w:rsidR="00622353" w:rsidRPr="007B34DA" w:rsidRDefault="00622353" w:rsidP="00B54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Cs w:val="28"/>
          <w:lang w:val="en-US"/>
        </w:rPr>
      </w:pPr>
      <w:r w:rsidRPr="007B34DA">
        <w:rPr>
          <w:rFonts w:ascii="Times New Roman" w:hAnsi="Times New Roman" w:cs="Times New Roman"/>
          <w:b w:val="0"/>
          <w:szCs w:val="28"/>
          <w:lang w:val="en-US"/>
        </w:rPr>
        <w:t>Research methods. We used 2 methods in our study on the method of V.V. Boyko</w:t>
      </w:r>
      <w:r w:rsidR="00B5443D" w:rsidRPr="007B34DA">
        <w:rPr>
          <w:rFonts w:ascii="Times New Roman" w:hAnsi="Times New Roman" w:cs="Times New Roman"/>
          <w:b w:val="0"/>
          <w:szCs w:val="28"/>
          <w:lang w:val="en-US"/>
        </w:rPr>
        <w:t xml:space="preserve"> </w:t>
      </w:r>
      <w:r w:rsidRPr="007B34DA">
        <w:rPr>
          <w:rFonts w:ascii="Times New Roman" w:hAnsi="Times New Roman" w:cs="Times New Roman"/>
          <w:b w:val="0"/>
          <w:szCs w:val="28"/>
          <w:lang w:val="en-US"/>
        </w:rPr>
        <w:t>(annotable questionnaire) and a questionnaire to determine the level of professional</w:t>
      </w:r>
      <w:r w:rsidR="00B5443D" w:rsidRPr="007B34DA">
        <w:rPr>
          <w:rFonts w:ascii="Times New Roman" w:hAnsi="Times New Roman" w:cs="Times New Roman"/>
          <w:b w:val="0"/>
          <w:szCs w:val="28"/>
          <w:lang w:val="en-US"/>
        </w:rPr>
        <w:t xml:space="preserve"> </w:t>
      </w:r>
      <w:r w:rsidRPr="007B34DA">
        <w:rPr>
          <w:rFonts w:ascii="Times New Roman" w:hAnsi="Times New Roman" w:cs="Times New Roman"/>
          <w:b w:val="0"/>
          <w:szCs w:val="28"/>
          <w:lang w:val="en-US"/>
        </w:rPr>
        <w:t>self-determination and academic achievement. In order to determine the presence and</w:t>
      </w:r>
      <w:r w:rsidR="00B5443D" w:rsidRPr="007B34DA">
        <w:rPr>
          <w:rFonts w:ascii="Times New Roman" w:hAnsi="Times New Roman" w:cs="Times New Roman"/>
          <w:b w:val="0"/>
          <w:szCs w:val="28"/>
          <w:lang w:val="en-US"/>
        </w:rPr>
        <w:t xml:space="preserve"> </w:t>
      </w:r>
      <w:r w:rsidRPr="007B34DA">
        <w:rPr>
          <w:rFonts w:ascii="Times New Roman" w:hAnsi="Times New Roman" w:cs="Times New Roman"/>
          <w:b w:val="0"/>
          <w:szCs w:val="28"/>
          <w:lang w:val="en-US"/>
        </w:rPr>
        <w:t>degree of "burnout," it is recognized that it is necessary to take into account its three</w:t>
      </w:r>
      <w:r w:rsidR="00B5443D" w:rsidRPr="007B34DA">
        <w:rPr>
          <w:rFonts w:ascii="Times New Roman" w:hAnsi="Times New Roman" w:cs="Times New Roman"/>
          <w:b w:val="0"/>
          <w:szCs w:val="28"/>
          <w:lang w:val="en-US"/>
        </w:rPr>
        <w:t xml:space="preserve"> </w:t>
      </w:r>
      <w:r w:rsidRPr="007B34DA">
        <w:rPr>
          <w:rFonts w:ascii="Times New Roman" w:hAnsi="Times New Roman" w:cs="Times New Roman"/>
          <w:b w:val="0"/>
          <w:szCs w:val="28"/>
          <w:lang w:val="en-US"/>
        </w:rPr>
        <w:t>components: emotional exhaustion, depersonalization, reduced working productivity.</w:t>
      </w:r>
    </w:p>
    <w:p w:rsidR="00622353" w:rsidRPr="007B34DA" w:rsidRDefault="00622353" w:rsidP="00B54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Cs w:val="28"/>
          <w:lang w:val="en-US"/>
        </w:rPr>
      </w:pPr>
      <w:r w:rsidRPr="007B34DA">
        <w:rPr>
          <w:rFonts w:ascii="Times New Roman" w:hAnsi="Times New Roman" w:cs="Times New Roman"/>
          <w:b w:val="0"/>
          <w:szCs w:val="28"/>
          <w:lang w:val="en-US"/>
        </w:rPr>
        <w:t>Results. On the basis of the above, we examined the 119 of students of the III year (age</w:t>
      </w:r>
      <w:r w:rsidR="00B5443D" w:rsidRPr="007B34DA">
        <w:rPr>
          <w:rFonts w:ascii="Times New Roman" w:hAnsi="Times New Roman" w:cs="Times New Roman"/>
          <w:b w:val="0"/>
          <w:szCs w:val="28"/>
          <w:lang w:val="en-US"/>
        </w:rPr>
        <w:t xml:space="preserve"> </w:t>
      </w:r>
      <w:r w:rsidRPr="007B34DA">
        <w:rPr>
          <w:rFonts w:ascii="Times New Roman" w:hAnsi="Times New Roman" w:cs="Times New Roman"/>
          <w:b w:val="0"/>
          <w:szCs w:val="28"/>
          <w:lang w:val="en-US"/>
        </w:rPr>
        <w:t>19 - 24, young men - 33, girls - 86) in order to identify the prevalence and development</w:t>
      </w:r>
      <w:r w:rsidR="00B5443D" w:rsidRPr="007B34DA">
        <w:rPr>
          <w:rFonts w:ascii="Times New Roman" w:hAnsi="Times New Roman" w:cs="Times New Roman"/>
          <w:b w:val="0"/>
          <w:szCs w:val="28"/>
          <w:lang w:val="en-US"/>
        </w:rPr>
        <w:t xml:space="preserve"> </w:t>
      </w:r>
      <w:r w:rsidRPr="007B34DA">
        <w:rPr>
          <w:rFonts w:ascii="Times New Roman" w:hAnsi="Times New Roman" w:cs="Times New Roman"/>
          <w:b w:val="0"/>
          <w:szCs w:val="28"/>
          <w:lang w:val="en-US"/>
        </w:rPr>
        <w:t>of EBS Among the medical students. Analyze the investigation its showed that the</w:t>
      </w:r>
      <w:r w:rsidR="00B5443D" w:rsidRPr="007B34DA">
        <w:rPr>
          <w:rFonts w:ascii="Times New Roman" w:hAnsi="Times New Roman" w:cs="Times New Roman"/>
          <w:b w:val="0"/>
          <w:szCs w:val="28"/>
          <w:lang w:val="en-US"/>
        </w:rPr>
        <w:t xml:space="preserve"> </w:t>
      </w:r>
      <w:r w:rsidRPr="007B34DA">
        <w:rPr>
          <w:rFonts w:ascii="Times New Roman" w:hAnsi="Times New Roman" w:cs="Times New Roman"/>
          <w:b w:val="0"/>
          <w:szCs w:val="28"/>
          <w:lang w:val="en-US"/>
        </w:rPr>
        <w:t>leading symptoms determining EBS formation in students are: inadequate selectiveemotional</w:t>
      </w:r>
      <w:r w:rsidR="00B5443D" w:rsidRPr="007B34DA">
        <w:rPr>
          <w:rFonts w:ascii="Times New Roman" w:hAnsi="Times New Roman" w:cs="Times New Roman"/>
          <w:b w:val="0"/>
          <w:szCs w:val="28"/>
          <w:lang w:val="en-US"/>
        </w:rPr>
        <w:t xml:space="preserve"> </w:t>
      </w:r>
      <w:r w:rsidRPr="007B34DA">
        <w:rPr>
          <w:rFonts w:ascii="Times New Roman" w:hAnsi="Times New Roman" w:cs="Times New Roman"/>
          <w:b w:val="0"/>
          <w:szCs w:val="28"/>
          <w:lang w:val="en-US"/>
        </w:rPr>
        <w:t>response (63.8%); Reduction of professional responsibilities (46.2%);</w:t>
      </w:r>
      <w:r w:rsidR="00B5443D" w:rsidRPr="007B34DA">
        <w:rPr>
          <w:rFonts w:ascii="Times New Roman" w:hAnsi="Times New Roman" w:cs="Times New Roman"/>
          <w:b w:val="0"/>
          <w:szCs w:val="28"/>
          <w:lang w:val="en-US"/>
        </w:rPr>
        <w:t xml:space="preserve"> </w:t>
      </w:r>
      <w:r w:rsidRPr="007B34DA">
        <w:rPr>
          <w:rFonts w:ascii="Times New Roman" w:hAnsi="Times New Roman" w:cs="Times New Roman"/>
          <w:b w:val="0"/>
          <w:szCs w:val="28"/>
          <w:lang w:val="en-US"/>
        </w:rPr>
        <w:t>Anxiety and depression (37.0%), experiences of psychotransmenting circumstances</w:t>
      </w:r>
      <w:r w:rsidR="00B5443D" w:rsidRPr="007B34DA">
        <w:rPr>
          <w:rFonts w:ascii="Times New Roman" w:hAnsi="Times New Roman" w:cs="Times New Roman"/>
          <w:b w:val="0"/>
          <w:szCs w:val="28"/>
          <w:lang w:val="en-US"/>
        </w:rPr>
        <w:t xml:space="preserve"> </w:t>
      </w:r>
      <w:r w:rsidRPr="007B34DA">
        <w:rPr>
          <w:rFonts w:ascii="Times New Roman" w:hAnsi="Times New Roman" w:cs="Times New Roman"/>
          <w:b w:val="0"/>
          <w:szCs w:val="28"/>
          <w:lang w:val="en-US"/>
        </w:rPr>
        <w:t>(35.3%). EBS phase formation analysis showed that 40.0% of respondents were in the</w:t>
      </w:r>
      <w:r w:rsidR="00B5443D" w:rsidRPr="007B34DA">
        <w:rPr>
          <w:rFonts w:ascii="Times New Roman" w:hAnsi="Times New Roman" w:cs="Times New Roman"/>
          <w:b w:val="0"/>
          <w:szCs w:val="28"/>
          <w:lang w:val="en-US"/>
        </w:rPr>
        <w:t xml:space="preserve"> </w:t>
      </w:r>
      <w:r w:rsidRPr="007B34DA">
        <w:rPr>
          <w:rFonts w:ascii="Times New Roman" w:hAnsi="Times New Roman" w:cs="Times New Roman"/>
          <w:b w:val="0"/>
          <w:szCs w:val="28"/>
          <w:lang w:val="en-US"/>
        </w:rPr>
        <w:t>resistance phase, 17.65% were in the voltage phase, and 26.0% were depleted; No signs</w:t>
      </w:r>
      <w:r w:rsidR="00B5443D" w:rsidRPr="007B34DA">
        <w:rPr>
          <w:rFonts w:ascii="Times New Roman" w:hAnsi="Times New Roman" w:cs="Times New Roman"/>
          <w:b w:val="0"/>
          <w:szCs w:val="28"/>
          <w:lang w:val="en-US"/>
        </w:rPr>
        <w:t xml:space="preserve"> </w:t>
      </w:r>
      <w:r w:rsidRPr="007B34DA">
        <w:rPr>
          <w:rFonts w:ascii="Times New Roman" w:hAnsi="Times New Roman" w:cs="Times New Roman"/>
          <w:b w:val="0"/>
          <w:szCs w:val="28"/>
          <w:lang w:val="en-US"/>
        </w:rPr>
        <w:t>of burnout and stress were found in 16.8% of students. A gender assessment of the</w:t>
      </w:r>
      <w:r w:rsidR="00B5443D" w:rsidRPr="007B34DA">
        <w:rPr>
          <w:rFonts w:ascii="Times New Roman" w:hAnsi="Times New Roman" w:cs="Times New Roman"/>
          <w:b w:val="0"/>
          <w:szCs w:val="28"/>
          <w:lang w:val="en-US"/>
        </w:rPr>
        <w:t xml:space="preserve"> </w:t>
      </w:r>
      <w:r w:rsidRPr="007B34DA">
        <w:rPr>
          <w:rFonts w:ascii="Times New Roman" w:hAnsi="Times New Roman" w:cs="Times New Roman"/>
          <w:b w:val="0"/>
          <w:szCs w:val="28"/>
          <w:lang w:val="en-US"/>
        </w:rPr>
        <w:t>development of EBS showed that emotional burnout is more likely for girls who have</w:t>
      </w:r>
      <w:r w:rsidR="00B5443D" w:rsidRPr="007B34DA">
        <w:rPr>
          <w:rFonts w:ascii="Times New Roman" w:hAnsi="Times New Roman" w:cs="Times New Roman"/>
          <w:b w:val="0"/>
          <w:szCs w:val="28"/>
          <w:lang w:val="en-US"/>
        </w:rPr>
        <w:t xml:space="preserve"> </w:t>
      </w:r>
      <w:r w:rsidRPr="007B34DA">
        <w:rPr>
          <w:rFonts w:ascii="Times New Roman" w:hAnsi="Times New Roman" w:cs="Times New Roman"/>
          <w:b w:val="0"/>
          <w:szCs w:val="28"/>
          <w:lang w:val="en-US"/>
        </w:rPr>
        <w:t>developed a phase of resistance in 41.8% with leading symptoms: inadequate selective</w:t>
      </w:r>
      <w:r w:rsidR="00B5443D" w:rsidRPr="007B34DA">
        <w:rPr>
          <w:rFonts w:ascii="Times New Roman" w:hAnsi="Times New Roman" w:cs="Times New Roman"/>
          <w:b w:val="0"/>
          <w:szCs w:val="28"/>
          <w:lang w:val="en-US"/>
        </w:rPr>
        <w:t xml:space="preserve"> </w:t>
      </w:r>
      <w:r w:rsidRPr="007B34DA">
        <w:rPr>
          <w:rFonts w:ascii="Times New Roman" w:hAnsi="Times New Roman" w:cs="Times New Roman"/>
          <w:b w:val="0"/>
          <w:szCs w:val="28"/>
          <w:lang w:val="en-US"/>
        </w:rPr>
        <w:t>emotional response (65.1%); Reduction of professional duties (48.8%), anxiety and</w:t>
      </w:r>
    </w:p>
    <w:p w:rsidR="00622353" w:rsidRPr="007B34DA" w:rsidRDefault="00622353" w:rsidP="00B54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szCs w:val="28"/>
          <w:lang w:val="en-US"/>
        </w:rPr>
      </w:pPr>
      <w:r w:rsidRPr="007B34DA">
        <w:rPr>
          <w:rFonts w:ascii="Times New Roman" w:hAnsi="Times New Roman" w:cs="Times New Roman"/>
          <w:b w:val="0"/>
          <w:szCs w:val="28"/>
          <w:lang w:val="en-US"/>
        </w:rPr>
        <w:lastRenderedPageBreak/>
        <w:t>depression (41.8%), experiences of psychotransmenting circumstances (40.0%).</w:t>
      </w:r>
    </w:p>
    <w:p w:rsidR="00622353" w:rsidRPr="007B34DA" w:rsidRDefault="00622353" w:rsidP="00B54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Cs w:val="28"/>
          <w:lang w:val="en-US"/>
        </w:rPr>
      </w:pPr>
      <w:r w:rsidRPr="007B34DA">
        <w:rPr>
          <w:rFonts w:ascii="Times New Roman" w:hAnsi="Times New Roman" w:cs="Times New Roman"/>
          <w:b w:val="0"/>
          <w:szCs w:val="28"/>
          <w:lang w:val="en-US"/>
        </w:rPr>
        <w:t>Among the young men, resistance phase formation was 33.3% with leading symptoms:</w:t>
      </w:r>
      <w:r w:rsidR="00B5443D" w:rsidRPr="007B34DA">
        <w:rPr>
          <w:rFonts w:ascii="Times New Roman" w:hAnsi="Times New Roman" w:cs="Times New Roman"/>
          <w:b w:val="0"/>
          <w:szCs w:val="28"/>
          <w:lang w:val="en-US"/>
        </w:rPr>
        <w:t xml:space="preserve"> </w:t>
      </w:r>
      <w:r w:rsidRPr="007B34DA">
        <w:rPr>
          <w:rFonts w:ascii="Times New Roman" w:hAnsi="Times New Roman" w:cs="Times New Roman"/>
          <w:b w:val="0"/>
          <w:szCs w:val="28"/>
          <w:lang w:val="en-US"/>
        </w:rPr>
        <w:t>inadequate selective-emotional response (60.6%); Emotionally moral disorientation</w:t>
      </w:r>
      <w:r w:rsidR="00B5443D" w:rsidRPr="007B34DA">
        <w:rPr>
          <w:rFonts w:ascii="Times New Roman" w:hAnsi="Times New Roman" w:cs="Times New Roman"/>
          <w:b w:val="0"/>
          <w:szCs w:val="28"/>
          <w:lang w:val="en-US"/>
        </w:rPr>
        <w:t xml:space="preserve"> </w:t>
      </w:r>
      <w:r w:rsidRPr="007B34DA">
        <w:rPr>
          <w:rFonts w:ascii="Times New Roman" w:hAnsi="Times New Roman" w:cs="Times New Roman"/>
          <w:b w:val="0"/>
          <w:szCs w:val="28"/>
          <w:lang w:val="en-US"/>
        </w:rPr>
        <w:t>(48.5%), reduction of professional duties (39.4%), emotional deficit (39.4%).</w:t>
      </w:r>
    </w:p>
    <w:p w:rsidR="00622353" w:rsidRPr="007B34DA" w:rsidRDefault="00622353" w:rsidP="00B54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Cs w:val="28"/>
          <w:lang w:val="en-US"/>
        </w:rPr>
      </w:pPr>
      <w:r w:rsidRPr="007B34DA">
        <w:rPr>
          <w:rFonts w:ascii="Times New Roman" w:hAnsi="Times New Roman" w:cs="Times New Roman"/>
          <w:b w:val="0"/>
          <w:szCs w:val="28"/>
          <w:lang w:val="en-US"/>
        </w:rPr>
        <w:t>The analysis of the development of EBS depending on the academic performance of</w:t>
      </w:r>
      <w:r w:rsidR="00B5443D" w:rsidRPr="007B34DA">
        <w:rPr>
          <w:rFonts w:ascii="Times New Roman" w:hAnsi="Times New Roman" w:cs="Times New Roman"/>
          <w:b w:val="0"/>
          <w:szCs w:val="28"/>
          <w:lang w:val="en-US"/>
        </w:rPr>
        <w:t xml:space="preserve"> </w:t>
      </w:r>
      <w:r w:rsidRPr="007B34DA">
        <w:rPr>
          <w:rFonts w:ascii="Times New Roman" w:hAnsi="Times New Roman" w:cs="Times New Roman"/>
          <w:b w:val="0"/>
          <w:szCs w:val="28"/>
          <w:lang w:val="en-US"/>
        </w:rPr>
        <w:t>students showed a high level of emotional burnout in "A-students" (phase of resistance</w:t>
      </w:r>
      <w:r w:rsidR="00B5443D" w:rsidRPr="007B34DA">
        <w:rPr>
          <w:rFonts w:ascii="Times New Roman" w:hAnsi="Times New Roman" w:cs="Times New Roman"/>
          <w:b w:val="0"/>
          <w:szCs w:val="28"/>
          <w:lang w:val="en-US"/>
        </w:rPr>
        <w:t xml:space="preserve"> </w:t>
      </w:r>
      <w:r w:rsidRPr="007B34DA">
        <w:rPr>
          <w:rFonts w:ascii="Times New Roman" w:hAnsi="Times New Roman" w:cs="Times New Roman"/>
          <w:b w:val="0"/>
          <w:szCs w:val="28"/>
          <w:lang w:val="en-US"/>
        </w:rPr>
        <w:t>46.2%, depletion - 23.0%) and "C-students" (phase of resistance 46.7%, depletion -</w:t>
      </w:r>
      <w:r w:rsidR="00B5443D" w:rsidRPr="007B34DA">
        <w:rPr>
          <w:rFonts w:ascii="Times New Roman" w:hAnsi="Times New Roman" w:cs="Times New Roman"/>
          <w:b w:val="0"/>
          <w:szCs w:val="28"/>
          <w:lang w:val="en-US"/>
        </w:rPr>
        <w:t xml:space="preserve"> </w:t>
      </w:r>
      <w:r w:rsidRPr="007B34DA">
        <w:rPr>
          <w:rFonts w:ascii="Times New Roman" w:hAnsi="Times New Roman" w:cs="Times New Roman"/>
          <w:b w:val="0"/>
          <w:szCs w:val="28"/>
          <w:lang w:val="en-US"/>
        </w:rPr>
        <w:t>40.0%, voltage - 38.7%) compared to "B-students" (respectively 35.5 and 21.0%).</w:t>
      </w:r>
    </w:p>
    <w:p w:rsidR="00622353" w:rsidRPr="007B34DA" w:rsidRDefault="00622353" w:rsidP="00B54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Cs w:val="28"/>
          <w:lang w:val="en-US"/>
        </w:rPr>
      </w:pPr>
      <w:r w:rsidRPr="007B34DA">
        <w:rPr>
          <w:rFonts w:ascii="Times New Roman" w:hAnsi="Times New Roman" w:cs="Times New Roman"/>
          <w:b w:val="0"/>
          <w:szCs w:val="28"/>
          <w:lang w:val="en-US"/>
        </w:rPr>
        <w:t>Conclusions. EBS among the students manifests itself as a stress-reaction to</w:t>
      </w:r>
    </w:p>
    <w:p w:rsidR="00622353" w:rsidRPr="007B34DA" w:rsidRDefault="00622353" w:rsidP="00B54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szCs w:val="28"/>
          <w:lang w:val="en-US"/>
        </w:rPr>
      </w:pPr>
      <w:r w:rsidRPr="007B34DA">
        <w:rPr>
          <w:rFonts w:ascii="Times New Roman" w:hAnsi="Times New Roman" w:cs="Times New Roman"/>
          <w:b w:val="0"/>
          <w:szCs w:val="28"/>
          <w:lang w:val="en-US"/>
        </w:rPr>
        <w:t>emotionally-intense educational and communicative activities. EBS goes through a</w:t>
      </w:r>
    </w:p>
    <w:p w:rsidR="00622353" w:rsidRPr="007B34DA" w:rsidRDefault="00622353" w:rsidP="00B54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szCs w:val="28"/>
          <w:lang w:val="en-US"/>
        </w:rPr>
      </w:pPr>
      <w:r w:rsidRPr="007B34DA">
        <w:rPr>
          <w:rFonts w:ascii="Times New Roman" w:hAnsi="Times New Roman" w:cs="Times New Roman"/>
          <w:b w:val="0"/>
          <w:szCs w:val="28"/>
          <w:lang w:val="en-US"/>
        </w:rPr>
        <w:t>number of stages with a gradual increase in psycho-vegetative and psychological</w:t>
      </w:r>
    </w:p>
    <w:p w:rsidR="00622353" w:rsidRPr="007B34DA" w:rsidRDefault="00622353" w:rsidP="00B54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szCs w:val="28"/>
          <w:lang w:val="en-US"/>
        </w:rPr>
      </w:pPr>
      <w:r w:rsidRPr="007B34DA">
        <w:rPr>
          <w:rFonts w:ascii="Times New Roman" w:hAnsi="Times New Roman" w:cs="Times New Roman"/>
          <w:b w:val="0"/>
          <w:szCs w:val="28"/>
          <w:lang w:val="en-US"/>
        </w:rPr>
        <w:t>symptoms. The possibility of preventing "emotional burnout" becomes essential.</w:t>
      </w:r>
    </w:p>
    <w:p w:rsidR="00A17A7A" w:rsidRPr="007B34DA" w:rsidRDefault="00A17A7A" w:rsidP="00B54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Cs w:val="28"/>
          <w:lang w:val="en-US"/>
        </w:rPr>
      </w:pPr>
    </w:p>
    <w:sectPr w:rsidR="00A17A7A" w:rsidRPr="007B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A3"/>
    <w:rsid w:val="002432A3"/>
    <w:rsid w:val="00622353"/>
    <w:rsid w:val="007B34DA"/>
    <w:rsid w:val="009C201E"/>
    <w:rsid w:val="00A17A7A"/>
    <w:rsid w:val="00B5443D"/>
    <w:rsid w:val="00DE1725"/>
    <w:rsid w:val="00E259DD"/>
    <w:rsid w:val="00ED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3C58A"/>
  <w15:chartTrackingRefBased/>
  <w15:docId w15:val="{DCC7026A-142A-4FDA-BE0B-E23AB143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color w:val="333333"/>
        <w:position w:val="2"/>
        <w:sz w:val="28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Каф.Патфизиологии</dc:creator>
  <cp:keywords/>
  <dc:description/>
  <cp:lastModifiedBy>Пользователь Windows</cp:lastModifiedBy>
  <cp:revision>7</cp:revision>
  <dcterms:created xsi:type="dcterms:W3CDTF">2020-02-20T09:06:00Z</dcterms:created>
  <dcterms:modified xsi:type="dcterms:W3CDTF">2020-09-11T21:50:00Z</dcterms:modified>
</cp:coreProperties>
</file>