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6E6" w:rsidRDefault="009D56E6" w:rsidP="009D56E6">
      <w:pPr>
        <w:jc w:val="center"/>
        <w:rPr>
          <w:rFonts w:ascii="Times New Roman" w:hAnsi="Times New Roman" w:cs="Times New Roman"/>
          <w:sz w:val="28"/>
          <w:szCs w:val="28"/>
        </w:rPr>
      </w:pPr>
      <w:proofErr w:type="spellStart"/>
      <w:r w:rsidRPr="009D56E6">
        <w:rPr>
          <w:rFonts w:ascii="Times New Roman" w:hAnsi="Times New Roman" w:cs="Times New Roman"/>
          <w:sz w:val="28"/>
          <w:szCs w:val="28"/>
          <w:lang w:val="en-US"/>
        </w:rPr>
        <w:t>Bajbouj</w:t>
      </w:r>
      <w:proofErr w:type="spellEnd"/>
      <w:r w:rsidRPr="009D56E6">
        <w:rPr>
          <w:rFonts w:ascii="Times New Roman" w:hAnsi="Times New Roman" w:cs="Times New Roman"/>
          <w:sz w:val="28"/>
          <w:szCs w:val="28"/>
          <w:lang w:val="en-US"/>
        </w:rPr>
        <w:t xml:space="preserve"> Omar </w:t>
      </w:r>
    </w:p>
    <w:p w:rsidR="009D56E6" w:rsidRDefault="009D56E6" w:rsidP="009D56E6">
      <w:pPr>
        <w:jc w:val="center"/>
        <w:rPr>
          <w:rFonts w:ascii="Times New Roman" w:hAnsi="Times New Roman" w:cs="Times New Roman"/>
          <w:sz w:val="28"/>
          <w:szCs w:val="28"/>
        </w:rPr>
      </w:pPr>
      <w:r w:rsidRPr="009D56E6">
        <w:rPr>
          <w:rFonts w:ascii="Times New Roman" w:hAnsi="Times New Roman" w:cs="Times New Roman"/>
          <w:b/>
          <w:sz w:val="28"/>
          <w:szCs w:val="28"/>
          <w:lang w:val="en-US"/>
        </w:rPr>
        <w:t>VITAMIN D STATUS IS ASSOCIATED WITH UTEROPLACENTAL DYSFUNCTION INDICATED BY PREGNANCY INDUCED HYPERTENSION</w:t>
      </w:r>
      <w:r w:rsidRPr="009D56E6">
        <w:rPr>
          <w:rFonts w:ascii="Times New Roman" w:hAnsi="Times New Roman" w:cs="Times New Roman"/>
          <w:sz w:val="28"/>
          <w:szCs w:val="28"/>
          <w:lang w:val="en-US"/>
        </w:rPr>
        <w:t xml:space="preserve"> </w:t>
      </w:r>
      <w:proofErr w:type="spellStart"/>
      <w:r w:rsidRPr="009D56E6">
        <w:rPr>
          <w:rFonts w:ascii="Times New Roman" w:hAnsi="Times New Roman" w:cs="Times New Roman"/>
          <w:sz w:val="28"/>
          <w:szCs w:val="28"/>
          <w:lang w:val="en-US"/>
        </w:rPr>
        <w:t>Kharkiv</w:t>
      </w:r>
      <w:proofErr w:type="spellEnd"/>
      <w:r w:rsidRPr="009D56E6">
        <w:rPr>
          <w:rFonts w:ascii="Times New Roman" w:hAnsi="Times New Roman" w:cs="Times New Roman"/>
          <w:sz w:val="28"/>
          <w:szCs w:val="28"/>
          <w:lang w:val="en-US"/>
        </w:rPr>
        <w:t xml:space="preserve"> National Medical University </w:t>
      </w:r>
    </w:p>
    <w:p w:rsidR="009D56E6" w:rsidRPr="009D56E6" w:rsidRDefault="009D56E6" w:rsidP="009D56E6">
      <w:pPr>
        <w:jc w:val="center"/>
        <w:rPr>
          <w:rFonts w:ascii="Times New Roman" w:hAnsi="Times New Roman" w:cs="Times New Roman"/>
          <w:sz w:val="28"/>
          <w:szCs w:val="28"/>
          <w:lang w:val="en-US"/>
        </w:rPr>
      </w:pPr>
      <w:proofErr w:type="spellStart"/>
      <w:r w:rsidRPr="009D56E6">
        <w:rPr>
          <w:rFonts w:ascii="Times New Roman" w:hAnsi="Times New Roman" w:cs="Times New Roman"/>
          <w:sz w:val="28"/>
          <w:szCs w:val="28"/>
          <w:lang w:val="en-US"/>
        </w:rPr>
        <w:t>Kharkiv</w:t>
      </w:r>
      <w:proofErr w:type="spellEnd"/>
      <w:r w:rsidRPr="009D56E6">
        <w:rPr>
          <w:rFonts w:ascii="Times New Roman" w:hAnsi="Times New Roman" w:cs="Times New Roman"/>
          <w:sz w:val="28"/>
          <w:szCs w:val="28"/>
          <w:lang w:val="en-US"/>
        </w:rPr>
        <w:t>, Ukraine</w:t>
      </w:r>
    </w:p>
    <w:p w:rsidR="009D56E6" w:rsidRPr="009D56E6" w:rsidRDefault="009D56E6">
      <w:pPr>
        <w:rPr>
          <w:rFonts w:ascii="Times New Roman" w:hAnsi="Times New Roman" w:cs="Times New Roman"/>
          <w:sz w:val="28"/>
          <w:szCs w:val="28"/>
          <w:lang w:val="en-US"/>
        </w:rPr>
      </w:pPr>
      <w:r w:rsidRPr="009D56E6">
        <w:rPr>
          <w:rFonts w:ascii="Times New Roman" w:hAnsi="Times New Roman" w:cs="Times New Roman"/>
          <w:sz w:val="28"/>
          <w:szCs w:val="28"/>
          <w:lang w:val="en-US"/>
        </w:rPr>
        <w:t>Background:</w:t>
      </w:r>
      <w:r w:rsidRPr="009D56E6">
        <w:rPr>
          <w:rFonts w:ascii="Times New Roman" w:hAnsi="Times New Roman" w:cs="Times New Roman"/>
          <w:sz w:val="28"/>
          <w:szCs w:val="28"/>
          <w:lang w:val="en-US"/>
        </w:rPr>
        <w:t xml:space="preserve"> </w:t>
      </w:r>
      <w:r w:rsidRPr="009D56E6">
        <w:rPr>
          <w:rFonts w:ascii="Times New Roman" w:hAnsi="Times New Roman" w:cs="Times New Roman"/>
          <w:sz w:val="28"/>
          <w:szCs w:val="28"/>
          <w:lang w:val="en-US"/>
        </w:rPr>
        <w:t>maternal vitamin D deficiency has been always implicated with many of the maternal abnormalities during pregnancy including per-</w:t>
      </w:r>
      <w:proofErr w:type="spellStart"/>
      <w:proofErr w:type="gramStart"/>
      <w:r w:rsidRPr="009D56E6">
        <w:rPr>
          <w:rFonts w:ascii="Times New Roman" w:hAnsi="Times New Roman" w:cs="Times New Roman"/>
          <w:sz w:val="28"/>
          <w:szCs w:val="28"/>
          <w:lang w:val="en-US"/>
        </w:rPr>
        <w:t>eclampsia</w:t>
      </w:r>
      <w:proofErr w:type="spellEnd"/>
      <w:r w:rsidRPr="009D56E6">
        <w:rPr>
          <w:rFonts w:ascii="Times New Roman" w:hAnsi="Times New Roman" w:cs="Times New Roman"/>
          <w:sz w:val="28"/>
          <w:szCs w:val="28"/>
          <w:lang w:val="en-US"/>
        </w:rPr>
        <w:t xml:space="preserve"> ,</w:t>
      </w:r>
      <w:proofErr w:type="gramEnd"/>
      <w:r w:rsidRPr="009D56E6">
        <w:rPr>
          <w:rFonts w:ascii="Times New Roman" w:hAnsi="Times New Roman" w:cs="Times New Roman"/>
          <w:sz w:val="28"/>
          <w:szCs w:val="28"/>
          <w:lang w:val="en-US"/>
        </w:rPr>
        <w:t xml:space="preserve">immature delivery and intrauterine growth restrictions and some of these unfavorable outcomes originate from the conversion of the placental function .pregnancy induced hypertension (PIH) is a state that may </w:t>
      </w:r>
      <w:proofErr w:type="spellStart"/>
      <w:r w:rsidRPr="009D56E6">
        <w:rPr>
          <w:rFonts w:ascii="Times New Roman" w:hAnsi="Times New Roman" w:cs="Times New Roman"/>
          <w:sz w:val="28"/>
          <w:szCs w:val="28"/>
          <w:lang w:val="en-US"/>
        </w:rPr>
        <w:t>occure</w:t>
      </w:r>
      <w:proofErr w:type="spellEnd"/>
      <w:r w:rsidRPr="009D56E6">
        <w:rPr>
          <w:rFonts w:ascii="Times New Roman" w:hAnsi="Times New Roman" w:cs="Times New Roman"/>
          <w:sz w:val="28"/>
          <w:szCs w:val="28"/>
          <w:lang w:val="en-US"/>
        </w:rPr>
        <w:t xml:space="preserve"> after the 20 weeks of gestation and these physiological abnormalities can be accumulated by the vitamin deficiency. </w:t>
      </w:r>
    </w:p>
    <w:p w:rsidR="009D56E6" w:rsidRPr="009D56E6" w:rsidRDefault="009D56E6">
      <w:pPr>
        <w:rPr>
          <w:rFonts w:ascii="Times New Roman" w:hAnsi="Times New Roman" w:cs="Times New Roman"/>
          <w:sz w:val="28"/>
          <w:szCs w:val="28"/>
          <w:lang w:val="en-US"/>
        </w:rPr>
      </w:pPr>
      <w:r>
        <w:rPr>
          <w:rFonts w:ascii="Times New Roman" w:hAnsi="Times New Roman" w:cs="Times New Roman"/>
          <w:b/>
          <w:sz w:val="28"/>
          <w:szCs w:val="28"/>
          <w:lang w:val="en-US"/>
        </w:rPr>
        <w:t>Aim of the research</w:t>
      </w:r>
      <w:r w:rsidRPr="009D56E6">
        <w:rPr>
          <w:rFonts w:ascii="Times New Roman" w:hAnsi="Times New Roman" w:cs="Times New Roman"/>
          <w:b/>
          <w:sz w:val="28"/>
          <w:szCs w:val="28"/>
          <w:lang w:val="en-US"/>
        </w:rPr>
        <w:t>:</w:t>
      </w:r>
      <w:r w:rsidRPr="009D56E6">
        <w:rPr>
          <w:rFonts w:ascii="Times New Roman" w:hAnsi="Times New Roman" w:cs="Times New Roman"/>
          <w:sz w:val="28"/>
          <w:szCs w:val="28"/>
          <w:lang w:val="en-US"/>
        </w:rPr>
        <w:t xml:space="preserve"> there is a documentation based on the significance of vitamin D deficiency in developing this syndrome Therefore, the aim of present study was to determine the risks of vitamin D </w:t>
      </w:r>
      <w:proofErr w:type="spellStart"/>
      <w:r w:rsidRPr="009D56E6">
        <w:rPr>
          <w:rFonts w:ascii="Times New Roman" w:hAnsi="Times New Roman" w:cs="Times New Roman"/>
          <w:sz w:val="28"/>
          <w:szCs w:val="28"/>
          <w:lang w:val="en-US"/>
        </w:rPr>
        <w:t>avitaminosis</w:t>
      </w:r>
      <w:proofErr w:type="spellEnd"/>
      <w:r w:rsidRPr="009D56E6">
        <w:rPr>
          <w:rFonts w:ascii="Times New Roman" w:hAnsi="Times New Roman" w:cs="Times New Roman"/>
          <w:sz w:val="28"/>
          <w:szCs w:val="28"/>
          <w:lang w:val="en-US"/>
        </w:rPr>
        <w:t xml:space="preserve"> for pregnancy induced </w:t>
      </w:r>
      <w:bookmarkStart w:id="0" w:name="_GoBack"/>
      <w:r w:rsidRPr="009D56E6">
        <w:rPr>
          <w:rFonts w:ascii="Times New Roman" w:hAnsi="Times New Roman" w:cs="Times New Roman"/>
          <w:sz w:val="28"/>
          <w:szCs w:val="28"/>
          <w:lang w:val="en-US"/>
        </w:rPr>
        <w:t xml:space="preserve">hypertension in a group of pregnant women. </w:t>
      </w:r>
    </w:p>
    <w:bookmarkEnd w:id="0"/>
    <w:p w:rsidR="009D56E6" w:rsidRDefault="009D56E6">
      <w:pPr>
        <w:rPr>
          <w:rFonts w:ascii="Times New Roman" w:hAnsi="Times New Roman" w:cs="Times New Roman"/>
          <w:sz w:val="28"/>
          <w:szCs w:val="28"/>
        </w:rPr>
      </w:pPr>
      <w:r w:rsidRPr="009D56E6">
        <w:rPr>
          <w:rFonts w:ascii="Times New Roman" w:hAnsi="Times New Roman" w:cs="Times New Roman"/>
          <w:b/>
          <w:sz w:val="28"/>
          <w:szCs w:val="28"/>
          <w:lang w:val="en-US"/>
        </w:rPr>
        <w:t>Method and material:</w:t>
      </w:r>
      <w:r w:rsidRPr="009D56E6">
        <w:rPr>
          <w:rFonts w:ascii="Times New Roman" w:hAnsi="Times New Roman" w:cs="Times New Roman"/>
          <w:sz w:val="28"/>
          <w:szCs w:val="28"/>
          <w:lang w:val="en-US"/>
        </w:rPr>
        <w:t xml:space="preserve"> in this control study we enrolled 57 pregnant women( with or without PIH preeclampsia) between the age of 22 and 28 weeks of gestation into two groups .They were 20 to 40 years-old and they did not ingest any antihypertensive or diuretic medications , drugs and supplements </w:t>
      </w:r>
      <w:proofErr w:type="spellStart"/>
      <w:r w:rsidRPr="009D56E6">
        <w:rPr>
          <w:rFonts w:ascii="Times New Roman" w:hAnsi="Times New Roman" w:cs="Times New Roman"/>
          <w:sz w:val="28"/>
          <w:szCs w:val="28"/>
          <w:lang w:val="en-US"/>
        </w:rPr>
        <w:t>freguency</w:t>
      </w:r>
      <w:proofErr w:type="spellEnd"/>
      <w:r w:rsidRPr="009D56E6">
        <w:rPr>
          <w:rFonts w:ascii="Times New Roman" w:hAnsi="Times New Roman" w:cs="Times New Roman"/>
          <w:sz w:val="28"/>
          <w:szCs w:val="28"/>
          <w:lang w:val="en-US"/>
        </w:rPr>
        <w:t xml:space="preserve"> questionnaire along with demographic questionnaire were filled in both groups . </w:t>
      </w:r>
    </w:p>
    <w:p w:rsidR="009D56E6" w:rsidRDefault="009D56E6">
      <w:pPr>
        <w:rPr>
          <w:rFonts w:ascii="Times New Roman" w:hAnsi="Times New Roman" w:cs="Times New Roman"/>
          <w:sz w:val="28"/>
          <w:szCs w:val="28"/>
        </w:rPr>
      </w:pPr>
      <w:r w:rsidRPr="009D56E6">
        <w:rPr>
          <w:rFonts w:ascii="Times New Roman" w:hAnsi="Times New Roman" w:cs="Times New Roman"/>
          <w:b/>
          <w:sz w:val="28"/>
          <w:szCs w:val="28"/>
          <w:lang w:val="en-US"/>
        </w:rPr>
        <w:t>Result:</w:t>
      </w:r>
      <w:r w:rsidRPr="009D56E6">
        <w:rPr>
          <w:rFonts w:ascii="Times New Roman" w:hAnsi="Times New Roman" w:cs="Times New Roman"/>
          <w:sz w:val="28"/>
          <w:szCs w:val="28"/>
          <w:lang w:val="en-US"/>
        </w:rPr>
        <w:t xml:space="preserve"> There were no significant differences in energy and vitamin D intakes between the two groups .vitamin D intakes were lower in women with PIH compared to those without PIH 7 </w:t>
      </w:r>
    </w:p>
    <w:p w:rsidR="00DB4D61" w:rsidRPr="009D56E6" w:rsidRDefault="009D56E6">
      <w:pPr>
        <w:rPr>
          <w:rFonts w:ascii="Times New Roman" w:hAnsi="Times New Roman" w:cs="Times New Roman"/>
          <w:sz w:val="28"/>
          <w:szCs w:val="28"/>
          <w:lang w:val="en-US"/>
        </w:rPr>
      </w:pPr>
      <w:r w:rsidRPr="009D56E6">
        <w:rPr>
          <w:rFonts w:ascii="Times New Roman" w:hAnsi="Times New Roman" w:cs="Times New Roman"/>
          <w:b/>
          <w:sz w:val="28"/>
          <w:szCs w:val="28"/>
          <w:lang w:val="en-US"/>
        </w:rPr>
        <w:t>Conclusion:</w:t>
      </w:r>
      <w:r w:rsidRPr="009D56E6">
        <w:rPr>
          <w:rFonts w:ascii="Times New Roman" w:hAnsi="Times New Roman" w:cs="Times New Roman"/>
          <w:sz w:val="28"/>
          <w:szCs w:val="28"/>
          <w:lang w:val="en-US"/>
        </w:rPr>
        <w:t xml:space="preserve"> less intake of vitamin D should be considered as possible risk factors for PIH. </w:t>
      </w:r>
      <w:proofErr w:type="gramStart"/>
      <w:r w:rsidRPr="009D56E6">
        <w:rPr>
          <w:rFonts w:ascii="Times New Roman" w:hAnsi="Times New Roman" w:cs="Times New Roman"/>
          <w:sz w:val="28"/>
          <w:szCs w:val="28"/>
          <w:lang w:val="en-US"/>
        </w:rPr>
        <w:t>sufficient</w:t>
      </w:r>
      <w:proofErr w:type="gramEnd"/>
      <w:r w:rsidRPr="009D56E6">
        <w:rPr>
          <w:rFonts w:ascii="Times New Roman" w:hAnsi="Times New Roman" w:cs="Times New Roman"/>
          <w:sz w:val="28"/>
          <w:szCs w:val="28"/>
          <w:lang w:val="en-US"/>
        </w:rPr>
        <w:t xml:space="preserve"> intake of dairy products which are a good sources of mentioned nutrients are advised to prevent and further complications like per-</w:t>
      </w:r>
      <w:proofErr w:type="spellStart"/>
      <w:r w:rsidRPr="009D56E6">
        <w:rPr>
          <w:rFonts w:ascii="Times New Roman" w:hAnsi="Times New Roman" w:cs="Times New Roman"/>
          <w:sz w:val="28"/>
          <w:szCs w:val="28"/>
          <w:lang w:val="en-US"/>
        </w:rPr>
        <w:t>eclampsia</w:t>
      </w:r>
      <w:proofErr w:type="spellEnd"/>
      <w:r w:rsidRPr="009D56E6">
        <w:rPr>
          <w:rFonts w:ascii="Times New Roman" w:hAnsi="Times New Roman" w:cs="Times New Roman"/>
          <w:sz w:val="28"/>
          <w:szCs w:val="28"/>
          <w:lang w:val="en-US"/>
        </w:rPr>
        <w:t xml:space="preserve"> and placental dysfunction .</w:t>
      </w:r>
    </w:p>
    <w:sectPr w:rsidR="00DB4D61" w:rsidRPr="009D56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350"/>
    <w:rsid w:val="009D56E6"/>
    <w:rsid w:val="00D85350"/>
    <w:rsid w:val="00DB4D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265</Words>
  <Characters>1512</Characters>
  <Application>Microsoft Office Word</Application>
  <DocSecurity>0</DocSecurity>
  <Lines>12</Lines>
  <Paragraphs>3</Paragraphs>
  <ScaleCrop>false</ScaleCrop>
  <Company>SPecialiST RePack</Company>
  <LinksUpToDate>false</LinksUpToDate>
  <CharactersWithSpaces>1774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2020-06-26T16:20:00Z</dcterms:created>
  <dcterms:modified xsi:type="dcterms:W3CDTF">2020-06-26T16:21:00Z</dcterms:modified>
</cp:coreProperties>
</file>