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A1" w:rsidRDefault="000A00A1" w:rsidP="000A00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A00A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Євгенович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Сафонов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Єгор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Романович </w:t>
      </w:r>
    </w:p>
    <w:p w:rsidR="000A00A1" w:rsidRPr="000A00A1" w:rsidRDefault="000A00A1" w:rsidP="000A00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0A1">
        <w:rPr>
          <w:rFonts w:ascii="Times New Roman" w:hAnsi="Times New Roman" w:cs="Times New Roman"/>
          <w:b/>
          <w:sz w:val="28"/>
          <w:szCs w:val="28"/>
        </w:rPr>
        <w:t xml:space="preserve">ПЛАЦЕНТАРНА ДИСФУНКЦІЯ У ВАГІТНИХ </w:t>
      </w:r>
      <w:proofErr w:type="gramStart"/>
      <w:r w:rsidRPr="000A00A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A00A1">
        <w:rPr>
          <w:rFonts w:ascii="Times New Roman" w:hAnsi="Times New Roman" w:cs="Times New Roman"/>
          <w:b/>
          <w:sz w:val="28"/>
          <w:szCs w:val="28"/>
        </w:rPr>
        <w:t xml:space="preserve">  БРОНХІАЛЬНОЮ АСТМОЮ </w:t>
      </w:r>
    </w:p>
    <w:p w:rsidR="000A00A1" w:rsidRDefault="000A00A1" w:rsidP="000A00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00A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0A00A1" w:rsidRDefault="000A00A1" w:rsidP="000A00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00A1">
        <w:rPr>
          <w:rFonts w:ascii="Times New Roman" w:hAnsi="Times New Roman" w:cs="Times New Roman"/>
          <w:sz w:val="28"/>
          <w:szCs w:val="28"/>
          <w:lang w:val="uk-UA"/>
        </w:rPr>
        <w:t xml:space="preserve">Кафедра акушерства та гінекології №2 </w:t>
      </w:r>
    </w:p>
    <w:p w:rsidR="000A00A1" w:rsidRDefault="000A00A1" w:rsidP="000A00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00A1">
        <w:rPr>
          <w:rFonts w:ascii="Times New Roman" w:hAnsi="Times New Roman" w:cs="Times New Roman"/>
          <w:sz w:val="28"/>
          <w:szCs w:val="28"/>
          <w:lang w:val="uk-UA"/>
        </w:rPr>
        <w:t xml:space="preserve">Харків, Україна </w:t>
      </w:r>
    </w:p>
    <w:p w:rsidR="000A00A1" w:rsidRPr="000A00A1" w:rsidRDefault="000A00A1" w:rsidP="000A00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00A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0A00A1">
        <w:rPr>
          <w:rFonts w:ascii="Times New Roman" w:hAnsi="Times New Roman" w:cs="Times New Roman"/>
          <w:sz w:val="28"/>
          <w:szCs w:val="28"/>
          <w:lang w:val="uk-UA"/>
        </w:rPr>
        <w:t>зав.каф</w:t>
      </w:r>
      <w:proofErr w:type="spellEnd"/>
      <w:r w:rsidRPr="000A00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A00A1">
        <w:rPr>
          <w:rFonts w:ascii="Times New Roman" w:hAnsi="Times New Roman" w:cs="Times New Roman"/>
          <w:sz w:val="28"/>
          <w:szCs w:val="28"/>
          <w:lang w:val="uk-UA"/>
        </w:rPr>
        <w:t>д.м.н</w:t>
      </w:r>
      <w:proofErr w:type="spellEnd"/>
      <w:r w:rsidRPr="000A00A1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 w:rsidRPr="000A00A1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0A00A1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Валентинівна</w:t>
      </w:r>
    </w:p>
    <w:p w:rsidR="000A00A1" w:rsidRPr="000A00A1" w:rsidRDefault="000A00A1" w:rsidP="000A00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0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00A1" w:rsidRDefault="000A00A1" w:rsidP="000A00A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00A1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0A00A1">
        <w:rPr>
          <w:rFonts w:ascii="Times New Roman" w:hAnsi="Times New Roman" w:cs="Times New Roman"/>
          <w:b/>
          <w:sz w:val="28"/>
          <w:szCs w:val="28"/>
        </w:rPr>
        <w:t>.</w:t>
      </w:r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частих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легеневих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патологій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бронхіальна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астма (БА), частота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становить 4-10% і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переважає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0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 БА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 8–15%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сягають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максимуму в </w:t>
      </w:r>
      <w:proofErr w:type="spellStart"/>
      <w:proofErr w:type="gramStart"/>
      <w:r w:rsidRPr="000A00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>ізньому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другому та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триместрах. </w:t>
      </w:r>
      <w:proofErr w:type="spellStart"/>
      <w:proofErr w:type="gramStart"/>
      <w:r w:rsidRPr="000A00A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 8%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 БА легкого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48 % з БА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та 65 % з БА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важкого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0A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>іджена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перинатальної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кровотечами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прееклампсією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ризиком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кесаревого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розтину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низькою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вагою плоду,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недоношеністю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своєчасної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0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0A00A1">
        <w:rPr>
          <w:rFonts w:ascii="Times New Roman" w:hAnsi="Times New Roman" w:cs="Times New Roman"/>
          <w:sz w:val="28"/>
          <w:szCs w:val="28"/>
        </w:rPr>
        <w:t>нок</w:t>
      </w:r>
      <w:proofErr w:type="spellEnd"/>
      <w:proofErr w:type="gramEnd"/>
      <w:r w:rsidRPr="000A00A1">
        <w:rPr>
          <w:rFonts w:ascii="Times New Roman" w:hAnsi="Times New Roman" w:cs="Times New Roman"/>
          <w:sz w:val="28"/>
          <w:szCs w:val="28"/>
        </w:rPr>
        <w:t xml:space="preserve"> з БА, особливо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актуальними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акушерстві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0A1" w:rsidRDefault="000A00A1" w:rsidP="000A00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00A1">
        <w:rPr>
          <w:rFonts w:ascii="Times New Roman" w:hAnsi="Times New Roman" w:cs="Times New Roman"/>
          <w:b/>
          <w:sz w:val="28"/>
          <w:szCs w:val="28"/>
        </w:rPr>
        <w:t>Мета</w:t>
      </w:r>
      <w:r w:rsidRPr="000A00A1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предиктори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астмою.</w:t>
      </w:r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0A1" w:rsidRDefault="000A00A1" w:rsidP="000A00A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A00A1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0A00A1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0A00A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A00A1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0A00A1">
        <w:rPr>
          <w:rFonts w:ascii="Times New Roman" w:hAnsi="Times New Roman" w:cs="Times New Roman"/>
          <w:b/>
          <w:sz w:val="28"/>
          <w:szCs w:val="28"/>
        </w:rPr>
        <w:t>.</w:t>
      </w:r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39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астмою (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) та 20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0A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включали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клініко-лабораторні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біохімічні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інструментальні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ьультразвукове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(УЗД) з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доплерометрією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комплексу, проведена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біофізичного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плоду (БПП) з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HD 11 XE” (США).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серцевої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плоду з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нестресового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тесту та шляхом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кардіотокограми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(КТГ)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фетальним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монітором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Avalon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FM 20/30 та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Кребса та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васкулоендотеліального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фактору роста (VEGF) та ендотеліну-1 (ЕТ-1) проводили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імуноферментним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методом з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тест-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ELISA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Kit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(США).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Статистична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lastRenderedPageBreak/>
        <w:t>обробка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проведена з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8.0. </w:t>
      </w:r>
    </w:p>
    <w:p w:rsidR="000A00A1" w:rsidRDefault="000A00A1" w:rsidP="000A00A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00A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0A00A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A00A1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0A0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0A00A1">
        <w:rPr>
          <w:rFonts w:ascii="Times New Roman" w:hAnsi="Times New Roman" w:cs="Times New Roman"/>
          <w:b/>
          <w:sz w:val="28"/>
          <w:szCs w:val="28"/>
        </w:rPr>
        <w:t>.</w:t>
      </w:r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0A1">
        <w:rPr>
          <w:rFonts w:ascii="Times New Roman" w:hAnsi="Times New Roman" w:cs="Times New Roman"/>
          <w:sz w:val="28"/>
          <w:szCs w:val="28"/>
        </w:rPr>
        <w:t xml:space="preserve">За нашими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 БА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коливався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20 до 44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складаючи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33,9±4,3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 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складав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 25,4±3,7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БА 1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(21,1%), 2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— 12 (63,2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 xml:space="preserve">%), 3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— 3 (15,8%)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супутніх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: вади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анемія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гіпертензивні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міопія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0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>ієлонефрит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переважали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простудні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Акушерські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включали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плацентарну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дисфункцію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передчасний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розрив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плодових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оболонок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багатоводдя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росту плода,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істмікоцервікальну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передчасні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пологи.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у 15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кесарів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розтин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пацієнткам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акушерськими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показаннями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БА не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показанням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0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кесаревого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розтину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акушерських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пологи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шляхом.  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бронхіальну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астму, при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доплерометрії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відмічалось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кровотоку 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фетоплацентарній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 14 (68,4%)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  КТГ за шкалами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– 8.2±0.4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та Кребса 9,1±1,5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0A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8,3±0.7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(р&lt;0,05). БА ІІ та </w:t>
      </w:r>
      <w:proofErr w:type="gramStart"/>
      <w:r w:rsidRPr="000A00A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викликали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пуповини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 28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вказувало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плацентарних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УЗД </w:t>
      </w:r>
      <w:proofErr w:type="spellStart"/>
      <w:proofErr w:type="gramStart"/>
      <w:r w:rsidRPr="000A00A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доплерометрією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комплексу 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відповідали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гестаційного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показникам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  За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КТГ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за шкалами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9.3±0.7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та Кребса 11.2±0.5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0A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9.6±0.4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вказувало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стан плода. При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народилися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доношені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немовлята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за шкалою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9-10балів. 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 БА 1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задовільному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(8-9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за шкалою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народилося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3 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00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– 8, Ш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— 2.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інформативним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 стану плода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доплерометрія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плацентарну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дисфункцію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часте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доплерометрії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тому ми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0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ранніх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предикторів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на БА.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 БА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вірогідно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0A00A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>ізнялися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VEGF (598,7±16,4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/мл),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lastRenderedPageBreak/>
        <w:t>який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 5-6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перевищував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(106,4±5,9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/мл) (р&lt;0,001). ЕТ-1 (9,6±0,7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/мл)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втричі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 контролем (2,7±0,4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>/мл) (</w:t>
      </w:r>
      <w:proofErr w:type="gramStart"/>
      <w:r w:rsidRPr="000A00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 xml:space="preserve">&lt;0,05).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данні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фетоплацентарному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з БА та 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пояснюються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ангіогенезу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зумовленим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хронічною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0A1">
        <w:rPr>
          <w:rFonts w:ascii="Times New Roman" w:hAnsi="Times New Roman" w:cs="Times New Roman"/>
          <w:sz w:val="28"/>
          <w:szCs w:val="28"/>
        </w:rPr>
        <w:t>хворобою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плацентарну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дисфункцію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9C9" w:rsidRPr="000A00A1" w:rsidRDefault="000A00A1" w:rsidP="000A00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0A1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0A00A1">
        <w:rPr>
          <w:rFonts w:ascii="Times New Roman" w:hAnsi="Times New Roman" w:cs="Times New Roman"/>
          <w:b/>
          <w:sz w:val="28"/>
          <w:szCs w:val="28"/>
        </w:rPr>
        <w:t>.</w:t>
      </w:r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Бронхіальну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астму у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ендотеліальних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A00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00A1">
        <w:rPr>
          <w:rFonts w:ascii="Times New Roman" w:hAnsi="Times New Roman" w:cs="Times New Roman"/>
          <w:sz w:val="28"/>
          <w:szCs w:val="28"/>
        </w:rPr>
        <w:t>ідтверджується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об'єктивного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A1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0A00A1">
        <w:rPr>
          <w:rFonts w:ascii="Times New Roman" w:hAnsi="Times New Roman" w:cs="Times New Roman"/>
          <w:sz w:val="28"/>
          <w:szCs w:val="28"/>
        </w:rPr>
        <w:t xml:space="preserve"> компл</w:t>
      </w:r>
      <w:bookmarkStart w:id="0" w:name="_GoBack"/>
      <w:bookmarkEnd w:id="0"/>
      <w:r w:rsidRPr="000A00A1">
        <w:rPr>
          <w:rFonts w:ascii="Times New Roman" w:hAnsi="Times New Roman" w:cs="Times New Roman"/>
          <w:sz w:val="28"/>
          <w:szCs w:val="28"/>
        </w:rPr>
        <w:t>ексу.</w:t>
      </w:r>
    </w:p>
    <w:sectPr w:rsidR="00A849C9" w:rsidRPr="000A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28"/>
    <w:rsid w:val="000A00A1"/>
    <w:rsid w:val="008C7C28"/>
    <w:rsid w:val="00A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4480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2020-06-21T17:16:00Z</dcterms:created>
  <dcterms:modified xsi:type="dcterms:W3CDTF">2020-06-21T17:19:00Z</dcterms:modified>
</cp:coreProperties>
</file>