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5" w:rsidRPr="00C12985" w:rsidRDefault="00C12985" w:rsidP="00C12985">
      <w:pPr>
        <w:pStyle w:val="Pa9"/>
        <w:spacing w:before="40"/>
        <w:rPr>
          <w:color w:val="000000"/>
          <w:sz w:val="28"/>
          <w:szCs w:val="28"/>
        </w:rPr>
      </w:pPr>
      <w:r w:rsidRPr="00C12985">
        <w:rPr>
          <w:b/>
          <w:bCs/>
          <w:color w:val="000000"/>
          <w:sz w:val="28"/>
          <w:szCs w:val="28"/>
          <w:lang w:val="uk-UA"/>
        </w:rPr>
        <w:t xml:space="preserve">                                                                                                       </w:t>
      </w:r>
      <w:r w:rsidRPr="00C12985">
        <w:rPr>
          <w:b/>
          <w:bCs/>
          <w:color w:val="000000"/>
          <w:sz w:val="28"/>
          <w:szCs w:val="28"/>
        </w:rPr>
        <w:t xml:space="preserve">Старкова И. В. </w:t>
      </w:r>
    </w:p>
    <w:p w:rsidR="00C12985" w:rsidRPr="00C12985" w:rsidRDefault="00C12985" w:rsidP="00C12985">
      <w:pPr>
        <w:pStyle w:val="Pa10"/>
        <w:jc w:val="right"/>
        <w:rPr>
          <w:color w:val="000000"/>
          <w:sz w:val="28"/>
          <w:szCs w:val="28"/>
        </w:rPr>
      </w:pPr>
      <w:r w:rsidRPr="00C12985">
        <w:rPr>
          <w:i/>
          <w:iCs/>
          <w:color w:val="000000"/>
          <w:sz w:val="28"/>
          <w:szCs w:val="28"/>
        </w:rPr>
        <w:t xml:space="preserve">кандидат медицинских наук, </w:t>
      </w:r>
    </w:p>
    <w:p w:rsidR="00C12985" w:rsidRPr="00C12985" w:rsidRDefault="00C12985" w:rsidP="00C12985">
      <w:pPr>
        <w:pStyle w:val="Pa10"/>
        <w:jc w:val="right"/>
        <w:rPr>
          <w:color w:val="000000"/>
          <w:sz w:val="28"/>
          <w:szCs w:val="28"/>
        </w:rPr>
      </w:pPr>
      <w:r w:rsidRPr="00C12985">
        <w:rPr>
          <w:i/>
          <w:iCs/>
          <w:color w:val="000000"/>
          <w:sz w:val="28"/>
          <w:szCs w:val="28"/>
        </w:rPr>
        <w:t xml:space="preserve">доцент кафедры акушерства и гинекологии № 2 </w:t>
      </w:r>
    </w:p>
    <w:p w:rsidR="00C12985" w:rsidRPr="00C12985" w:rsidRDefault="00C12985" w:rsidP="00C12985">
      <w:pPr>
        <w:pStyle w:val="Pa10"/>
        <w:jc w:val="right"/>
        <w:rPr>
          <w:color w:val="000000"/>
          <w:sz w:val="28"/>
          <w:szCs w:val="28"/>
        </w:rPr>
      </w:pPr>
      <w:r w:rsidRPr="00C12985">
        <w:rPr>
          <w:i/>
          <w:iCs/>
          <w:color w:val="000000"/>
          <w:sz w:val="28"/>
          <w:szCs w:val="28"/>
        </w:rPr>
        <w:t xml:space="preserve">Харьковского национального медицинского университета </w:t>
      </w:r>
    </w:p>
    <w:p w:rsidR="00C12985" w:rsidRPr="00C12985" w:rsidRDefault="00C12985" w:rsidP="00C12985">
      <w:pPr>
        <w:pStyle w:val="Pa9"/>
        <w:spacing w:before="40"/>
        <w:jc w:val="right"/>
        <w:rPr>
          <w:color w:val="000000"/>
          <w:sz w:val="28"/>
          <w:szCs w:val="28"/>
        </w:rPr>
      </w:pPr>
      <w:r w:rsidRPr="00C12985">
        <w:rPr>
          <w:b/>
          <w:bCs/>
          <w:color w:val="000000"/>
          <w:sz w:val="28"/>
          <w:szCs w:val="28"/>
        </w:rPr>
        <w:t xml:space="preserve">Лященко О. А. </w:t>
      </w:r>
    </w:p>
    <w:p w:rsidR="00C12985" w:rsidRPr="00C12985" w:rsidRDefault="00C12985" w:rsidP="00C12985">
      <w:pPr>
        <w:pStyle w:val="Pa10"/>
        <w:jc w:val="right"/>
        <w:rPr>
          <w:color w:val="000000"/>
          <w:sz w:val="28"/>
          <w:szCs w:val="28"/>
        </w:rPr>
      </w:pPr>
      <w:r w:rsidRPr="00C12985">
        <w:rPr>
          <w:i/>
          <w:iCs/>
          <w:color w:val="000000"/>
          <w:sz w:val="28"/>
          <w:szCs w:val="28"/>
        </w:rPr>
        <w:t xml:space="preserve">кандидат медицинских наук, доцент, </w:t>
      </w:r>
    </w:p>
    <w:p w:rsidR="00C12985" w:rsidRPr="00C12985" w:rsidRDefault="00C12985" w:rsidP="00C12985">
      <w:pPr>
        <w:pStyle w:val="Pa10"/>
        <w:jc w:val="right"/>
        <w:rPr>
          <w:color w:val="000000"/>
          <w:sz w:val="28"/>
          <w:szCs w:val="28"/>
        </w:rPr>
      </w:pPr>
      <w:r w:rsidRPr="00C12985">
        <w:rPr>
          <w:i/>
          <w:iCs/>
          <w:color w:val="000000"/>
          <w:sz w:val="28"/>
          <w:szCs w:val="28"/>
        </w:rPr>
        <w:t xml:space="preserve">доцент кафедры акушерства и гинекологии № 2 </w:t>
      </w:r>
    </w:p>
    <w:p w:rsidR="00C12985" w:rsidRPr="00C12985" w:rsidRDefault="00C12985" w:rsidP="00C12985">
      <w:pPr>
        <w:pStyle w:val="Pa10"/>
        <w:jc w:val="right"/>
        <w:rPr>
          <w:color w:val="000000"/>
          <w:sz w:val="28"/>
          <w:szCs w:val="28"/>
        </w:rPr>
      </w:pPr>
      <w:r w:rsidRPr="00C12985">
        <w:rPr>
          <w:i/>
          <w:iCs/>
          <w:color w:val="000000"/>
          <w:sz w:val="28"/>
          <w:szCs w:val="28"/>
        </w:rPr>
        <w:t xml:space="preserve">Харьковского национального медицинского университета </w:t>
      </w:r>
    </w:p>
    <w:p w:rsidR="00C12985" w:rsidRPr="00C12985" w:rsidRDefault="00C12985" w:rsidP="00C12985">
      <w:pPr>
        <w:pStyle w:val="Pa9"/>
        <w:spacing w:before="40"/>
        <w:jc w:val="right"/>
        <w:rPr>
          <w:color w:val="000000"/>
          <w:sz w:val="28"/>
          <w:szCs w:val="28"/>
        </w:rPr>
      </w:pPr>
      <w:proofErr w:type="spellStart"/>
      <w:r w:rsidRPr="00C12985">
        <w:rPr>
          <w:b/>
          <w:bCs/>
          <w:color w:val="000000"/>
          <w:sz w:val="28"/>
          <w:szCs w:val="28"/>
        </w:rPr>
        <w:t>Таравнех</w:t>
      </w:r>
      <w:proofErr w:type="spellEnd"/>
      <w:r w:rsidRPr="00C12985">
        <w:rPr>
          <w:b/>
          <w:bCs/>
          <w:color w:val="000000"/>
          <w:sz w:val="28"/>
          <w:szCs w:val="28"/>
        </w:rPr>
        <w:t xml:space="preserve"> Д. Ш. </w:t>
      </w:r>
    </w:p>
    <w:p w:rsidR="00C12985" w:rsidRPr="00C12985" w:rsidRDefault="00C12985" w:rsidP="00C12985">
      <w:pPr>
        <w:pStyle w:val="Pa10"/>
        <w:jc w:val="right"/>
        <w:rPr>
          <w:color w:val="000000"/>
          <w:sz w:val="28"/>
          <w:szCs w:val="28"/>
        </w:rPr>
      </w:pPr>
      <w:r w:rsidRPr="00C12985">
        <w:rPr>
          <w:i/>
          <w:iCs/>
          <w:color w:val="000000"/>
          <w:sz w:val="28"/>
          <w:szCs w:val="28"/>
        </w:rPr>
        <w:t xml:space="preserve">кандидат медицинских наук, </w:t>
      </w:r>
    </w:p>
    <w:p w:rsidR="00C12985" w:rsidRPr="00C12985" w:rsidRDefault="00C12985" w:rsidP="00C12985">
      <w:pPr>
        <w:pStyle w:val="Pa10"/>
        <w:jc w:val="right"/>
        <w:rPr>
          <w:color w:val="000000"/>
          <w:sz w:val="28"/>
          <w:szCs w:val="28"/>
        </w:rPr>
      </w:pPr>
      <w:r w:rsidRPr="00C12985">
        <w:rPr>
          <w:i/>
          <w:iCs/>
          <w:color w:val="000000"/>
          <w:sz w:val="28"/>
          <w:szCs w:val="28"/>
        </w:rPr>
        <w:t xml:space="preserve">ассистент кафедры акушерства и гинекологии № 2 </w:t>
      </w:r>
    </w:p>
    <w:p w:rsidR="004B4EA3" w:rsidRPr="00C12985" w:rsidRDefault="00C12985" w:rsidP="00C12985">
      <w:pPr>
        <w:rPr>
          <w:i/>
          <w:iCs/>
          <w:color w:val="000000"/>
          <w:sz w:val="28"/>
          <w:szCs w:val="28"/>
          <w:lang w:val="uk-UA"/>
        </w:rPr>
      </w:pPr>
      <w:r w:rsidRPr="00C12985">
        <w:rPr>
          <w:i/>
          <w:iCs/>
          <w:color w:val="000000"/>
          <w:sz w:val="28"/>
          <w:szCs w:val="28"/>
          <w:lang w:val="uk-UA"/>
        </w:rPr>
        <w:t xml:space="preserve">       </w:t>
      </w:r>
      <w:r>
        <w:rPr>
          <w:i/>
          <w:iCs/>
          <w:color w:val="000000"/>
          <w:sz w:val="28"/>
          <w:szCs w:val="28"/>
          <w:lang w:val="uk-UA"/>
        </w:rPr>
        <w:t xml:space="preserve">                       </w:t>
      </w:r>
      <w:r w:rsidRPr="00C12985">
        <w:rPr>
          <w:i/>
          <w:iCs/>
          <w:color w:val="000000"/>
          <w:sz w:val="28"/>
          <w:szCs w:val="28"/>
          <w:lang w:val="uk-UA"/>
        </w:rPr>
        <w:t xml:space="preserve"> </w:t>
      </w:r>
      <w:r w:rsidRPr="00C12985">
        <w:rPr>
          <w:i/>
          <w:iCs/>
          <w:color w:val="000000"/>
          <w:sz w:val="28"/>
          <w:szCs w:val="28"/>
        </w:rPr>
        <w:t>Харьковского национального медицинского университета</w:t>
      </w:r>
    </w:p>
    <w:p w:rsidR="00C12985" w:rsidRDefault="00C12985" w:rsidP="00C12985">
      <w:pPr>
        <w:rPr>
          <w:i/>
          <w:iCs/>
          <w:color w:val="000000"/>
          <w:sz w:val="19"/>
          <w:szCs w:val="19"/>
          <w:lang w:val="uk-UA"/>
        </w:rPr>
      </w:pPr>
    </w:p>
    <w:p w:rsidR="00C12985" w:rsidRPr="00C12985" w:rsidRDefault="00C12985" w:rsidP="00C12985">
      <w:pPr>
        <w:pStyle w:val="a7"/>
        <w:jc w:val="center"/>
        <w:rPr>
          <w:rFonts w:ascii="Times New Roman" w:hAnsi="Times New Roman" w:cs="Times New Roman"/>
          <w:b/>
          <w:sz w:val="28"/>
          <w:szCs w:val="28"/>
        </w:rPr>
      </w:pPr>
      <w:r w:rsidRPr="00C12985">
        <w:rPr>
          <w:rFonts w:ascii="Times New Roman" w:hAnsi="Times New Roman" w:cs="Times New Roman"/>
          <w:b/>
          <w:sz w:val="28"/>
          <w:szCs w:val="28"/>
        </w:rPr>
        <w:t>ОПТИМИЗАЦИЯ ВЕДЕНИЯ ЖЕНЩИН С ДЛИТЕЛЬНОЙ ГИПОКИНЕЗИЕЙ ПОСЛЕ ПЕРЕНЕСЕННЫХ РЕПРОДУКТИВНЫХ ПОТЕРЬ</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b/>
          <w:sz w:val="28"/>
          <w:szCs w:val="28"/>
        </w:rPr>
        <w:t>Аннотация:</w:t>
      </w:r>
      <w:r w:rsidRPr="00C12985">
        <w:rPr>
          <w:rFonts w:ascii="Times New Roman" w:hAnsi="Times New Roman" w:cs="Times New Roman"/>
          <w:sz w:val="28"/>
          <w:szCs w:val="28"/>
        </w:rPr>
        <w:t xml:space="preserve"> Статья посвящена исследованию некоторых патогенетических механизмов разнообразных нару</w:t>
      </w:r>
      <w:r w:rsidRPr="00C12985">
        <w:rPr>
          <w:rFonts w:ascii="Times New Roman" w:hAnsi="Times New Roman" w:cs="Times New Roman"/>
          <w:sz w:val="28"/>
          <w:szCs w:val="28"/>
        </w:rPr>
        <w:softHyphen/>
        <w:t xml:space="preserve">шений, которые возникают у женщин, </w:t>
      </w:r>
      <w:proofErr w:type="spellStart"/>
      <w:r w:rsidRPr="00C12985">
        <w:rPr>
          <w:rFonts w:ascii="Times New Roman" w:hAnsi="Times New Roman" w:cs="Times New Roman"/>
          <w:sz w:val="28"/>
          <w:szCs w:val="28"/>
        </w:rPr>
        <w:t>пребываших</w:t>
      </w:r>
      <w:proofErr w:type="spellEnd"/>
      <w:r w:rsidRPr="00C12985">
        <w:rPr>
          <w:rFonts w:ascii="Times New Roman" w:hAnsi="Times New Roman" w:cs="Times New Roman"/>
          <w:sz w:val="28"/>
          <w:szCs w:val="28"/>
        </w:rPr>
        <w:t xml:space="preserve"> условиях длительной гипокинезии, после состоявшихся у них самопроизвольных выкидышей. Установлено, что недостаточность магния приводит к изменению функционального состояния репродуктивной системы и многочисленным психологическим расстройствам. Показана положительная роль комплекса мероприятий, который включал использование препарата магния и лечебную физкультуру. </w:t>
      </w:r>
    </w:p>
    <w:p w:rsidR="00C12985" w:rsidRPr="00C12985" w:rsidRDefault="00C12985" w:rsidP="00C12985">
      <w:pPr>
        <w:pStyle w:val="a7"/>
        <w:rPr>
          <w:rFonts w:ascii="Times New Roman" w:hAnsi="Times New Roman" w:cs="Times New Roman"/>
          <w:sz w:val="28"/>
          <w:szCs w:val="28"/>
        </w:rPr>
      </w:pPr>
      <w:proofErr w:type="spellStart"/>
      <w:r w:rsidRPr="00C12985">
        <w:rPr>
          <w:rFonts w:ascii="Times New Roman" w:hAnsi="Times New Roman" w:cs="Times New Roman"/>
          <w:b/>
          <w:sz w:val="28"/>
          <w:szCs w:val="28"/>
        </w:rPr>
        <w:t>Анотація</w:t>
      </w:r>
      <w:proofErr w:type="spellEnd"/>
      <w:r w:rsidRPr="00C12985">
        <w:rPr>
          <w:rFonts w:ascii="Times New Roman" w:hAnsi="Times New Roman" w:cs="Times New Roman"/>
          <w:b/>
          <w:sz w:val="28"/>
          <w:szCs w:val="28"/>
        </w:rPr>
        <w:t>:</w:t>
      </w:r>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Стаття</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присвячена</w:t>
      </w:r>
      <w:proofErr w:type="spellEnd"/>
      <w:r w:rsidRPr="00C12985">
        <w:rPr>
          <w:rFonts w:ascii="Times New Roman" w:hAnsi="Times New Roman" w:cs="Times New Roman"/>
          <w:sz w:val="28"/>
          <w:szCs w:val="28"/>
        </w:rPr>
        <w:t xml:space="preserve"> </w:t>
      </w:r>
      <w:proofErr w:type="spellStart"/>
      <w:proofErr w:type="gramStart"/>
      <w:r w:rsidRPr="00C12985">
        <w:rPr>
          <w:rFonts w:ascii="Times New Roman" w:hAnsi="Times New Roman" w:cs="Times New Roman"/>
          <w:sz w:val="28"/>
          <w:szCs w:val="28"/>
        </w:rPr>
        <w:t>досл</w:t>
      </w:r>
      <w:proofErr w:type="gramEnd"/>
      <w:r w:rsidRPr="00C12985">
        <w:rPr>
          <w:rFonts w:ascii="Times New Roman" w:hAnsi="Times New Roman" w:cs="Times New Roman"/>
          <w:sz w:val="28"/>
          <w:szCs w:val="28"/>
        </w:rPr>
        <w:t>ідженню</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деякіх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патогенетичних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механізмів</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різноманітних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порушень</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які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виникають</w:t>
      </w:r>
      <w:proofErr w:type="spellEnd"/>
      <w:r w:rsidRPr="00C12985">
        <w:rPr>
          <w:rFonts w:ascii="Times New Roman" w:hAnsi="Times New Roman" w:cs="Times New Roman"/>
          <w:sz w:val="28"/>
          <w:szCs w:val="28"/>
        </w:rPr>
        <w:t xml:space="preserve"> у </w:t>
      </w:r>
      <w:proofErr w:type="spellStart"/>
      <w:r w:rsidRPr="00C12985">
        <w:rPr>
          <w:rFonts w:ascii="Times New Roman" w:hAnsi="Times New Roman" w:cs="Times New Roman"/>
          <w:sz w:val="28"/>
          <w:szCs w:val="28"/>
        </w:rPr>
        <w:t>жінок</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що</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перебували</w:t>
      </w:r>
      <w:proofErr w:type="spellEnd"/>
      <w:r w:rsidRPr="00C12985">
        <w:rPr>
          <w:rFonts w:ascii="Times New Roman" w:hAnsi="Times New Roman" w:cs="Times New Roman"/>
          <w:sz w:val="28"/>
          <w:szCs w:val="28"/>
        </w:rPr>
        <w:t xml:space="preserve"> в </w:t>
      </w:r>
      <w:proofErr w:type="spellStart"/>
      <w:r w:rsidRPr="00C12985">
        <w:rPr>
          <w:rFonts w:ascii="Times New Roman" w:hAnsi="Times New Roman" w:cs="Times New Roman"/>
          <w:sz w:val="28"/>
          <w:szCs w:val="28"/>
        </w:rPr>
        <w:t>умовах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тривалої</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гіпокінезії</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після</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мимовільних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викиднів</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що</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сталися</w:t>
      </w:r>
      <w:proofErr w:type="spellEnd"/>
      <w:r w:rsidRPr="00C12985">
        <w:rPr>
          <w:rFonts w:ascii="Times New Roman" w:hAnsi="Times New Roman" w:cs="Times New Roman"/>
          <w:sz w:val="28"/>
          <w:szCs w:val="28"/>
        </w:rPr>
        <w:t xml:space="preserve"> у них. </w:t>
      </w:r>
      <w:proofErr w:type="spellStart"/>
      <w:r w:rsidRPr="00C12985">
        <w:rPr>
          <w:rFonts w:ascii="Times New Roman" w:hAnsi="Times New Roman" w:cs="Times New Roman"/>
          <w:sz w:val="28"/>
          <w:szCs w:val="28"/>
        </w:rPr>
        <w:t>Встановлено</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що</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недостатність</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магнію</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призводить</w:t>
      </w:r>
      <w:proofErr w:type="spellEnd"/>
      <w:r w:rsidRPr="00C12985">
        <w:rPr>
          <w:rFonts w:ascii="Times New Roman" w:hAnsi="Times New Roman" w:cs="Times New Roman"/>
          <w:sz w:val="28"/>
          <w:szCs w:val="28"/>
        </w:rPr>
        <w:t xml:space="preserve"> до </w:t>
      </w:r>
      <w:proofErr w:type="spellStart"/>
      <w:r w:rsidRPr="00C12985">
        <w:rPr>
          <w:rFonts w:ascii="Times New Roman" w:hAnsi="Times New Roman" w:cs="Times New Roman"/>
          <w:sz w:val="28"/>
          <w:szCs w:val="28"/>
        </w:rPr>
        <w:t>зміни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функціонального</w:t>
      </w:r>
      <w:proofErr w:type="spellEnd"/>
      <w:r w:rsidRPr="00C12985">
        <w:rPr>
          <w:rFonts w:ascii="Times New Roman" w:hAnsi="Times New Roman" w:cs="Times New Roman"/>
          <w:sz w:val="28"/>
          <w:szCs w:val="28"/>
        </w:rPr>
        <w:t xml:space="preserve"> стану </w:t>
      </w:r>
      <w:proofErr w:type="spellStart"/>
      <w:r w:rsidRPr="00C12985">
        <w:rPr>
          <w:rFonts w:ascii="Times New Roman" w:hAnsi="Times New Roman" w:cs="Times New Roman"/>
          <w:sz w:val="28"/>
          <w:szCs w:val="28"/>
        </w:rPr>
        <w:t>репродуктивної</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системи</w:t>
      </w:r>
      <w:proofErr w:type="spellEnd"/>
      <w:r w:rsidRPr="00C12985">
        <w:rPr>
          <w:rFonts w:ascii="Times New Roman" w:hAnsi="Times New Roman" w:cs="Times New Roman"/>
          <w:sz w:val="28"/>
          <w:szCs w:val="28"/>
        </w:rPr>
        <w:t xml:space="preserve"> та </w:t>
      </w:r>
      <w:proofErr w:type="spellStart"/>
      <w:r w:rsidRPr="00C12985">
        <w:rPr>
          <w:rFonts w:ascii="Times New Roman" w:hAnsi="Times New Roman" w:cs="Times New Roman"/>
          <w:sz w:val="28"/>
          <w:szCs w:val="28"/>
        </w:rPr>
        <w:t>численним</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психологічним</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розладам</w:t>
      </w:r>
      <w:proofErr w:type="spellEnd"/>
      <w:r w:rsidRPr="00C12985">
        <w:rPr>
          <w:rFonts w:ascii="Times New Roman" w:hAnsi="Times New Roman" w:cs="Times New Roman"/>
          <w:sz w:val="28"/>
          <w:szCs w:val="28"/>
        </w:rPr>
        <w:t xml:space="preserve">. </w:t>
      </w:r>
      <w:proofErr w:type="gramStart"/>
      <w:r w:rsidRPr="00C12985">
        <w:rPr>
          <w:rFonts w:ascii="Times New Roman" w:hAnsi="Times New Roman" w:cs="Times New Roman"/>
          <w:sz w:val="28"/>
          <w:szCs w:val="28"/>
        </w:rPr>
        <w:t>Показана</w:t>
      </w:r>
      <w:proofErr w:type="gramEnd"/>
      <w:r w:rsidRPr="00C12985">
        <w:rPr>
          <w:rFonts w:ascii="Times New Roman" w:hAnsi="Times New Roman" w:cs="Times New Roman"/>
          <w:sz w:val="28"/>
          <w:szCs w:val="28"/>
        </w:rPr>
        <w:t xml:space="preserve"> позитивна роль комплексу </w:t>
      </w:r>
      <w:proofErr w:type="spellStart"/>
      <w:r w:rsidRPr="00C12985">
        <w:rPr>
          <w:rFonts w:ascii="Times New Roman" w:hAnsi="Times New Roman" w:cs="Times New Roman"/>
          <w:sz w:val="28"/>
          <w:szCs w:val="28"/>
        </w:rPr>
        <w:t>заходів</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який</w:t>
      </w:r>
      <w:proofErr w:type="spellEnd"/>
      <w:r w:rsidRPr="00C12985">
        <w:rPr>
          <w:rFonts w:ascii="Times New Roman" w:hAnsi="Times New Roman" w:cs="Times New Roman"/>
          <w:sz w:val="28"/>
          <w:szCs w:val="28"/>
        </w:rPr>
        <w:t xml:space="preserve"> включав </w:t>
      </w:r>
      <w:proofErr w:type="spellStart"/>
      <w:r w:rsidRPr="00C12985">
        <w:rPr>
          <w:rFonts w:ascii="Times New Roman" w:hAnsi="Times New Roman" w:cs="Times New Roman"/>
          <w:sz w:val="28"/>
          <w:szCs w:val="28"/>
        </w:rPr>
        <w:t>використання</w:t>
      </w:r>
      <w:proofErr w:type="spellEnd"/>
      <w:r w:rsidRPr="00C12985">
        <w:rPr>
          <w:rFonts w:ascii="Times New Roman" w:hAnsi="Times New Roman" w:cs="Times New Roman"/>
          <w:sz w:val="28"/>
          <w:szCs w:val="28"/>
        </w:rPr>
        <w:t xml:space="preserve"> препарату </w:t>
      </w:r>
      <w:proofErr w:type="spellStart"/>
      <w:r w:rsidRPr="00C12985">
        <w:rPr>
          <w:rFonts w:ascii="Times New Roman" w:hAnsi="Times New Roman" w:cs="Times New Roman"/>
          <w:sz w:val="28"/>
          <w:szCs w:val="28"/>
        </w:rPr>
        <w:t>магнію</w:t>
      </w:r>
      <w:proofErr w:type="spellEnd"/>
      <w:r w:rsidRPr="00C12985">
        <w:rPr>
          <w:rFonts w:ascii="Times New Roman" w:hAnsi="Times New Roman" w:cs="Times New Roman"/>
          <w:sz w:val="28"/>
          <w:szCs w:val="28"/>
        </w:rPr>
        <w:t xml:space="preserve"> та </w:t>
      </w:r>
      <w:proofErr w:type="spellStart"/>
      <w:r w:rsidRPr="00C12985">
        <w:rPr>
          <w:rFonts w:ascii="Times New Roman" w:hAnsi="Times New Roman" w:cs="Times New Roman"/>
          <w:sz w:val="28"/>
          <w:szCs w:val="28"/>
        </w:rPr>
        <w:t>лікувальну</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фізкультуру</w:t>
      </w:r>
      <w:proofErr w:type="spellEnd"/>
      <w:r w:rsidRPr="00C12985">
        <w:rPr>
          <w:rFonts w:ascii="Times New Roman" w:hAnsi="Times New Roman" w:cs="Times New Roman"/>
          <w:sz w:val="28"/>
          <w:szCs w:val="28"/>
        </w:rPr>
        <w:t xml:space="preserve">. </w:t>
      </w:r>
    </w:p>
    <w:p w:rsidR="00C12985" w:rsidRDefault="00C12985" w:rsidP="00C12985">
      <w:pPr>
        <w:pStyle w:val="a7"/>
        <w:rPr>
          <w:rFonts w:ascii="Times New Roman" w:hAnsi="Times New Roman" w:cs="Times New Roman"/>
          <w:sz w:val="28"/>
          <w:szCs w:val="28"/>
          <w:lang w:val="uk-UA"/>
        </w:rPr>
      </w:pPr>
      <w:r w:rsidRPr="00C12985">
        <w:rPr>
          <w:rFonts w:ascii="Times New Roman" w:hAnsi="Times New Roman" w:cs="Times New Roman"/>
          <w:b/>
          <w:sz w:val="28"/>
          <w:szCs w:val="28"/>
          <w:lang w:val="en-US"/>
        </w:rPr>
        <w:t>Summary:</w:t>
      </w:r>
      <w:r w:rsidRPr="00C12985">
        <w:rPr>
          <w:rFonts w:ascii="Times New Roman" w:hAnsi="Times New Roman" w:cs="Times New Roman"/>
          <w:sz w:val="28"/>
          <w:szCs w:val="28"/>
          <w:lang w:val="en-US"/>
        </w:rPr>
        <w:t xml:space="preserve"> The article focuses on the study of some </w:t>
      </w:r>
      <w:proofErr w:type="spellStart"/>
      <w:r w:rsidRPr="00C12985">
        <w:rPr>
          <w:rFonts w:ascii="Times New Roman" w:hAnsi="Times New Roman" w:cs="Times New Roman"/>
          <w:sz w:val="28"/>
          <w:szCs w:val="28"/>
          <w:lang w:val="en-US"/>
        </w:rPr>
        <w:t>pathogenetic</w:t>
      </w:r>
      <w:proofErr w:type="spellEnd"/>
      <w:r w:rsidRPr="00C12985">
        <w:rPr>
          <w:rFonts w:ascii="Times New Roman" w:hAnsi="Times New Roman" w:cs="Times New Roman"/>
          <w:sz w:val="28"/>
          <w:szCs w:val="28"/>
          <w:lang w:val="en-US"/>
        </w:rPr>
        <w:t xml:space="preserve"> mechanisms of different disorders occurring in women under conditions of the prolonged </w:t>
      </w:r>
      <w:proofErr w:type="spellStart"/>
      <w:r w:rsidRPr="00C12985">
        <w:rPr>
          <w:rFonts w:ascii="Times New Roman" w:hAnsi="Times New Roman" w:cs="Times New Roman"/>
          <w:sz w:val="28"/>
          <w:szCs w:val="28"/>
          <w:lang w:val="en-US"/>
        </w:rPr>
        <w:t>hypokinesia</w:t>
      </w:r>
      <w:proofErr w:type="spellEnd"/>
      <w:r w:rsidRPr="00C12985">
        <w:rPr>
          <w:rFonts w:ascii="Times New Roman" w:hAnsi="Times New Roman" w:cs="Times New Roman"/>
          <w:sz w:val="28"/>
          <w:szCs w:val="28"/>
          <w:lang w:val="en-US"/>
        </w:rPr>
        <w:t xml:space="preserve"> after spontaneous abortions. It has been established that magnesium deficiency results in changes of the functional state of the reproductive system and leads to numerous psychological disorders. The positive influence of a set of measures included the use of magnesium and </w:t>
      </w:r>
      <w:proofErr w:type="gramStart"/>
      <w:r w:rsidRPr="00C12985">
        <w:rPr>
          <w:rFonts w:ascii="Times New Roman" w:hAnsi="Times New Roman" w:cs="Times New Roman"/>
          <w:sz w:val="28"/>
          <w:szCs w:val="28"/>
          <w:lang w:val="en-US"/>
        </w:rPr>
        <w:t>therapeutic exercises has</w:t>
      </w:r>
      <w:proofErr w:type="gramEnd"/>
      <w:r w:rsidRPr="00C12985">
        <w:rPr>
          <w:rFonts w:ascii="Times New Roman" w:hAnsi="Times New Roman" w:cs="Times New Roman"/>
          <w:sz w:val="28"/>
          <w:szCs w:val="28"/>
          <w:lang w:val="en-US"/>
        </w:rPr>
        <w:t xml:space="preserve"> been shown. </w:t>
      </w:r>
    </w:p>
    <w:p w:rsidR="00C12985" w:rsidRPr="00C12985" w:rsidRDefault="00C12985" w:rsidP="00C12985">
      <w:pPr>
        <w:pStyle w:val="a7"/>
        <w:rPr>
          <w:rFonts w:ascii="Times New Roman" w:hAnsi="Times New Roman" w:cs="Times New Roman"/>
          <w:sz w:val="28"/>
          <w:szCs w:val="28"/>
          <w:lang w:val="uk-UA"/>
        </w:rPr>
      </w:pP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На сегодняшний день ситуация в Украине на</w:t>
      </w:r>
      <w:r w:rsidRPr="00C12985">
        <w:rPr>
          <w:rFonts w:ascii="Times New Roman" w:hAnsi="Times New Roman" w:cs="Times New Roman"/>
          <w:sz w:val="28"/>
          <w:szCs w:val="28"/>
        </w:rPr>
        <w:softHyphen/>
        <w:t>ходится в состоянии глубокого демографического кризиса, что обусловлено как отсутствием четких экономических и социально-политических пер</w:t>
      </w:r>
      <w:r w:rsidRPr="00C12985">
        <w:rPr>
          <w:rFonts w:ascii="Times New Roman" w:hAnsi="Times New Roman" w:cs="Times New Roman"/>
          <w:sz w:val="28"/>
          <w:szCs w:val="28"/>
        </w:rPr>
        <w:softHyphen/>
        <w:t>спектив, так и ухудшением состояния здоровья людей. На демографическую обстановку оказыва</w:t>
      </w:r>
      <w:r w:rsidRPr="00C12985">
        <w:rPr>
          <w:rFonts w:ascii="Times New Roman" w:hAnsi="Times New Roman" w:cs="Times New Roman"/>
          <w:sz w:val="28"/>
          <w:szCs w:val="28"/>
        </w:rPr>
        <w:softHyphen/>
        <w:t>ет влияние ряд факторов социального, экономиче</w:t>
      </w:r>
      <w:r w:rsidRPr="00C12985">
        <w:rPr>
          <w:rFonts w:ascii="Times New Roman" w:hAnsi="Times New Roman" w:cs="Times New Roman"/>
          <w:sz w:val="28"/>
          <w:szCs w:val="28"/>
        </w:rPr>
        <w:softHyphen/>
        <w:t xml:space="preserve">ского и медицинского </w:t>
      </w:r>
      <w:r w:rsidRPr="00C12985">
        <w:rPr>
          <w:rFonts w:ascii="Times New Roman" w:hAnsi="Times New Roman" w:cs="Times New Roman"/>
          <w:sz w:val="28"/>
          <w:szCs w:val="28"/>
        </w:rPr>
        <w:lastRenderedPageBreak/>
        <w:t xml:space="preserve">характера, одним из которых является состояние репродуктивного здоровья [1].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Для повышения демографических показателей до 2015 года работала программа «Репродуктивное здоровье нации», однако ввиду отсутствия улучше</w:t>
      </w:r>
      <w:r w:rsidRPr="00C12985">
        <w:rPr>
          <w:rFonts w:ascii="Times New Roman" w:hAnsi="Times New Roman" w:cs="Times New Roman"/>
          <w:sz w:val="28"/>
          <w:szCs w:val="28"/>
        </w:rPr>
        <w:softHyphen/>
        <w:t>ний, на период с 2017 по 2021 год принят новый го</w:t>
      </w:r>
      <w:r w:rsidRPr="00C12985">
        <w:rPr>
          <w:rFonts w:ascii="Times New Roman" w:hAnsi="Times New Roman" w:cs="Times New Roman"/>
          <w:sz w:val="28"/>
          <w:szCs w:val="28"/>
        </w:rPr>
        <w:softHyphen/>
        <w:t>сударственный курс – «Репродуктивное и половое здоровье нации», предусматривающий в качестве приоритета воспроизводство человеческого потен</w:t>
      </w:r>
      <w:r w:rsidRPr="00C12985">
        <w:rPr>
          <w:rFonts w:ascii="Times New Roman" w:hAnsi="Times New Roman" w:cs="Times New Roman"/>
          <w:sz w:val="28"/>
          <w:szCs w:val="28"/>
        </w:rPr>
        <w:softHyphen/>
        <w:t xml:space="preserve">циала Украины.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Исходя из сказанного, перед акушерами-гинеко</w:t>
      </w:r>
      <w:r w:rsidRPr="00C12985">
        <w:rPr>
          <w:rFonts w:ascii="Times New Roman" w:hAnsi="Times New Roman" w:cs="Times New Roman"/>
          <w:sz w:val="28"/>
          <w:szCs w:val="28"/>
        </w:rPr>
        <w:softHyphen/>
        <w:t>логами возникает необходимость сохранения каж</w:t>
      </w:r>
      <w:r w:rsidRPr="00C12985">
        <w:rPr>
          <w:rFonts w:ascii="Times New Roman" w:hAnsi="Times New Roman" w:cs="Times New Roman"/>
          <w:sz w:val="28"/>
          <w:szCs w:val="28"/>
        </w:rPr>
        <w:softHyphen/>
        <w:t>дой беременности, особенной актуальности при этом приобретает оценка репродуктивных потерь, являющихся потерями интеллектуального, трудо</w:t>
      </w:r>
      <w:r w:rsidRPr="00C12985">
        <w:rPr>
          <w:rFonts w:ascii="Times New Roman" w:hAnsi="Times New Roman" w:cs="Times New Roman"/>
          <w:sz w:val="28"/>
          <w:szCs w:val="28"/>
        </w:rPr>
        <w:softHyphen/>
        <w:t xml:space="preserve">вого и репродуктивного ресурса в будущем [1; 2]. В этой связи, врачи-специалисты направляют свои усилия на решение проблемы </w:t>
      </w:r>
      <w:proofErr w:type="spellStart"/>
      <w:r w:rsidRPr="00C12985">
        <w:rPr>
          <w:rFonts w:ascii="Times New Roman" w:hAnsi="Times New Roman" w:cs="Times New Roman"/>
          <w:sz w:val="28"/>
          <w:szCs w:val="28"/>
        </w:rPr>
        <w:t>невынашивания</w:t>
      </w:r>
      <w:proofErr w:type="spellEnd"/>
      <w:r w:rsidRPr="00C12985">
        <w:rPr>
          <w:rFonts w:ascii="Times New Roman" w:hAnsi="Times New Roman" w:cs="Times New Roman"/>
          <w:sz w:val="28"/>
          <w:szCs w:val="28"/>
        </w:rPr>
        <w:t>, ко</w:t>
      </w:r>
      <w:r w:rsidRPr="00C12985">
        <w:rPr>
          <w:rFonts w:ascii="Times New Roman" w:hAnsi="Times New Roman" w:cs="Times New Roman"/>
          <w:sz w:val="28"/>
          <w:szCs w:val="28"/>
        </w:rPr>
        <w:softHyphen/>
        <w:t>торая, с одной стороны, приводит к снижению уров</w:t>
      </w:r>
      <w:r w:rsidRPr="00C12985">
        <w:rPr>
          <w:rFonts w:ascii="Times New Roman" w:hAnsi="Times New Roman" w:cs="Times New Roman"/>
          <w:sz w:val="28"/>
          <w:szCs w:val="28"/>
        </w:rPr>
        <w:softHyphen/>
        <w:t>ня рождаемости, а с другой – влияет на психиче</w:t>
      </w:r>
      <w:r w:rsidRPr="00C12985">
        <w:rPr>
          <w:rFonts w:ascii="Times New Roman" w:hAnsi="Times New Roman" w:cs="Times New Roman"/>
          <w:sz w:val="28"/>
          <w:szCs w:val="28"/>
        </w:rPr>
        <w:softHyphen/>
        <w:t xml:space="preserve">ское и физическое здоровье женщин, состояние их семейного благополучия и работоспособность [3].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Ранняя потеря беременности, также называемая выкидышем или абортом, обусловлена общеуста</w:t>
      </w:r>
      <w:r w:rsidRPr="00C12985">
        <w:rPr>
          <w:rFonts w:ascii="Times New Roman" w:hAnsi="Times New Roman" w:cs="Times New Roman"/>
          <w:sz w:val="28"/>
          <w:szCs w:val="28"/>
        </w:rPr>
        <w:softHyphen/>
        <w:t>новленными причинами, которые включают ано</w:t>
      </w:r>
      <w:r w:rsidRPr="00C12985">
        <w:rPr>
          <w:rFonts w:ascii="Times New Roman" w:hAnsi="Times New Roman" w:cs="Times New Roman"/>
          <w:sz w:val="28"/>
          <w:szCs w:val="28"/>
        </w:rPr>
        <w:softHyphen/>
        <w:t>малии матки, антифосфолипидный синдром, гор</w:t>
      </w:r>
      <w:r w:rsidRPr="00C12985">
        <w:rPr>
          <w:rFonts w:ascii="Times New Roman" w:hAnsi="Times New Roman" w:cs="Times New Roman"/>
          <w:sz w:val="28"/>
          <w:szCs w:val="28"/>
        </w:rPr>
        <w:softHyphen/>
        <w:t>мональные, метаболические и цитогенетические нарушения [4]. Подобное окончание беременности – одно из первых проявлений серьезных патологи</w:t>
      </w:r>
      <w:r w:rsidRPr="00C12985">
        <w:rPr>
          <w:rFonts w:ascii="Times New Roman" w:hAnsi="Times New Roman" w:cs="Times New Roman"/>
          <w:sz w:val="28"/>
          <w:szCs w:val="28"/>
        </w:rPr>
        <w:softHyphen/>
        <w:t>ческих изменений репродуктивного здоровья жен</w:t>
      </w:r>
      <w:r w:rsidRPr="00C12985">
        <w:rPr>
          <w:rFonts w:ascii="Times New Roman" w:hAnsi="Times New Roman" w:cs="Times New Roman"/>
          <w:sz w:val="28"/>
          <w:szCs w:val="28"/>
        </w:rPr>
        <w:softHyphen/>
        <w:t>щины и почти в трети случаев становится причи</w:t>
      </w:r>
      <w:r w:rsidRPr="00C12985">
        <w:rPr>
          <w:rFonts w:ascii="Times New Roman" w:hAnsi="Times New Roman" w:cs="Times New Roman"/>
          <w:sz w:val="28"/>
          <w:szCs w:val="28"/>
        </w:rPr>
        <w:softHyphen/>
        <w:t xml:space="preserve">ной дальнейших репродуктивных потерь [5]. </w:t>
      </w:r>
    </w:p>
    <w:p w:rsidR="00C801ED" w:rsidRDefault="00C12985" w:rsidP="00C12985">
      <w:pPr>
        <w:pStyle w:val="a7"/>
        <w:rPr>
          <w:rFonts w:ascii="Times New Roman" w:hAnsi="Times New Roman" w:cs="Times New Roman"/>
          <w:sz w:val="28"/>
          <w:szCs w:val="28"/>
          <w:lang w:val="uk-UA"/>
        </w:rPr>
      </w:pPr>
      <w:r w:rsidRPr="00C12985">
        <w:rPr>
          <w:rFonts w:ascii="Times New Roman" w:hAnsi="Times New Roman" w:cs="Times New Roman"/>
          <w:sz w:val="28"/>
          <w:szCs w:val="28"/>
        </w:rPr>
        <w:t>Жизнь современного человека и женщины, в частности, подвержена влиянию ряда неблаго</w:t>
      </w:r>
      <w:r w:rsidRPr="00C12985">
        <w:rPr>
          <w:rFonts w:ascii="Times New Roman" w:hAnsi="Times New Roman" w:cs="Times New Roman"/>
          <w:sz w:val="28"/>
          <w:szCs w:val="28"/>
        </w:rPr>
        <w:softHyphen/>
        <w:t>приятных факторов, среди которых выделяется гипокинезия – ограничение объема мышечной ак</w:t>
      </w:r>
      <w:r w:rsidRPr="00C12985">
        <w:rPr>
          <w:rFonts w:ascii="Times New Roman" w:hAnsi="Times New Roman" w:cs="Times New Roman"/>
          <w:sz w:val="28"/>
          <w:szCs w:val="28"/>
        </w:rPr>
        <w:softHyphen/>
        <w:t>тивности, обусловленная внедрением в обычную жизнь современных технологий, компьютеризации и механизации трудового процесса. Гипокинезия является стресс-фактором для женского организма, поскольку оказывает неблагоприятное воздействие на многие органы и системы: вызывает атрофиче</w:t>
      </w:r>
      <w:r w:rsidRPr="00C12985">
        <w:rPr>
          <w:rFonts w:ascii="Times New Roman" w:hAnsi="Times New Roman" w:cs="Times New Roman"/>
          <w:sz w:val="28"/>
          <w:szCs w:val="28"/>
        </w:rPr>
        <w:softHyphen/>
        <w:t>ские изменения в мышцах, нарушения в сердечно сосудистой системе, водно-солевом балансе, систе</w:t>
      </w:r>
      <w:r w:rsidRPr="00C12985">
        <w:rPr>
          <w:rFonts w:ascii="Times New Roman" w:hAnsi="Times New Roman" w:cs="Times New Roman"/>
          <w:sz w:val="28"/>
          <w:szCs w:val="28"/>
        </w:rPr>
        <w:softHyphen/>
        <w:t>ме крови, обусловливает деминерализацию костей и многие другие расстройства [6]. Специфические функции женщины также изменяются: при ранних сроках беременности часто отмечаются угрожаю</w:t>
      </w:r>
      <w:r w:rsidRPr="00C12985">
        <w:rPr>
          <w:rFonts w:ascii="Times New Roman" w:hAnsi="Times New Roman" w:cs="Times New Roman"/>
          <w:sz w:val="28"/>
          <w:szCs w:val="28"/>
        </w:rPr>
        <w:softHyphen/>
        <w:t xml:space="preserve">щие выкидыши и </w:t>
      </w:r>
      <w:proofErr w:type="spellStart"/>
      <w:r w:rsidRPr="00C12985">
        <w:rPr>
          <w:rFonts w:ascii="Times New Roman" w:hAnsi="Times New Roman" w:cs="Times New Roman"/>
          <w:sz w:val="28"/>
          <w:szCs w:val="28"/>
        </w:rPr>
        <w:t>гестозы</w:t>
      </w:r>
      <w:proofErr w:type="spellEnd"/>
      <w:r w:rsidRPr="00C12985">
        <w:rPr>
          <w:rFonts w:ascii="Times New Roman" w:hAnsi="Times New Roman" w:cs="Times New Roman"/>
          <w:sz w:val="28"/>
          <w:szCs w:val="28"/>
        </w:rPr>
        <w:t xml:space="preserve">, что рассматривается как результат эндокринных нарушений и </w:t>
      </w:r>
      <w:proofErr w:type="spellStart"/>
      <w:r w:rsidRPr="00C12985">
        <w:rPr>
          <w:rFonts w:ascii="Times New Roman" w:hAnsi="Times New Roman" w:cs="Times New Roman"/>
          <w:sz w:val="28"/>
          <w:szCs w:val="28"/>
        </w:rPr>
        <w:t>дезадаптации</w:t>
      </w:r>
      <w:proofErr w:type="spellEnd"/>
      <w:r w:rsidRPr="00C12985">
        <w:rPr>
          <w:rFonts w:ascii="Times New Roman" w:hAnsi="Times New Roman" w:cs="Times New Roman"/>
          <w:sz w:val="28"/>
          <w:szCs w:val="28"/>
        </w:rPr>
        <w:t xml:space="preserve"> беременной к </w:t>
      </w:r>
      <w:proofErr w:type="spellStart"/>
      <w:r w:rsidRPr="00C12985">
        <w:rPr>
          <w:rFonts w:ascii="Times New Roman" w:hAnsi="Times New Roman" w:cs="Times New Roman"/>
          <w:sz w:val="28"/>
          <w:szCs w:val="28"/>
        </w:rPr>
        <w:t>гестационному</w:t>
      </w:r>
      <w:proofErr w:type="spellEnd"/>
      <w:r w:rsidRPr="00C12985">
        <w:rPr>
          <w:rFonts w:ascii="Times New Roman" w:hAnsi="Times New Roman" w:cs="Times New Roman"/>
          <w:sz w:val="28"/>
          <w:szCs w:val="28"/>
        </w:rPr>
        <w:t xml:space="preserve"> процессу [7].</w:t>
      </w:r>
    </w:p>
    <w:p w:rsidR="00C12985" w:rsidRPr="00C801ED" w:rsidRDefault="00C12985" w:rsidP="00C12985">
      <w:pPr>
        <w:pStyle w:val="a7"/>
        <w:rPr>
          <w:rFonts w:ascii="Times New Roman" w:hAnsi="Times New Roman" w:cs="Times New Roman"/>
          <w:sz w:val="28"/>
          <w:szCs w:val="28"/>
        </w:rPr>
      </w:pPr>
      <w:r w:rsidRPr="00C12985">
        <w:rPr>
          <w:rFonts w:ascii="Times New Roman" w:hAnsi="Times New Roman" w:cs="Times New Roman"/>
          <w:b/>
          <w:sz w:val="28"/>
          <w:szCs w:val="28"/>
        </w:rPr>
        <w:t>Целью</w:t>
      </w:r>
      <w:r w:rsidRPr="00C12985">
        <w:rPr>
          <w:rFonts w:ascii="Times New Roman" w:hAnsi="Times New Roman" w:cs="Times New Roman"/>
          <w:sz w:val="28"/>
          <w:szCs w:val="28"/>
        </w:rPr>
        <w:t xml:space="preserve"> настоящего исследования явилась раз</w:t>
      </w:r>
      <w:r w:rsidRPr="00C12985">
        <w:rPr>
          <w:rFonts w:ascii="Times New Roman" w:hAnsi="Times New Roman" w:cs="Times New Roman"/>
          <w:sz w:val="28"/>
          <w:szCs w:val="28"/>
        </w:rPr>
        <w:softHyphen/>
        <w:t>работка лечебн</w:t>
      </w:r>
      <w:proofErr w:type="gramStart"/>
      <w:r w:rsidRPr="00C12985">
        <w:rPr>
          <w:rFonts w:ascii="Times New Roman" w:hAnsi="Times New Roman" w:cs="Times New Roman"/>
          <w:sz w:val="28"/>
          <w:szCs w:val="28"/>
        </w:rPr>
        <w:t>о-</w:t>
      </w:r>
      <w:proofErr w:type="gramEnd"/>
      <w:r w:rsidRPr="00C12985">
        <w:rPr>
          <w:rFonts w:ascii="Times New Roman" w:hAnsi="Times New Roman" w:cs="Times New Roman"/>
          <w:sz w:val="28"/>
          <w:szCs w:val="28"/>
        </w:rPr>
        <w:t xml:space="preserve"> профилактических мероприятий у женщин с длительной гипокинезией после пере</w:t>
      </w:r>
      <w:r w:rsidRPr="00C12985">
        <w:rPr>
          <w:rFonts w:ascii="Times New Roman" w:hAnsi="Times New Roman" w:cs="Times New Roman"/>
          <w:sz w:val="28"/>
          <w:szCs w:val="28"/>
        </w:rPr>
        <w:softHyphen/>
        <w:t>несенных ними самопроизвольных выкидышей.</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Для достижения поставленной цели было об</w:t>
      </w:r>
      <w:r w:rsidRPr="00C12985">
        <w:rPr>
          <w:rFonts w:ascii="Times New Roman" w:hAnsi="Times New Roman" w:cs="Times New Roman"/>
          <w:sz w:val="28"/>
          <w:szCs w:val="28"/>
        </w:rPr>
        <w:softHyphen/>
        <w:t>следовано 80 женщин в возрасте 24-37 лет, пере</w:t>
      </w:r>
      <w:r w:rsidRPr="00C12985">
        <w:rPr>
          <w:rFonts w:ascii="Times New Roman" w:hAnsi="Times New Roman" w:cs="Times New Roman"/>
          <w:sz w:val="28"/>
          <w:szCs w:val="28"/>
        </w:rPr>
        <w:softHyphen/>
        <w:t>несших в течение последнего года самопроиз</w:t>
      </w:r>
      <w:r w:rsidRPr="00C12985">
        <w:rPr>
          <w:rFonts w:ascii="Times New Roman" w:hAnsi="Times New Roman" w:cs="Times New Roman"/>
          <w:sz w:val="28"/>
          <w:szCs w:val="28"/>
        </w:rPr>
        <w:softHyphen/>
        <w:t xml:space="preserve">вольный выкидыш в сроке </w:t>
      </w:r>
      <w:proofErr w:type="spellStart"/>
      <w:r w:rsidRPr="00C12985">
        <w:rPr>
          <w:rFonts w:ascii="Times New Roman" w:hAnsi="Times New Roman" w:cs="Times New Roman"/>
          <w:sz w:val="28"/>
          <w:szCs w:val="28"/>
        </w:rPr>
        <w:t>гестации</w:t>
      </w:r>
      <w:proofErr w:type="spellEnd"/>
      <w:r w:rsidRPr="00C12985">
        <w:rPr>
          <w:rFonts w:ascii="Times New Roman" w:hAnsi="Times New Roman" w:cs="Times New Roman"/>
          <w:sz w:val="28"/>
          <w:szCs w:val="28"/>
        </w:rPr>
        <w:t xml:space="preserve"> до 12 недель. Из исследования исключены пациентки, имеющие пороки развития матки, </w:t>
      </w:r>
      <w:proofErr w:type="spellStart"/>
      <w:r w:rsidRPr="00C12985">
        <w:rPr>
          <w:rFonts w:ascii="Times New Roman" w:hAnsi="Times New Roman" w:cs="Times New Roman"/>
          <w:sz w:val="28"/>
          <w:szCs w:val="28"/>
        </w:rPr>
        <w:t>истмико</w:t>
      </w:r>
      <w:proofErr w:type="spellEnd"/>
      <w:r w:rsidRPr="00C12985">
        <w:rPr>
          <w:rFonts w:ascii="Times New Roman" w:hAnsi="Times New Roman" w:cs="Times New Roman"/>
          <w:sz w:val="28"/>
          <w:szCs w:val="28"/>
        </w:rPr>
        <w:t>-цервикальную недостаточность и антифосфолипидный синдром, поскольку подобная патология требует специфи</w:t>
      </w:r>
      <w:r w:rsidRPr="00C12985">
        <w:rPr>
          <w:rFonts w:ascii="Times New Roman" w:hAnsi="Times New Roman" w:cs="Times New Roman"/>
          <w:sz w:val="28"/>
          <w:szCs w:val="28"/>
        </w:rPr>
        <w:softHyphen/>
        <w:t xml:space="preserve">ческого обследования и лечения. Все женщины </w:t>
      </w:r>
      <w:r w:rsidRPr="00C12985">
        <w:rPr>
          <w:rFonts w:ascii="Times New Roman" w:hAnsi="Times New Roman" w:cs="Times New Roman"/>
          <w:sz w:val="28"/>
          <w:szCs w:val="28"/>
        </w:rPr>
        <w:lastRenderedPageBreak/>
        <w:t xml:space="preserve">пребывали в условиях гипокинезии 5-10 лет по 9-11 часов в сутки, а социально-бытовые условия их жизни были удовлетворительные.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Женщины распределены на две, равноценные по количеству наблюдений, клинические группы. Первой (основной) группе применялся разрабо</w:t>
      </w:r>
      <w:r w:rsidRPr="00C12985">
        <w:rPr>
          <w:rFonts w:ascii="Times New Roman" w:hAnsi="Times New Roman" w:cs="Times New Roman"/>
          <w:sz w:val="28"/>
          <w:szCs w:val="28"/>
        </w:rPr>
        <w:softHyphen/>
        <w:t>танный нами комплекс мероприятий, включающий применение препарата в одной таблетке которо</w:t>
      </w:r>
      <w:r w:rsidRPr="00C12985">
        <w:rPr>
          <w:rFonts w:ascii="Times New Roman" w:hAnsi="Times New Roman" w:cs="Times New Roman"/>
          <w:sz w:val="28"/>
          <w:szCs w:val="28"/>
        </w:rPr>
        <w:softHyphen/>
        <w:t xml:space="preserve">го содержалось 470 мг магния </w:t>
      </w:r>
      <w:proofErr w:type="spellStart"/>
      <w:r w:rsidRPr="00C12985">
        <w:rPr>
          <w:rFonts w:ascii="Times New Roman" w:hAnsi="Times New Roman" w:cs="Times New Roman"/>
          <w:sz w:val="28"/>
          <w:szCs w:val="28"/>
        </w:rPr>
        <w:t>лактата</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дигидрата</w:t>
      </w:r>
      <w:proofErr w:type="spellEnd"/>
      <w:r w:rsidRPr="00C12985">
        <w:rPr>
          <w:rFonts w:ascii="Times New Roman" w:hAnsi="Times New Roman" w:cs="Times New Roman"/>
          <w:sz w:val="28"/>
          <w:szCs w:val="28"/>
        </w:rPr>
        <w:t xml:space="preserve"> (соответствует 48 мг </w:t>
      </w:r>
      <w:proofErr w:type="spellStart"/>
      <w:r w:rsidRPr="00C12985">
        <w:rPr>
          <w:rFonts w:ascii="Times New Roman" w:hAnsi="Times New Roman" w:cs="Times New Roman"/>
          <w:sz w:val="28"/>
          <w:szCs w:val="28"/>
        </w:rPr>
        <w:t>Мg</w:t>
      </w:r>
      <w:proofErr w:type="spellEnd"/>
      <w:r w:rsidRPr="00C12985">
        <w:rPr>
          <w:rFonts w:ascii="Times New Roman" w:hAnsi="Times New Roman" w:cs="Times New Roman"/>
          <w:sz w:val="28"/>
          <w:szCs w:val="28"/>
        </w:rPr>
        <w:t xml:space="preserve"> 2 +) и 5 мг пиридоксина гидрохлорида (витамина</w:t>
      </w:r>
      <w:proofErr w:type="gramStart"/>
      <w:r w:rsidRPr="00C12985">
        <w:rPr>
          <w:rFonts w:ascii="Times New Roman" w:hAnsi="Times New Roman" w:cs="Times New Roman"/>
          <w:sz w:val="28"/>
          <w:szCs w:val="28"/>
        </w:rPr>
        <w:t xml:space="preserve"> В</w:t>
      </w:r>
      <w:proofErr w:type="gramEnd"/>
      <w:r w:rsidRPr="00C12985">
        <w:rPr>
          <w:rFonts w:ascii="Times New Roman" w:hAnsi="Times New Roman" w:cs="Times New Roman"/>
          <w:sz w:val="28"/>
          <w:szCs w:val="28"/>
        </w:rPr>
        <w:t xml:space="preserve"> 6). Препарат назначал</w:t>
      </w:r>
      <w:r w:rsidRPr="00C12985">
        <w:rPr>
          <w:rFonts w:ascii="Times New Roman" w:hAnsi="Times New Roman" w:cs="Times New Roman"/>
          <w:sz w:val="28"/>
          <w:szCs w:val="28"/>
        </w:rPr>
        <w:softHyphen/>
        <w:t>ся двухнедельным курсом по 2 таблетки три раза в день, во время еды. Дополнительно дважды в день по 10 минут применялся курс лечебной физ</w:t>
      </w:r>
      <w:r w:rsidRPr="00C12985">
        <w:rPr>
          <w:rFonts w:ascii="Times New Roman" w:hAnsi="Times New Roman" w:cs="Times New Roman"/>
          <w:sz w:val="28"/>
          <w:szCs w:val="28"/>
        </w:rPr>
        <w:softHyphen/>
        <w:t>культуры, включающий в себя статические упраж</w:t>
      </w:r>
      <w:r w:rsidRPr="00C12985">
        <w:rPr>
          <w:rFonts w:ascii="Times New Roman" w:hAnsi="Times New Roman" w:cs="Times New Roman"/>
          <w:sz w:val="28"/>
          <w:szCs w:val="28"/>
        </w:rPr>
        <w:softHyphen/>
        <w:t xml:space="preserve">нения с вовлечением крупных суставов рук и ног. Второй группе женщин указанные мероприятия не проводились, а осуществлялось лишь стандартное наблюдение акушера-гинеколога.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Все испытуемые заполняли специальные опросники-анкеты, включающие в себя вопросы, касающиеся их психического здоровья, сексуаль</w:t>
      </w:r>
      <w:r w:rsidRPr="00C12985">
        <w:rPr>
          <w:rFonts w:ascii="Times New Roman" w:hAnsi="Times New Roman" w:cs="Times New Roman"/>
          <w:sz w:val="28"/>
          <w:szCs w:val="28"/>
        </w:rPr>
        <w:softHyphen/>
        <w:t>ного поведения и функционального состояния репродуктивной системы. Обследование женщин предусматривало определение в сыворотке кро</w:t>
      </w:r>
      <w:r w:rsidRPr="00C12985">
        <w:rPr>
          <w:rFonts w:ascii="Times New Roman" w:hAnsi="Times New Roman" w:cs="Times New Roman"/>
          <w:sz w:val="28"/>
          <w:szCs w:val="28"/>
        </w:rPr>
        <w:softHyphen/>
        <w:t>ви магния фотометрическим колориметрическим методом на аппарате Humalazer2000, при этом мы использовали стандартный набор реактивов «</w:t>
      </w:r>
      <w:proofErr w:type="spellStart"/>
      <w:r w:rsidRPr="00C12985">
        <w:rPr>
          <w:rFonts w:ascii="Times New Roman" w:hAnsi="Times New Roman" w:cs="Times New Roman"/>
          <w:sz w:val="28"/>
          <w:szCs w:val="28"/>
        </w:rPr>
        <w:t>Lachema</w:t>
      </w:r>
      <w:proofErr w:type="spellEnd"/>
      <w:r w:rsidRPr="00C12985">
        <w:rPr>
          <w:rFonts w:ascii="Times New Roman" w:hAnsi="Times New Roman" w:cs="Times New Roman"/>
          <w:sz w:val="28"/>
          <w:szCs w:val="28"/>
        </w:rPr>
        <w:t xml:space="preserve">» (Чехия).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b/>
          <w:sz w:val="28"/>
          <w:szCs w:val="28"/>
        </w:rPr>
        <w:t>Результаты исследования</w:t>
      </w:r>
      <w:r w:rsidRPr="00C12985">
        <w:rPr>
          <w:rFonts w:ascii="Times New Roman" w:hAnsi="Times New Roman" w:cs="Times New Roman"/>
          <w:sz w:val="28"/>
          <w:szCs w:val="28"/>
        </w:rPr>
        <w:t xml:space="preserve"> показали, что после перенесенного выкидыша у всех пациенток (100%) наблюдались разной степени выраженности </w:t>
      </w:r>
      <w:proofErr w:type="spellStart"/>
      <w:r w:rsidRPr="00C12985">
        <w:rPr>
          <w:rFonts w:ascii="Times New Roman" w:hAnsi="Times New Roman" w:cs="Times New Roman"/>
          <w:sz w:val="28"/>
          <w:szCs w:val="28"/>
        </w:rPr>
        <w:t>пси</w:t>
      </w:r>
      <w:r w:rsidRPr="00C12985">
        <w:rPr>
          <w:rFonts w:ascii="Times New Roman" w:hAnsi="Times New Roman" w:cs="Times New Roman"/>
          <w:sz w:val="28"/>
          <w:szCs w:val="28"/>
        </w:rPr>
        <w:softHyphen/>
        <w:t>хо-эмоциональные</w:t>
      </w:r>
      <w:proofErr w:type="spellEnd"/>
      <w:r w:rsidRPr="00C12985">
        <w:rPr>
          <w:rFonts w:ascii="Times New Roman" w:hAnsi="Times New Roman" w:cs="Times New Roman"/>
          <w:sz w:val="28"/>
          <w:szCs w:val="28"/>
        </w:rPr>
        <w:t xml:space="preserve"> расстройства, которые прояв</w:t>
      </w:r>
      <w:r w:rsidRPr="00C12985">
        <w:rPr>
          <w:rFonts w:ascii="Times New Roman" w:hAnsi="Times New Roman" w:cs="Times New Roman"/>
          <w:sz w:val="28"/>
          <w:szCs w:val="28"/>
        </w:rPr>
        <w:softHyphen/>
        <w:t>лялись в виде периодических депрессивных со</w:t>
      </w:r>
      <w:r w:rsidRPr="00C12985">
        <w:rPr>
          <w:rFonts w:ascii="Times New Roman" w:hAnsi="Times New Roman" w:cs="Times New Roman"/>
          <w:sz w:val="28"/>
          <w:szCs w:val="28"/>
        </w:rPr>
        <w:softHyphen/>
        <w:t>стояний, чувства напряжения и тревоги, появление отрицательных эмоций. Вместе с тем, у большин</w:t>
      </w:r>
      <w:r w:rsidRPr="00C12985">
        <w:rPr>
          <w:rFonts w:ascii="Times New Roman" w:hAnsi="Times New Roman" w:cs="Times New Roman"/>
          <w:sz w:val="28"/>
          <w:szCs w:val="28"/>
        </w:rPr>
        <w:softHyphen/>
        <w:t>ства пациенток (67 наблюдений, 83,8%) изменилось сексуальное поведение, особенностями которого стало сниженное половое влечение к партнеру, ча</w:t>
      </w:r>
      <w:r w:rsidRPr="00C12985">
        <w:rPr>
          <w:rFonts w:ascii="Times New Roman" w:hAnsi="Times New Roman" w:cs="Times New Roman"/>
          <w:sz w:val="28"/>
          <w:szCs w:val="28"/>
        </w:rPr>
        <w:softHyphen/>
        <w:t>стое отсутствие чувства удовлетворения после по</w:t>
      </w:r>
      <w:r w:rsidRPr="00C12985">
        <w:rPr>
          <w:rFonts w:ascii="Times New Roman" w:hAnsi="Times New Roman" w:cs="Times New Roman"/>
          <w:sz w:val="28"/>
          <w:szCs w:val="28"/>
        </w:rPr>
        <w:softHyphen/>
        <w:t xml:space="preserve">лового акта, недостаточность </w:t>
      </w:r>
      <w:proofErr w:type="spellStart"/>
      <w:r w:rsidRPr="00C12985">
        <w:rPr>
          <w:rFonts w:ascii="Times New Roman" w:hAnsi="Times New Roman" w:cs="Times New Roman"/>
          <w:sz w:val="28"/>
          <w:szCs w:val="28"/>
        </w:rPr>
        <w:t>лубрикации</w:t>
      </w:r>
      <w:proofErr w:type="spellEnd"/>
      <w:r w:rsidRPr="00C12985">
        <w:rPr>
          <w:rFonts w:ascii="Times New Roman" w:hAnsi="Times New Roman" w:cs="Times New Roman"/>
          <w:sz w:val="28"/>
          <w:szCs w:val="28"/>
        </w:rPr>
        <w:t>. Функ</w:t>
      </w:r>
      <w:r w:rsidRPr="00C12985">
        <w:rPr>
          <w:rFonts w:ascii="Times New Roman" w:hAnsi="Times New Roman" w:cs="Times New Roman"/>
          <w:sz w:val="28"/>
          <w:szCs w:val="28"/>
        </w:rPr>
        <w:softHyphen/>
        <w:t>циональное состояние репродуктивной системы оценивалось на основании анализа менструальной функции. Нами установлено, что у 71 женщины (88,8%) появились разной выраженности симпто</w:t>
      </w:r>
      <w:r w:rsidRPr="00C12985">
        <w:rPr>
          <w:rFonts w:ascii="Times New Roman" w:hAnsi="Times New Roman" w:cs="Times New Roman"/>
          <w:sz w:val="28"/>
          <w:szCs w:val="28"/>
        </w:rPr>
        <w:softHyphen/>
        <w:t>мы, в виде нерегулярности наступления менстру</w:t>
      </w:r>
      <w:r w:rsidRPr="00C12985">
        <w:rPr>
          <w:rFonts w:ascii="Times New Roman" w:hAnsi="Times New Roman" w:cs="Times New Roman"/>
          <w:sz w:val="28"/>
          <w:szCs w:val="28"/>
        </w:rPr>
        <w:softHyphen/>
        <w:t xml:space="preserve">ации, появление дискомфорта и болей в середине менструального цикла, а также </w:t>
      </w:r>
      <w:proofErr w:type="spellStart"/>
      <w:r w:rsidRPr="00C12985">
        <w:rPr>
          <w:rFonts w:ascii="Times New Roman" w:hAnsi="Times New Roman" w:cs="Times New Roman"/>
          <w:sz w:val="28"/>
          <w:szCs w:val="28"/>
        </w:rPr>
        <w:t>альгодисменорея</w:t>
      </w:r>
      <w:proofErr w:type="spellEnd"/>
      <w:r w:rsidRPr="00C12985">
        <w:rPr>
          <w:rFonts w:ascii="Times New Roman" w:hAnsi="Times New Roman" w:cs="Times New Roman"/>
          <w:sz w:val="28"/>
          <w:szCs w:val="28"/>
        </w:rPr>
        <w:t xml:space="preserve">.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При определении уровня магния в сыворотке крови, нами определен его уровень, который со</w:t>
      </w:r>
      <w:r w:rsidRPr="00C12985">
        <w:rPr>
          <w:rFonts w:ascii="Times New Roman" w:hAnsi="Times New Roman" w:cs="Times New Roman"/>
          <w:sz w:val="28"/>
          <w:szCs w:val="28"/>
        </w:rPr>
        <w:softHyphen/>
        <w:t xml:space="preserve">ставил от 0,55 до 0,69 </w:t>
      </w:r>
      <w:proofErr w:type="spellStart"/>
      <w:r w:rsidRPr="00C12985">
        <w:rPr>
          <w:rFonts w:ascii="Times New Roman" w:hAnsi="Times New Roman" w:cs="Times New Roman"/>
          <w:sz w:val="28"/>
          <w:szCs w:val="28"/>
        </w:rPr>
        <w:t>ммоль</w:t>
      </w:r>
      <w:proofErr w:type="spellEnd"/>
      <w:r w:rsidRPr="00C12985">
        <w:rPr>
          <w:rFonts w:ascii="Times New Roman" w:hAnsi="Times New Roman" w:cs="Times New Roman"/>
          <w:sz w:val="28"/>
          <w:szCs w:val="28"/>
        </w:rPr>
        <w:t xml:space="preserve">/л, в среднем 0,63 ± 0,02 </w:t>
      </w:r>
      <w:proofErr w:type="spellStart"/>
      <w:r w:rsidRPr="00C12985">
        <w:rPr>
          <w:rFonts w:ascii="Times New Roman" w:hAnsi="Times New Roman" w:cs="Times New Roman"/>
          <w:sz w:val="28"/>
          <w:szCs w:val="28"/>
        </w:rPr>
        <w:t>ммоль</w:t>
      </w:r>
      <w:proofErr w:type="spellEnd"/>
      <w:r w:rsidRPr="00C12985">
        <w:rPr>
          <w:rFonts w:ascii="Times New Roman" w:hAnsi="Times New Roman" w:cs="Times New Roman"/>
          <w:sz w:val="28"/>
          <w:szCs w:val="28"/>
        </w:rPr>
        <w:t>/л, что соответствует умеренной не</w:t>
      </w:r>
      <w:r w:rsidRPr="00C12985">
        <w:rPr>
          <w:rFonts w:ascii="Times New Roman" w:hAnsi="Times New Roman" w:cs="Times New Roman"/>
          <w:sz w:val="28"/>
          <w:szCs w:val="28"/>
        </w:rPr>
        <w:softHyphen/>
        <w:t xml:space="preserve">достаточности. Снижение этого </w:t>
      </w:r>
      <w:proofErr w:type="gramStart"/>
      <w:r w:rsidRPr="00C12985">
        <w:rPr>
          <w:rFonts w:ascii="Times New Roman" w:hAnsi="Times New Roman" w:cs="Times New Roman"/>
          <w:sz w:val="28"/>
          <w:szCs w:val="28"/>
        </w:rPr>
        <w:t>микроэлемента</w:t>
      </w:r>
      <w:proofErr w:type="gramEnd"/>
      <w:r w:rsidRPr="00C12985">
        <w:rPr>
          <w:rFonts w:ascii="Times New Roman" w:hAnsi="Times New Roman" w:cs="Times New Roman"/>
          <w:sz w:val="28"/>
          <w:szCs w:val="28"/>
        </w:rPr>
        <w:t xml:space="preserve"> очевидно обусловливает </w:t>
      </w:r>
      <w:proofErr w:type="spellStart"/>
      <w:r w:rsidRPr="00C12985">
        <w:rPr>
          <w:rFonts w:ascii="Times New Roman" w:hAnsi="Times New Roman" w:cs="Times New Roman"/>
          <w:sz w:val="28"/>
          <w:szCs w:val="28"/>
        </w:rPr>
        <w:t>психо</w:t>
      </w:r>
      <w:proofErr w:type="spellEnd"/>
      <w:r w:rsidRPr="00C12985">
        <w:rPr>
          <w:rFonts w:ascii="Times New Roman" w:hAnsi="Times New Roman" w:cs="Times New Roman"/>
          <w:sz w:val="28"/>
          <w:szCs w:val="28"/>
        </w:rPr>
        <w:t>-эмоциональные расстройства, которые мы выявили у пациенток, перенесших выкидыш. Однако</w:t>
      </w:r>
      <w:proofErr w:type="gramStart"/>
      <w:r w:rsidRPr="00C12985">
        <w:rPr>
          <w:rFonts w:ascii="Times New Roman" w:hAnsi="Times New Roman" w:cs="Times New Roman"/>
          <w:sz w:val="28"/>
          <w:szCs w:val="28"/>
        </w:rPr>
        <w:t>,</w:t>
      </w:r>
      <w:proofErr w:type="gramEnd"/>
      <w:r w:rsidRPr="00C12985">
        <w:rPr>
          <w:rFonts w:ascii="Times New Roman" w:hAnsi="Times New Roman" w:cs="Times New Roman"/>
          <w:sz w:val="28"/>
          <w:szCs w:val="28"/>
        </w:rPr>
        <w:t xml:space="preserve"> мы можем пред</w:t>
      </w:r>
      <w:r w:rsidRPr="00C12985">
        <w:rPr>
          <w:rFonts w:ascii="Times New Roman" w:hAnsi="Times New Roman" w:cs="Times New Roman"/>
          <w:sz w:val="28"/>
          <w:szCs w:val="28"/>
        </w:rPr>
        <w:softHyphen/>
        <w:t>положить, что и длительная гипокинезия, являясь хроническим стрессом, привела к изменению ко</w:t>
      </w:r>
      <w:r w:rsidRPr="00C12985">
        <w:rPr>
          <w:rFonts w:ascii="Times New Roman" w:hAnsi="Times New Roman" w:cs="Times New Roman"/>
          <w:sz w:val="28"/>
          <w:szCs w:val="28"/>
        </w:rPr>
        <w:softHyphen/>
        <w:t>личественного содержания магния в сыворотке крови. С другой стороны, посттравматический стресс и посттравматическое стрессовое рас</w:t>
      </w:r>
      <w:r w:rsidRPr="00C12985">
        <w:rPr>
          <w:rFonts w:ascii="Times New Roman" w:hAnsi="Times New Roman" w:cs="Times New Roman"/>
          <w:sz w:val="28"/>
          <w:szCs w:val="28"/>
        </w:rPr>
        <w:softHyphen/>
        <w:t>стройство, под влиянием которого находится жен</w:t>
      </w:r>
      <w:r w:rsidRPr="00C12985">
        <w:rPr>
          <w:rFonts w:ascii="Times New Roman" w:hAnsi="Times New Roman" w:cs="Times New Roman"/>
          <w:sz w:val="28"/>
          <w:szCs w:val="28"/>
        </w:rPr>
        <w:softHyphen/>
        <w:t>щина после репродуктивной потери до 20 недель, требует повышенного потребления магния [8; 9]. Кроме того, недостаток магния ведет к повыше</w:t>
      </w:r>
      <w:r w:rsidRPr="00C12985">
        <w:rPr>
          <w:rFonts w:ascii="Times New Roman" w:hAnsi="Times New Roman" w:cs="Times New Roman"/>
          <w:sz w:val="28"/>
          <w:szCs w:val="28"/>
        </w:rPr>
        <w:softHyphen/>
        <w:t>нию уровня простагландинов, что в лютеиновую фазу цикла обусловливает последующее возник</w:t>
      </w:r>
      <w:r w:rsidRPr="00C12985">
        <w:rPr>
          <w:rFonts w:ascii="Times New Roman" w:hAnsi="Times New Roman" w:cs="Times New Roman"/>
          <w:sz w:val="28"/>
          <w:szCs w:val="28"/>
        </w:rPr>
        <w:softHyphen/>
        <w:t xml:space="preserve">новение дисменореи и </w:t>
      </w:r>
      <w:r w:rsidRPr="00C12985">
        <w:rPr>
          <w:rFonts w:ascii="Times New Roman" w:hAnsi="Times New Roman" w:cs="Times New Roman"/>
          <w:sz w:val="28"/>
          <w:szCs w:val="28"/>
        </w:rPr>
        <w:lastRenderedPageBreak/>
        <w:t>предменструального син</w:t>
      </w:r>
      <w:r w:rsidRPr="00C12985">
        <w:rPr>
          <w:rFonts w:ascii="Times New Roman" w:hAnsi="Times New Roman" w:cs="Times New Roman"/>
          <w:sz w:val="28"/>
          <w:szCs w:val="28"/>
        </w:rPr>
        <w:softHyphen/>
        <w:t>дрома [10]. Таким образом, мы можем сделать вывод о том, что недостаток магния в организме женщин, находившихся в условиях длительно</w:t>
      </w:r>
      <w:r w:rsidRPr="00C12985">
        <w:rPr>
          <w:rFonts w:ascii="Times New Roman" w:hAnsi="Times New Roman" w:cs="Times New Roman"/>
          <w:sz w:val="28"/>
          <w:szCs w:val="28"/>
        </w:rPr>
        <w:softHyphen/>
        <w:t>го ограничения объема мышечной активности и перенесших выкидыш в ранние сроки, лежит в основе развития многочисленных патологиче</w:t>
      </w:r>
      <w:r w:rsidRPr="00C12985">
        <w:rPr>
          <w:rFonts w:ascii="Times New Roman" w:hAnsi="Times New Roman" w:cs="Times New Roman"/>
          <w:sz w:val="28"/>
          <w:szCs w:val="28"/>
        </w:rPr>
        <w:softHyphen/>
        <w:t xml:space="preserve">ских изменений со стороны </w:t>
      </w:r>
      <w:proofErr w:type="spellStart"/>
      <w:r w:rsidRPr="00C12985">
        <w:rPr>
          <w:rFonts w:ascii="Times New Roman" w:hAnsi="Times New Roman" w:cs="Times New Roman"/>
          <w:sz w:val="28"/>
          <w:szCs w:val="28"/>
        </w:rPr>
        <w:t>психо</w:t>
      </w:r>
      <w:proofErr w:type="spellEnd"/>
      <w:r w:rsidRPr="00C12985">
        <w:rPr>
          <w:rFonts w:ascii="Times New Roman" w:hAnsi="Times New Roman" w:cs="Times New Roman"/>
          <w:sz w:val="28"/>
          <w:szCs w:val="28"/>
        </w:rPr>
        <w:t>-эмоциональ</w:t>
      </w:r>
      <w:r w:rsidRPr="00C12985">
        <w:rPr>
          <w:rFonts w:ascii="Times New Roman" w:hAnsi="Times New Roman" w:cs="Times New Roman"/>
          <w:sz w:val="28"/>
          <w:szCs w:val="28"/>
        </w:rPr>
        <w:softHyphen/>
        <w:t xml:space="preserve">ной сферы и репродуктивной системы, а также, в какой-то мере, усугубляет их.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Первой группе женщин применен разработан</w:t>
      </w:r>
      <w:r w:rsidRPr="00C12985">
        <w:rPr>
          <w:rFonts w:ascii="Times New Roman" w:hAnsi="Times New Roman" w:cs="Times New Roman"/>
          <w:sz w:val="28"/>
          <w:szCs w:val="28"/>
        </w:rPr>
        <w:softHyphen/>
        <w:t>ный нами комплекс лечебно-профилактических ме</w:t>
      </w:r>
      <w:r w:rsidRPr="00C12985">
        <w:rPr>
          <w:rFonts w:ascii="Times New Roman" w:hAnsi="Times New Roman" w:cs="Times New Roman"/>
          <w:sz w:val="28"/>
          <w:szCs w:val="28"/>
        </w:rPr>
        <w:softHyphen/>
        <w:t xml:space="preserve">роприятий, который оказался доступным и хорошо переносился. Через 3 месяца после его окончания нами проведен повторный комплекс обследования, включающий анкетирование и определение уровня магния в сыворотке крови.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Установлено, что после применения лечеб</w:t>
      </w:r>
      <w:r w:rsidRPr="00C12985">
        <w:rPr>
          <w:rFonts w:ascii="Times New Roman" w:hAnsi="Times New Roman" w:cs="Times New Roman"/>
          <w:sz w:val="28"/>
          <w:szCs w:val="28"/>
        </w:rPr>
        <w:softHyphen/>
        <w:t>но-профилактических мероприятий у четырех женщин первой группы (10%) сохранялись сим</w:t>
      </w:r>
      <w:r w:rsidRPr="00C12985">
        <w:rPr>
          <w:rFonts w:ascii="Times New Roman" w:hAnsi="Times New Roman" w:cs="Times New Roman"/>
          <w:sz w:val="28"/>
          <w:szCs w:val="28"/>
        </w:rPr>
        <w:softHyphen/>
        <w:t xml:space="preserve">птомы </w:t>
      </w:r>
      <w:proofErr w:type="spellStart"/>
      <w:r w:rsidRPr="00C12985">
        <w:rPr>
          <w:rFonts w:ascii="Times New Roman" w:hAnsi="Times New Roman" w:cs="Times New Roman"/>
          <w:sz w:val="28"/>
          <w:szCs w:val="28"/>
        </w:rPr>
        <w:t>психо</w:t>
      </w:r>
      <w:proofErr w:type="spellEnd"/>
      <w:r w:rsidRPr="00C12985">
        <w:rPr>
          <w:rFonts w:ascii="Times New Roman" w:hAnsi="Times New Roman" w:cs="Times New Roman"/>
          <w:sz w:val="28"/>
          <w:szCs w:val="28"/>
        </w:rPr>
        <w:t>-эмоциональных расстройств, кото</w:t>
      </w:r>
      <w:r w:rsidRPr="00C12985">
        <w:rPr>
          <w:rFonts w:ascii="Times New Roman" w:hAnsi="Times New Roman" w:cs="Times New Roman"/>
          <w:sz w:val="28"/>
          <w:szCs w:val="28"/>
        </w:rPr>
        <w:softHyphen/>
        <w:t>рые проявлялись в виде периодического чувства напряжения и тревоги, появления отрицательных эмоций. В группе контроля подобные нарушения наблюдались у 30 женщин (75%) и сопровожда</w:t>
      </w:r>
      <w:r w:rsidRPr="00C12985">
        <w:rPr>
          <w:rFonts w:ascii="Times New Roman" w:hAnsi="Times New Roman" w:cs="Times New Roman"/>
          <w:sz w:val="28"/>
          <w:szCs w:val="28"/>
        </w:rPr>
        <w:softHyphen/>
        <w:t>лись периодическими депрессивными состояния</w:t>
      </w:r>
      <w:r w:rsidRPr="00C12985">
        <w:rPr>
          <w:rFonts w:ascii="Times New Roman" w:hAnsi="Times New Roman" w:cs="Times New Roman"/>
          <w:sz w:val="28"/>
          <w:szCs w:val="28"/>
        </w:rPr>
        <w:softHyphen/>
        <w:t>ми, чувством напряжения и тревоги. Кроме того, в основной группе наблюдения полностью исчез</w:t>
      </w:r>
      <w:r w:rsidRPr="00C12985">
        <w:rPr>
          <w:rFonts w:ascii="Times New Roman" w:hAnsi="Times New Roman" w:cs="Times New Roman"/>
          <w:sz w:val="28"/>
          <w:szCs w:val="28"/>
        </w:rPr>
        <w:softHyphen/>
        <w:t>ли явления сексуальной дисгармонии, в то время как в контрольной, у 10 пациенток (25%) пробле</w:t>
      </w:r>
      <w:r w:rsidRPr="00C12985">
        <w:rPr>
          <w:rFonts w:ascii="Times New Roman" w:hAnsi="Times New Roman" w:cs="Times New Roman"/>
          <w:sz w:val="28"/>
          <w:szCs w:val="28"/>
        </w:rPr>
        <w:softHyphen/>
        <w:t xml:space="preserve">ма сохранялась. </w:t>
      </w:r>
    </w:p>
    <w:p w:rsidR="00C12985" w:rsidRPr="00C12985" w:rsidRDefault="00C12985" w:rsidP="00C12985">
      <w:pPr>
        <w:pStyle w:val="a7"/>
        <w:rPr>
          <w:rFonts w:ascii="Times New Roman" w:hAnsi="Times New Roman" w:cs="Times New Roman"/>
          <w:sz w:val="28"/>
          <w:szCs w:val="28"/>
        </w:rPr>
      </w:pPr>
      <w:r w:rsidRPr="00C12985">
        <w:rPr>
          <w:rFonts w:ascii="Times New Roman" w:hAnsi="Times New Roman" w:cs="Times New Roman"/>
          <w:sz w:val="28"/>
          <w:szCs w:val="28"/>
        </w:rPr>
        <w:t>Примененный комплекс мероприятий изменил функциональное состояние репродуктивной систе</w:t>
      </w:r>
      <w:r w:rsidRPr="00C12985">
        <w:rPr>
          <w:rFonts w:ascii="Times New Roman" w:hAnsi="Times New Roman" w:cs="Times New Roman"/>
          <w:sz w:val="28"/>
          <w:szCs w:val="28"/>
        </w:rPr>
        <w:softHyphen/>
        <w:t xml:space="preserve">мы, нормализовав его у 38 женщин (95%). В двух случаях основной группы наблюдения </w:t>
      </w:r>
      <w:proofErr w:type="gramStart"/>
      <w:r w:rsidRPr="00C12985">
        <w:rPr>
          <w:rFonts w:ascii="Times New Roman" w:hAnsi="Times New Roman" w:cs="Times New Roman"/>
          <w:sz w:val="28"/>
          <w:szCs w:val="28"/>
        </w:rPr>
        <w:t>установлена</w:t>
      </w:r>
      <w:proofErr w:type="gram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альгодисменорея</w:t>
      </w:r>
      <w:proofErr w:type="spellEnd"/>
      <w:r w:rsidRPr="00C12985">
        <w:rPr>
          <w:rFonts w:ascii="Times New Roman" w:hAnsi="Times New Roman" w:cs="Times New Roman"/>
          <w:sz w:val="28"/>
          <w:szCs w:val="28"/>
        </w:rPr>
        <w:t>. В тоже время в группе контроля у 20 женщин (50%) сохранялись разнообразные симптомы функциональных расстройств репродук</w:t>
      </w:r>
      <w:r w:rsidRPr="00C12985">
        <w:rPr>
          <w:rFonts w:ascii="Times New Roman" w:hAnsi="Times New Roman" w:cs="Times New Roman"/>
          <w:sz w:val="28"/>
          <w:szCs w:val="28"/>
        </w:rPr>
        <w:softHyphen/>
        <w:t xml:space="preserve">тивной системы. </w:t>
      </w:r>
    </w:p>
    <w:p w:rsidR="00C12985" w:rsidRPr="00C12985" w:rsidRDefault="00C12985" w:rsidP="00C12985">
      <w:pPr>
        <w:pStyle w:val="a7"/>
        <w:rPr>
          <w:rFonts w:ascii="Times New Roman" w:hAnsi="Times New Roman" w:cs="Times New Roman"/>
          <w:color w:val="000000"/>
          <w:sz w:val="28"/>
          <w:szCs w:val="28"/>
        </w:rPr>
      </w:pPr>
      <w:r w:rsidRPr="00C12985">
        <w:rPr>
          <w:rFonts w:ascii="Times New Roman" w:hAnsi="Times New Roman" w:cs="Times New Roman"/>
          <w:sz w:val="28"/>
          <w:szCs w:val="28"/>
        </w:rPr>
        <w:t>Заслуживают внимания результаты повторно</w:t>
      </w:r>
      <w:r w:rsidRPr="00C12985">
        <w:rPr>
          <w:rFonts w:ascii="Times New Roman" w:hAnsi="Times New Roman" w:cs="Times New Roman"/>
          <w:sz w:val="28"/>
          <w:szCs w:val="28"/>
        </w:rPr>
        <w:softHyphen/>
        <w:t>го определения уровня магния в сыворотке крови. В основной группе наблюдения повысился уро</w:t>
      </w:r>
      <w:r w:rsidRPr="00C12985">
        <w:rPr>
          <w:rFonts w:ascii="Times New Roman" w:hAnsi="Times New Roman" w:cs="Times New Roman"/>
          <w:sz w:val="28"/>
          <w:szCs w:val="28"/>
        </w:rPr>
        <w:softHyphen/>
        <w:t xml:space="preserve">вень магния в сыворотке крови до нормальных величин, составляя в среднем 0,94 ± 0,02 </w:t>
      </w:r>
      <w:proofErr w:type="spellStart"/>
      <w:r w:rsidRPr="00C12985">
        <w:rPr>
          <w:rFonts w:ascii="Times New Roman" w:hAnsi="Times New Roman" w:cs="Times New Roman"/>
          <w:sz w:val="28"/>
          <w:szCs w:val="28"/>
        </w:rPr>
        <w:t>ммоль</w:t>
      </w:r>
      <w:proofErr w:type="spellEnd"/>
      <w:r w:rsidRPr="00C12985">
        <w:rPr>
          <w:rFonts w:ascii="Times New Roman" w:hAnsi="Times New Roman" w:cs="Times New Roman"/>
          <w:sz w:val="28"/>
          <w:szCs w:val="28"/>
        </w:rPr>
        <w:t>/л, что соответствует общепринятым нормам. В груп</w:t>
      </w:r>
      <w:r w:rsidRPr="00C12985">
        <w:rPr>
          <w:rFonts w:ascii="Times New Roman" w:hAnsi="Times New Roman" w:cs="Times New Roman"/>
          <w:sz w:val="28"/>
          <w:szCs w:val="28"/>
        </w:rPr>
        <w:softHyphen/>
        <w:t xml:space="preserve">пе контроля этот показатель также повысился до уровня 0,67 ± 0,01 </w:t>
      </w:r>
      <w:proofErr w:type="spellStart"/>
      <w:r w:rsidRPr="00C12985">
        <w:rPr>
          <w:rFonts w:ascii="Times New Roman" w:hAnsi="Times New Roman" w:cs="Times New Roman"/>
          <w:sz w:val="28"/>
          <w:szCs w:val="28"/>
        </w:rPr>
        <w:t>ммоль</w:t>
      </w:r>
      <w:proofErr w:type="spellEnd"/>
      <w:r w:rsidRPr="00C12985">
        <w:rPr>
          <w:rFonts w:ascii="Times New Roman" w:hAnsi="Times New Roman" w:cs="Times New Roman"/>
          <w:sz w:val="28"/>
          <w:szCs w:val="28"/>
        </w:rPr>
        <w:t xml:space="preserve">/л, однако результат по- </w:t>
      </w:r>
      <w:proofErr w:type="gramStart"/>
      <w:r w:rsidRPr="00C12985">
        <w:rPr>
          <w:rFonts w:ascii="Times New Roman" w:hAnsi="Times New Roman" w:cs="Times New Roman"/>
          <w:sz w:val="28"/>
          <w:szCs w:val="28"/>
        </w:rPr>
        <w:t>прежнему</w:t>
      </w:r>
      <w:proofErr w:type="gramEnd"/>
      <w:r w:rsidRPr="00C12985">
        <w:rPr>
          <w:rFonts w:ascii="Times New Roman" w:hAnsi="Times New Roman" w:cs="Times New Roman"/>
          <w:sz w:val="28"/>
          <w:szCs w:val="28"/>
        </w:rPr>
        <w:t xml:space="preserve"> соот</w:t>
      </w:r>
      <w:r w:rsidRPr="00C12985">
        <w:rPr>
          <w:rFonts w:ascii="Times New Roman" w:hAnsi="Times New Roman" w:cs="Times New Roman"/>
          <w:sz w:val="28"/>
          <w:szCs w:val="28"/>
        </w:rPr>
        <w:t>ветствовал умеренной недостаточ</w:t>
      </w:r>
      <w:r w:rsidRPr="00C12985">
        <w:rPr>
          <w:rFonts w:ascii="Times New Roman" w:hAnsi="Times New Roman" w:cs="Times New Roman"/>
          <w:color w:val="000000"/>
          <w:sz w:val="28"/>
          <w:szCs w:val="28"/>
        </w:rPr>
        <w:t>ности. Разница между результатами оказалась до</w:t>
      </w:r>
      <w:r w:rsidRPr="00C12985">
        <w:rPr>
          <w:rFonts w:ascii="Times New Roman" w:hAnsi="Times New Roman" w:cs="Times New Roman"/>
          <w:color w:val="000000"/>
          <w:sz w:val="28"/>
          <w:szCs w:val="28"/>
        </w:rPr>
        <w:softHyphen/>
        <w:t>стоверной (</w:t>
      </w:r>
      <w:proofErr w:type="gramStart"/>
      <w:r w:rsidRPr="00C12985">
        <w:rPr>
          <w:rFonts w:ascii="Times New Roman" w:hAnsi="Times New Roman" w:cs="Times New Roman"/>
          <w:color w:val="000000"/>
          <w:sz w:val="28"/>
          <w:szCs w:val="28"/>
        </w:rPr>
        <w:t>Р</w:t>
      </w:r>
      <w:proofErr w:type="gramEnd"/>
      <w:r w:rsidRPr="00C12985">
        <w:rPr>
          <w:rFonts w:ascii="Times New Roman" w:hAnsi="Times New Roman" w:cs="Times New Roman"/>
          <w:color w:val="000000"/>
          <w:sz w:val="28"/>
          <w:szCs w:val="28"/>
        </w:rPr>
        <w:t xml:space="preserve"> ≤ 0,01). </w:t>
      </w:r>
    </w:p>
    <w:p w:rsidR="00C12985" w:rsidRPr="00C12985" w:rsidRDefault="00C12985" w:rsidP="00C12985">
      <w:pPr>
        <w:pStyle w:val="a7"/>
        <w:rPr>
          <w:rFonts w:ascii="Times New Roman" w:hAnsi="Times New Roman" w:cs="Times New Roman"/>
          <w:color w:val="000000"/>
          <w:sz w:val="28"/>
          <w:szCs w:val="28"/>
        </w:rPr>
      </w:pPr>
      <w:proofErr w:type="gramStart"/>
      <w:r w:rsidRPr="00C12985">
        <w:rPr>
          <w:rFonts w:ascii="Times New Roman" w:hAnsi="Times New Roman" w:cs="Times New Roman"/>
          <w:b/>
          <w:color w:val="000000"/>
          <w:sz w:val="28"/>
          <w:szCs w:val="28"/>
        </w:rPr>
        <w:t>Полученный результат</w:t>
      </w:r>
      <w:r w:rsidRPr="00C12985">
        <w:rPr>
          <w:rFonts w:ascii="Times New Roman" w:hAnsi="Times New Roman" w:cs="Times New Roman"/>
          <w:color w:val="000000"/>
          <w:sz w:val="28"/>
          <w:szCs w:val="28"/>
        </w:rPr>
        <w:t xml:space="preserve"> с одной стороны под</w:t>
      </w:r>
      <w:r w:rsidRPr="00C12985">
        <w:rPr>
          <w:rFonts w:ascii="Times New Roman" w:hAnsi="Times New Roman" w:cs="Times New Roman"/>
          <w:color w:val="000000"/>
          <w:sz w:val="28"/>
          <w:szCs w:val="28"/>
        </w:rPr>
        <w:softHyphen/>
        <w:t>твердил положительное влияние магния на так называемые центральные симптомы, такие как повышенная раздражительность, эмоциональная лабильность, головная боль, бессонница, голово</w:t>
      </w:r>
      <w:r w:rsidRPr="00C12985">
        <w:rPr>
          <w:rFonts w:ascii="Times New Roman" w:hAnsi="Times New Roman" w:cs="Times New Roman"/>
          <w:color w:val="000000"/>
          <w:sz w:val="28"/>
          <w:szCs w:val="28"/>
        </w:rPr>
        <w:softHyphen/>
        <w:t>кружение, депрессия, снижение либидо [10], а с другой – показал свой практический эффект в сни</w:t>
      </w:r>
      <w:r w:rsidRPr="00C12985">
        <w:rPr>
          <w:rFonts w:ascii="Times New Roman" w:hAnsi="Times New Roman" w:cs="Times New Roman"/>
          <w:color w:val="000000"/>
          <w:sz w:val="28"/>
          <w:szCs w:val="28"/>
        </w:rPr>
        <w:softHyphen/>
        <w:t>жении выработки простагландина F2а, вызывая при этом релаксацию матки и уменьшение выра</w:t>
      </w:r>
      <w:r w:rsidRPr="00C12985">
        <w:rPr>
          <w:rFonts w:ascii="Times New Roman" w:hAnsi="Times New Roman" w:cs="Times New Roman"/>
          <w:color w:val="000000"/>
          <w:sz w:val="28"/>
          <w:szCs w:val="28"/>
        </w:rPr>
        <w:softHyphen/>
        <w:t>женности болевого синдрома [11;</w:t>
      </w:r>
      <w:proofErr w:type="gramEnd"/>
      <w:r w:rsidRPr="00C12985">
        <w:rPr>
          <w:rFonts w:ascii="Times New Roman" w:hAnsi="Times New Roman" w:cs="Times New Roman"/>
          <w:color w:val="000000"/>
          <w:sz w:val="28"/>
          <w:szCs w:val="28"/>
        </w:rPr>
        <w:t xml:space="preserve"> </w:t>
      </w:r>
      <w:proofErr w:type="gramStart"/>
      <w:r w:rsidRPr="00C12985">
        <w:rPr>
          <w:rFonts w:ascii="Times New Roman" w:hAnsi="Times New Roman" w:cs="Times New Roman"/>
          <w:color w:val="000000"/>
          <w:sz w:val="28"/>
          <w:szCs w:val="28"/>
        </w:rPr>
        <w:t xml:space="preserve">12]. </w:t>
      </w:r>
      <w:proofErr w:type="gramEnd"/>
    </w:p>
    <w:p w:rsidR="00C12985" w:rsidRPr="00C12985" w:rsidRDefault="00C12985" w:rsidP="00C12985">
      <w:pPr>
        <w:pStyle w:val="a7"/>
        <w:rPr>
          <w:rFonts w:ascii="Times New Roman" w:hAnsi="Times New Roman" w:cs="Times New Roman"/>
          <w:color w:val="000000"/>
          <w:sz w:val="28"/>
          <w:szCs w:val="28"/>
        </w:rPr>
      </w:pPr>
      <w:r w:rsidRPr="00C12985">
        <w:rPr>
          <w:rFonts w:ascii="Times New Roman" w:hAnsi="Times New Roman" w:cs="Times New Roman"/>
          <w:color w:val="000000"/>
          <w:sz w:val="28"/>
          <w:szCs w:val="28"/>
        </w:rPr>
        <w:t>Физические упражнения, в свою очередь, спо</w:t>
      </w:r>
      <w:r w:rsidRPr="00C12985">
        <w:rPr>
          <w:rFonts w:ascii="Times New Roman" w:hAnsi="Times New Roman" w:cs="Times New Roman"/>
          <w:color w:val="000000"/>
          <w:sz w:val="28"/>
          <w:szCs w:val="28"/>
        </w:rPr>
        <w:softHyphen/>
        <w:t>собствовали улучшению общего самочувствия, нор</w:t>
      </w:r>
      <w:r w:rsidRPr="00C12985">
        <w:rPr>
          <w:rFonts w:ascii="Times New Roman" w:hAnsi="Times New Roman" w:cs="Times New Roman"/>
          <w:color w:val="000000"/>
          <w:sz w:val="28"/>
          <w:szCs w:val="28"/>
        </w:rPr>
        <w:softHyphen/>
        <w:t>мализации мышечного тонуса и кровоснабжения органов, в частности – репродуктивной системы.</w:t>
      </w:r>
      <w:r w:rsidRPr="00C12985">
        <w:rPr>
          <w:rFonts w:ascii="Times New Roman" w:hAnsi="Times New Roman" w:cs="Times New Roman"/>
          <w:color w:val="000000"/>
          <w:sz w:val="28"/>
          <w:szCs w:val="28"/>
        </w:rPr>
        <w:t xml:space="preserve"> </w:t>
      </w:r>
      <w:r w:rsidRPr="00C12985">
        <w:rPr>
          <w:rFonts w:ascii="Times New Roman" w:hAnsi="Times New Roman" w:cs="Times New Roman"/>
          <w:color w:val="000000"/>
          <w:sz w:val="28"/>
          <w:szCs w:val="28"/>
        </w:rPr>
        <w:t>Таким образом, наше исследование показало, что в основе патогенеза многочисленных измене</w:t>
      </w:r>
      <w:r w:rsidRPr="00C12985">
        <w:rPr>
          <w:rFonts w:ascii="Times New Roman" w:hAnsi="Times New Roman" w:cs="Times New Roman"/>
          <w:color w:val="000000"/>
          <w:sz w:val="28"/>
          <w:szCs w:val="28"/>
        </w:rPr>
        <w:softHyphen/>
        <w:t>ний в организме женщин, пребывавших длительное время в условиях гипокинезии, после репродук</w:t>
      </w:r>
      <w:r w:rsidRPr="00C12985">
        <w:rPr>
          <w:rFonts w:ascii="Times New Roman" w:hAnsi="Times New Roman" w:cs="Times New Roman"/>
          <w:color w:val="000000"/>
          <w:sz w:val="28"/>
          <w:szCs w:val="28"/>
        </w:rPr>
        <w:softHyphen/>
        <w:t xml:space="preserve">тивных потерь, лежит умеренная недостаточность магния. Показатели уровня этого микроэлемента изначально </w:t>
      </w:r>
      <w:r w:rsidRPr="00C12985">
        <w:rPr>
          <w:rFonts w:ascii="Times New Roman" w:hAnsi="Times New Roman" w:cs="Times New Roman"/>
          <w:color w:val="000000"/>
          <w:sz w:val="28"/>
          <w:szCs w:val="28"/>
        </w:rPr>
        <w:lastRenderedPageBreak/>
        <w:t>изменяются под влиянием длительно</w:t>
      </w:r>
      <w:r w:rsidRPr="00C12985">
        <w:rPr>
          <w:rFonts w:ascii="Times New Roman" w:hAnsi="Times New Roman" w:cs="Times New Roman"/>
          <w:color w:val="000000"/>
          <w:sz w:val="28"/>
          <w:szCs w:val="28"/>
        </w:rPr>
        <w:softHyphen/>
        <w:t>го ограниченного объема мышечной активности и продолжают негативно влиять после самопроиз</w:t>
      </w:r>
      <w:r w:rsidRPr="00C12985">
        <w:rPr>
          <w:rFonts w:ascii="Times New Roman" w:hAnsi="Times New Roman" w:cs="Times New Roman"/>
          <w:color w:val="000000"/>
          <w:sz w:val="28"/>
          <w:szCs w:val="28"/>
        </w:rPr>
        <w:softHyphen/>
        <w:t xml:space="preserve">вольного выкидыша. </w:t>
      </w:r>
    </w:p>
    <w:p w:rsidR="00C12985" w:rsidRPr="00494DD2" w:rsidRDefault="00C12985" w:rsidP="00C12985">
      <w:pPr>
        <w:pStyle w:val="a7"/>
        <w:rPr>
          <w:rFonts w:ascii="Times New Roman" w:hAnsi="Times New Roman" w:cs="Times New Roman"/>
          <w:sz w:val="28"/>
          <w:szCs w:val="28"/>
        </w:rPr>
        <w:sectPr w:rsidR="00C12985" w:rsidRPr="00494DD2" w:rsidSect="00C801ED">
          <w:pgSz w:w="11905" w:h="17337"/>
          <w:pgMar w:top="1134" w:right="850" w:bottom="1134" w:left="1701" w:header="720" w:footer="720" w:gutter="0"/>
          <w:cols w:space="720"/>
          <w:noEndnote/>
        </w:sectPr>
      </w:pPr>
      <w:r w:rsidRPr="00C12985">
        <w:rPr>
          <w:rFonts w:ascii="Times New Roman" w:hAnsi="Times New Roman" w:cs="Times New Roman"/>
          <w:color w:val="000000"/>
          <w:sz w:val="28"/>
          <w:szCs w:val="28"/>
        </w:rPr>
        <w:t>Исходя из особенностей патогенеза рас</w:t>
      </w:r>
      <w:r w:rsidRPr="00C12985">
        <w:rPr>
          <w:rFonts w:ascii="Times New Roman" w:hAnsi="Times New Roman" w:cs="Times New Roman"/>
          <w:color w:val="000000"/>
          <w:sz w:val="28"/>
          <w:szCs w:val="28"/>
        </w:rPr>
        <w:softHyphen/>
        <w:t xml:space="preserve">стройств, обусловленных длительной </w:t>
      </w:r>
      <w:bookmarkStart w:id="0" w:name="_GoBack"/>
      <w:r w:rsidRPr="00C12985">
        <w:rPr>
          <w:rFonts w:ascii="Times New Roman" w:hAnsi="Times New Roman" w:cs="Times New Roman"/>
          <w:color w:val="000000"/>
          <w:sz w:val="28"/>
          <w:szCs w:val="28"/>
        </w:rPr>
        <w:t>гипокинези</w:t>
      </w:r>
      <w:r w:rsidRPr="00C12985">
        <w:rPr>
          <w:rFonts w:ascii="Times New Roman" w:hAnsi="Times New Roman" w:cs="Times New Roman"/>
          <w:color w:val="000000"/>
          <w:sz w:val="28"/>
          <w:szCs w:val="28"/>
        </w:rPr>
        <w:softHyphen/>
        <w:t xml:space="preserve">ей у женщин с самопроизвольными выкидышами, необходимо </w:t>
      </w:r>
      <w:bookmarkEnd w:id="0"/>
      <w:r w:rsidRPr="00C12985">
        <w:rPr>
          <w:rFonts w:ascii="Times New Roman" w:hAnsi="Times New Roman" w:cs="Times New Roman"/>
          <w:color w:val="000000"/>
          <w:sz w:val="28"/>
          <w:szCs w:val="28"/>
        </w:rPr>
        <w:t>использовать комплекс лечебно-про</w:t>
      </w:r>
      <w:r w:rsidRPr="00C12985">
        <w:rPr>
          <w:rFonts w:ascii="Times New Roman" w:hAnsi="Times New Roman" w:cs="Times New Roman"/>
          <w:color w:val="000000"/>
          <w:sz w:val="28"/>
          <w:szCs w:val="28"/>
        </w:rPr>
        <w:softHyphen/>
        <w:t xml:space="preserve">филактических мероприятий в виде применения препарата магния и </w:t>
      </w:r>
      <w:r w:rsidR="00494DD2">
        <w:rPr>
          <w:rFonts w:ascii="Times New Roman" w:hAnsi="Times New Roman" w:cs="Times New Roman"/>
          <w:color w:val="000000"/>
          <w:sz w:val="28"/>
          <w:szCs w:val="28"/>
        </w:rPr>
        <w:t>лечебной физической культу</w:t>
      </w:r>
      <w:r w:rsidR="00494DD2">
        <w:rPr>
          <w:rFonts w:ascii="Times New Roman" w:hAnsi="Times New Roman" w:cs="Times New Roman"/>
          <w:color w:val="000000"/>
          <w:sz w:val="28"/>
          <w:szCs w:val="28"/>
          <w:lang w:val="uk-UA"/>
        </w:rPr>
        <w:t>р</w:t>
      </w:r>
      <w:r w:rsidR="00494DD2">
        <w:rPr>
          <w:rFonts w:ascii="Times New Roman" w:hAnsi="Times New Roman" w:cs="Times New Roman"/>
          <w:color w:val="000000"/>
          <w:sz w:val="28"/>
          <w:szCs w:val="28"/>
        </w:rPr>
        <w:t>ы.</w:t>
      </w:r>
    </w:p>
    <w:p w:rsidR="00C12985" w:rsidRDefault="00494DD2" w:rsidP="00C12985">
      <w:pPr>
        <w:pStyle w:val="a7"/>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494DD2" w:rsidRDefault="00494DD2" w:rsidP="00494DD2">
      <w:pPr>
        <w:pStyle w:val="a7"/>
        <w:jc w:val="center"/>
        <w:rPr>
          <w:rFonts w:ascii="Times New Roman" w:hAnsi="Times New Roman" w:cs="Times New Roman"/>
          <w:sz w:val="28"/>
          <w:szCs w:val="28"/>
          <w:lang w:val="uk-UA"/>
        </w:rPr>
      </w:pPr>
    </w:p>
    <w:p w:rsidR="00494DD2" w:rsidRPr="00C12985" w:rsidRDefault="00494DD2" w:rsidP="00494DD2">
      <w:pPr>
        <w:pStyle w:val="a7"/>
        <w:jc w:val="center"/>
        <w:rPr>
          <w:rFonts w:ascii="Times New Roman" w:hAnsi="Times New Roman" w:cs="Times New Roman"/>
          <w:b/>
          <w:sz w:val="28"/>
          <w:szCs w:val="28"/>
        </w:rPr>
      </w:pPr>
      <w:r w:rsidRPr="00C12985">
        <w:rPr>
          <w:rFonts w:ascii="Times New Roman" w:hAnsi="Times New Roman" w:cs="Times New Roman"/>
          <w:b/>
          <w:sz w:val="28"/>
          <w:szCs w:val="28"/>
        </w:rPr>
        <w:t>ЛИТЕРАТУРА:</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1. Геращенко Т.М. </w:t>
      </w:r>
      <w:proofErr w:type="spellStart"/>
      <w:r w:rsidRPr="00C12985">
        <w:rPr>
          <w:rFonts w:ascii="Times New Roman" w:hAnsi="Times New Roman" w:cs="Times New Roman"/>
          <w:sz w:val="28"/>
          <w:szCs w:val="28"/>
        </w:rPr>
        <w:t>Репродуктивні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втрати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внаслідок</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мертвонароджень</w:t>
      </w:r>
      <w:proofErr w:type="spellEnd"/>
      <w:r w:rsidRPr="00C12985">
        <w:rPr>
          <w:rFonts w:ascii="Times New Roman" w:hAnsi="Times New Roman" w:cs="Times New Roman"/>
          <w:sz w:val="28"/>
          <w:szCs w:val="28"/>
        </w:rPr>
        <w:t xml:space="preserve"> в </w:t>
      </w:r>
      <w:proofErr w:type="spellStart"/>
      <w:r w:rsidRPr="00C12985">
        <w:rPr>
          <w:rFonts w:ascii="Times New Roman" w:hAnsi="Times New Roman" w:cs="Times New Roman"/>
          <w:sz w:val="28"/>
          <w:szCs w:val="28"/>
        </w:rPr>
        <w:t>Україні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демографічний</w:t>
      </w:r>
      <w:proofErr w:type="spellEnd"/>
      <w:r w:rsidRPr="00C12985">
        <w:rPr>
          <w:rFonts w:ascii="Times New Roman" w:hAnsi="Times New Roman" w:cs="Times New Roman"/>
          <w:sz w:val="28"/>
          <w:szCs w:val="28"/>
        </w:rPr>
        <w:t xml:space="preserve"> аспект / </w:t>
      </w:r>
      <w:proofErr w:type="spellStart"/>
      <w:r w:rsidRPr="00C12985">
        <w:rPr>
          <w:rFonts w:ascii="Times New Roman" w:hAnsi="Times New Roman" w:cs="Times New Roman"/>
          <w:sz w:val="28"/>
          <w:szCs w:val="28"/>
        </w:rPr>
        <w:t>Т.М.Геращенко</w:t>
      </w:r>
      <w:proofErr w:type="spellEnd"/>
      <w:r w:rsidRPr="00C12985">
        <w:rPr>
          <w:rFonts w:ascii="Times New Roman" w:hAnsi="Times New Roman" w:cs="Times New Roman"/>
          <w:sz w:val="28"/>
          <w:szCs w:val="28"/>
        </w:rPr>
        <w:t xml:space="preserve"> // </w:t>
      </w:r>
      <w:proofErr w:type="spellStart"/>
      <w:r w:rsidRPr="00C12985">
        <w:rPr>
          <w:rFonts w:ascii="Times New Roman" w:hAnsi="Times New Roman" w:cs="Times New Roman"/>
          <w:sz w:val="28"/>
          <w:szCs w:val="28"/>
        </w:rPr>
        <w:t>Демографія</w:t>
      </w:r>
      <w:proofErr w:type="spellEnd"/>
      <w:r w:rsidRPr="00C12985">
        <w:rPr>
          <w:rFonts w:ascii="Times New Roman" w:hAnsi="Times New Roman" w:cs="Times New Roman"/>
          <w:sz w:val="28"/>
          <w:szCs w:val="28"/>
        </w:rPr>
        <w:t xml:space="preserve"> та </w:t>
      </w:r>
      <w:proofErr w:type="spellStart"/>
      <w:proofErr w:type="gramStart"/>
      <w:r w:rsidRPr="00C12985">
        <w:rPr>
          <w:rFonts w:ascii="Times New Roman" w:hAnsi="Times New Roman" w:cs="Times New Roman"/>
          <w:sz w:val="28"/>
          <w:szCs w:val="28"/>
        </w:rPr>
        <w:t>соц</w:t>
      </w:r>
      <w:proofErr w:type="gramEnd"/>
      <w:r w:rsidRPr="00C12985">
        <w:rPr>
          <w:rFonts w:ascii="Times New Roman" w:hAnsi="Times New Roman" w:cs="Times New Roman"/>
          <w:sz w:val="28"/>
          <w:szCs w:val="28"/>
        </w:rPr>
        <w:t>іальна</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економіка</w:t>
      </w:r>
      <w:proofErr w:type="spellEnd"/>
      <w:r w:rsidRPr="00C12985">
        <w:rPr>
          <w:rFonts w:ascii="Times New Roman" w:hAnsi="Times New Roman" w:cs="Times New Roman"/>
          <w:sz w:val="28"/>
          <w:szCs w:val="28"/>
        </w:rPr>
        <w:t xml:space="preserve">. –2011. – № 2 (16). – С.156-165. </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2. </w:t>
      </w:r>
      <w:proofErr w:type="spellStart"/>
      <w:r w:rsidRPr="00C12985">
        <w:rPr>
          <w:rFonts w:ascii="Times New Roman" w:hAnsi="Times New Roman" w:cs="Times New Roman"/>
          <w:sz w:val="28"/>
          <w:szCs w:val="28"/>
        </w:rPr>
        <w:t>Алієва</w:t>
      </w:r>
      <w:proofErr w:type="spellEnd"/>
      <w:r w:rsidRPr="00C12985">
        <w:rPr>
          <w:rFonts w:ascii="Times New Roman" w:hAnsi="Times New Roman" w:cs="Times New Roman"/>
          <w:sz w:val="28"/>
          <w:szCs w:val="28"/>
        </w:rPr>
        <w:t xml:space="preserve"> Т.Д. </w:t>
      </w:r>
      <w:proofErr w:type="spellStart"/>
      <w:r w:rsidRPr="00C12985">
        <w:rPr>
          <w:rFonts w:ascii="Times New Roman" w:hAnsi="Times New Roman" w:cs="Times New Roman"/>
          <w:sz w:val="28"/>
          <w:szCs w:val="28"/>
        </w:rPr>
        <w:t>Зміни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амінокислотного</w:t>
      </w:r>
      <w:proofErr w:type="spellEnd"/>
      <w:r w:rsidRPr="00C12985">
        <w:rPr>
          <w:rFonts w:ascii="Times New Roman" w:hAnsi="Times New Roman" w:cs="Times New Roman"/>
          <w:sz w:val="28"/>
          <w:szCs w:val="28"/>
        </w:rPr>
        <w:t xml:space="preserve"> складу </w:t>
      </w:r>
      <w:proofErr w:type="spellStart"/>
      <w:r w:rsidRPr="00C12985">
        <w:rPr>
          <w:rFonts w:ascii="Times New Roman" w:hAnsi="Times New Roman" w:cs="Times New Roman"/>
          <w:sz w:val="28"/>
          <w:szCs w:val="28"/>
        </w:rPr>
        <w:t>крові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асоційовані</w:t>
      </w:r>
      <w:proofErr w:type="spellEnd"/>
      <w:r w:rsidRPr="00C12985">
        <w:rPr>
          <w:rFonts w:ascii="Times New Roman" w:hAnsi="Times New Roman" w:cs="Times New Roman"/>
          <w:sz w:val="28"/>
          <w:szCs w:val="28"/>
        </w:rPr>
        <w:t xml:space="preserve"> з </w:t>
      </w:r>
      <w:proofErr w:type="spellStart"/>
      <w:r w:rsidRPr="00C12985">
        <w:rPr>
          <w:rFonts w:ascii="Times New Roman" w:hAnsi="Times New Roman" w:cs="Times New Roman"/>
          <w:sz w:val="28"/>
          <w:szCs w:val="28"/>
        </w:rPr>
        <w:t>репродуктивними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втратами</w:t>
      </w:r>
      <w:proofErr w:type="spellEnd"/>
      <w:r w:rsidRPr="00C12985">
        <w:rPr>
          <w:rFonts w:ascii="Times New Roman" w:hAnsi="Times New Roman" w:cs="Times New Roman"/>
          <w:sz w:val="28"/>
          <w:szCs w:val="28"/>
        </w:rPr>
        <w:t xml:space="preserve">, та </w:t>
      </w:r>
      <w:proofErr w:type="spellStart"/>
      <w:r w:rsidRPr="00C12985">
        <w:rPr>
          <w:rFonts w:ascii="Times New Roman" w:hAnsi="Times New Roman" w:cs="Times New Roman"/>
          <w:sz w:val="28"/>
          <w:szCs w:val="28"/>
        </w:rPr>
        <w:t>їх</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корекція</w:t>
      </w:r>
      <w:proofErr w:type="spellEnd"/>
      <w:r w:rsidRPr="00C12985">
        <w:rPr>
          <w:rFonts w:ascii="Times New Roman" w:hAnsi="Times New Roman" w:cs="Times New Roman"/>
          <w:sz w:val="28"/>
          <w:szCs w:val="28"/>
        </w:rPr>
        <w:t xml:space="preserve"> / </w:t>
      </w:r>
      <w:proofErr w:type="spellStart"/>
      <w:r w:rsidRPr="00C12985">
        <w:rPr>
          <w:rFonts w:ascii="Times New Roman" w:hAnsi="Times New Roman" w:cs="Times New Roman"/>
          <w:sz w:val="28"/>
          <w:szCs w:val="28"/>
        </w:rPr>
        <w:t>Т.Д.Алієва</w:t>
      </w:r>
      <w:proofErr w:type="spellEnd"/>
      <w:r w:rsidRPr="00C12985">
        <w:rPr>
          <w:rFonts w:ascii="Times New Roman" w:hAnsi="Times New Roman" w:cs="Times New Roman"/>
          <w:sz w:val="28"/>
          <w:szCs w:val="28"/>
        </w:rPr>
        <w:t xml:space="preserve"> // </w:t>
      </w:r>
      <w:proofErr w:type="spellStart"/>
      <w:r w:rsidRPr="00C12985">
        <w:rPr>
          <w:rFonts w:ascii="Times New Roman" w:hAnsi="Times New Roman" w:cs="Times New Roman"/>
          <w:sz w:val="28"/>
          <w:szCs w:val="28"/>
        </w:rPr>
        <w:t>Scientific</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Journal</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Science</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Rise</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Medical</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Science</w:t>
      </w:r>
      <w:proofErr w:type="spellEnd"/>
      <w:r w:rsidRPr="00C12985">
        <w:rPr>
          <w:rFonts w:ascii="Times New Roman" w:hAnsi="Times New Roman" w:cs="Times New Roman"/>
          <w:sz w:val="28"/>
          <w:szCs w:val="28"/>
        </w:rPr>
        <w:t xml:space="preserve">». – 2016. – № 11 (7). – С.4-9. </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3. Волкова О.В. </w:t>
      </w:r>
      <w:proofErr w:type="spellStart"/>
      <w:r w:rsidRPr="00C12985">
        <w:rPr>
          <w:rFonts w:ascii="Times New Roman" w:hAnsi="Times New Roman" w:cs="Times New Roman"/>
          <w:sz w:val="28"/>
          <w:szCs w:val="28"/>
        </w:rPr>
        <w:t>Психологічні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особливості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жінок</w:t>
      </w:r>
      <w:proofErr w:type="spellEnd"/>
      <w:r w:rsidRPr="00C12985">
        <w:rPr>
          <w:rFonts w:ascii="Times New Roman" w:hAnsi="Times New Roman" w:cs="Times New Roman"/>
          <w:sz w:val="28"/>
          <w:szCs w:val="28"/>
        </w:rPr>
        <w:t xml:space="preserve"> </w:t>
      </w:r>
      <w:proofErr w:type="spellStart"/>
      <w:proofErr w:type="gramStart"/>
      <w:r w:rsidRPr="00C12985">
        <w:rPr>
          <w:rFonts w:ascii="Times New Roman" w:hAnsi="Times New Roman" w:cs="Times New Roman"/>
          <w:sz w:val="28"/>
          <w:szCs w:val="28"/>
        </w:rPr>
        <w:t>р</w:t>
      </w:r>
      <w:proofErr w:type="gramEnd"/>
      <w:r w:rsidRPr="00C12985">
        <w:rPr>
          <w:rFonts w:ascii="Times New Roman" w:hAnsi="Times New Roman" w:cs="Times New Roman"/>
          <w:sz w:val="28"/>
          <w:szCs w:val="28"/>
        </w:rPr>
        <w:t>ізного</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віку</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із</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загрозою</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невиношування</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вагітності</w:t>
      </w:r>
      <w:proofErr w:type="spellEnd"/>
      <w:r w:rsidRPr="00C12985">
        <w:rPr>
          <w:rFonts w:ascii="Times New Roman" w:hAnsi="Times New Roman" w:cs="Times New Roman"/>
          <w:sz w:val="28"/>
          <w:szCs w:val="28"/>
        </w:rPr>
        <w:t xml:space="preserve"> / О.В. Волко</w:t>
      </w:r>
      <w:r w:rsidRPr="00C12985">
        <w:rPr>
          <w:rFonts w:ascii="Times New Roman" w:hAnsi="Times New Roman" w:cs="Times New Roman"/>
          <w:sz w:val="28"/>
          <w:szCs w:val="28"/>
        </w:rPr>
        <w:softHyphen/>
        <w:t xml:space="preserve">ва // </w:t>
      </w:r>
      <w:proofErr w:type="spellStart"/>
      <w:r w:rsidRPr="00C12985">
        <w:rPr>
          <w:rFonts w:ascii="Times New Roman" w:hAnsi="Times New Roman" w:cs="Times New Roman"/>
          <w:sz w:val="28"/>
          <w:szCs w:val="28"/>
        </w:rPr>
        <w:t>Проблеми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сучасної</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психології</w:t>
      </w:r>
      <w:proofErr w:type="spellEnd"/>
      <w:r w:rsidRPr="00C12985">
        <w:rPr>
          <w:rFonts w:ascii="Times New Roman" w:hAnsi="Times New Roman" w:cs="Times New Roman"/>
          <w:sz w:val="28"/>
          <w:szCs w:val="28"/>
        </w:rPr>
        <w:t xml:space="preserve">. – 2011. – </w:t>
      </w:r>
      <w:proofErr w:type="spellStart"/>
      <w:r w:rsidRPr="00C12985">
        <w:rPr>
          <w:rFonts w:ascii="Times New Roman" w:hAnsi="Times New Roman" w:cs="Times New Roman"/>
          <w:sz w:val="28"/>
          <w:szCs w:val="28"/>
        </w:rPr>
        <w:t>Вип</w:t>
      </w:r>
      <w:proofErr w:type="spellEnd"/>
      <w:r w:rsidRPr="00C12985">
        <w:rPr>
          <w:rFonts w:ascii="Times New Roman" w:hAnsi="Times New Roman" w:cs="Times New Roman"/>
          <w:sz w:val="28"/>
          <w:szCs w:val="28"/>
        </w:rPr>
        <w:t xml:space="preserve">. 14. – С. 83-92. </w:t>
      </w:r>
    </w:p>
    <w:p w:rsidR="00494DD2" w:rsidRPr="00C12985" w:rsidRDefault="00494DD2" w:rsidP="00494DD2">
      <w:pPr>
        <w:pStyle w:val="a7"/>
        <w:rPr>
          <w:rFonts w:ascii="Times New Roman" w:hAnsi="Times New Roman" w:cs="Times New Roman"/>
          <w:sz w:val="28"/>
          <w:szCs w:val="28"/>
          <w:lang w:val="en-US"/>
        </w:rPr>
      </w:pPr>
      <w:r w:rsidRPr="00C12985">
        <w:rPr>
          <w:rFonts w:ascii="Times New Roman" w:hAnsi="Times New Roman" w:cs="Times New Roman"/>
          <w:sz w:val="28"/>
          <w:szCs w:val="28"/>
          <w:lang w:val="en-US"/>
        </w:rPr>
        <w:t xml:space="preserve">4. </w:t>
      </w:r>
      <w:proofErr w:type="spellStart"/>
      <w:r w:rsidRPr="00C12985">
        <w:rPr>
          <w:rFonts w:ascii="Times New Roman" w:hAnsi="Times New Roman" w:cs="Times New Roman"/>
          <w:sz w:val="28"/>
          <w:szCs w:val="28"/>
          <w:lang w:val="en-US"/>
        </w:rPr>
        <w:t>Hady</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lang w:val="en-US"/>
        </w:rPr>
        <w:t>El.H</w:t>
      </w:r>
      <w:proofErr w:type="spellEnd"/>
      <w:r w:rsidRPr="00C12985">
        <w:rPr>
          <w:rFonts w:ascii="Times New Roman" w:hAnsi="Times New Roman" w:cs="Times New Roman"/>
          <w:sz w:val="28"/>
          <w:szCs w:val="28"/>
          <w:lang w:val="en-US"/>
        </w:rPr>
        <w:t xml:space="preserve">. Recurrent pregnancy loss: current perspectives // </w:t>
      </w:r>
      <w:proofErr w:type="spellStart"/>
      <w:r w:rsidRPr="00C12985">
        <w:rPr>
          <w:rFonts w:ascii="Times New Roman" w:hAnsi="Times New Roman" w:cs="Times New Roman"/>
          <w:sz w:val="28"/>
          <w:szCs w:val="28"/>
          <w:lang w:val="en-US"/>
        </w:rPr>
        <w:t>El.H</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lang w:val="en-US"/>
        </w:rPr>
        <w:t>Hady</w:t>
      </w:r>
      <w:proofErr w:type="spellEnd"/>
      <w:r w:rsidRPr="00C12985">
        <w:rPr>
          <w:rFonts w:ascii="Times New Roman" w:hAnsi="Times New Roman" w:cs="Times New Roman"/>
          <w:sz w:val="28"/>
          <w:szCs w:val="28"/>
          <w:lang w:val="en-US"/>
        </w:rPr>
        <w:t xml:space="preserve">, V. </w:t>
      </w:r>
      <w:proofErr w:type="spellStart"/>
      <w:r w:rsidRPr="00C12985">
        <w:rPr>
          <w:rFonts w:ascii="Times New Roman" w:hAnsi="Times New Roman" w:cs="Times New Roman"/>
          <w:sz w:val="28"/>
          <w:szCs w:val="28"/>
          <w:lang w:val="en-US"/>
        </w:rPr>
        <w:t>Crepaux</w:t>
      </w:r>
      <w:proofErr w:type="spellEnd"/>
      <w:r w:rsidRPr="00C12985">
        <w:rPr>
          <w:rFonts w:ascii="Times New Roman" w:hAnsi="Times New Roman" w:cs="Times New Roman"/>
          <w:sz w:val="28"/>
          <w:szCs w:val="28"/>
          <w:lang w:val="en-US"/>
        </w:rPr>
        <w:t>, P. May-</w:t>
      </w:r>
      <w:proofErr w:type="spellStart"/>
      <w:r w:rsidRPr="00C12985">
        <w:rPr>
          <w:rFonts w:ascii="Times New Roman" w:hAnsi="Times New Roman" w:cs="Times New Roman"/>
          <w:sz w:val="28"/>
          <w:szCs w:val="28"/>
          <w:lang w:val="en-US"/>
        </w:rPr>
        <w:t>Panlaup</w:t>
      </w:r>
      <w:proofErr w:type="spellEnd"/>
      <w:r w:rsidRPr="00C12985">
        <w:rPr>
          <w:rFonts w:ascii="Times New Roman" w:hAnsi="Times New Roman" w:cs="Times New Roman"/>
          <w:sz w:val="28"/>
          <w:szCs w:val="28"/>
          <w:lang w:val="en-US"/>
        </w:rPr>
        <w:t xml:space="preserve"> and al. // International Journal of woman’s Health. – 2017. – V. 9. – P. 331-345. </w:t>
      </w:r>
    </w:p>
    <w:p w:rsidR="00494DD2" w:rsidRPr="00C12985" w:rsidRDefault="00494DD2" w:rsidP="00494DD2">
      <w:pPr>
        <w:pStyle w:val="a7"/>
        <w:rPr>
          <w:rFonts w:ascii="Times New Roman" w:hAnsi="Times New Roman" w:cs="Times New Roman"/>
          <w:sz w:val="28"/>
          <w:szCs w:val="28"/>
          <w:lang w:val="en-US"/>
        </w:rPr>
      </w:pPr>
      <w:r w:rsidRPr="00C12985">
        <w:rPr>
          <w:rFonts w:ascii="Times New Roman" w:hAnsi="Times New Roman" w:cs="Times New Roman"/>
          <w:sz w:val="28"/>
          <w:szCs w:val="28"/>
          <w:lang w:val="en-US"/>
        </w:rPr>
        <w:t xml:space="preserve">5. </w:t>
      </w:r>
      <w:r w:rsidRPr="00C12985">
        <w:rPr>
          <w:rFonts w:ascii="Times New Roman" w:hAnsi="Times New Roman" w:cs="Times New Roman"/>
          <w:sz w:val="28"/>
          <w:szCs w:val="28"/>
        </w:rPr>
        <w:t>Вовк</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І</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Б</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Ранні</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репродуктивні</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втрати</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роль</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інфекційно</w:t>
      </w:r>
      <w:proofErr w:type="spellEnd"/>
      <w:r w:rsidRPr="00C12985">
        <w:rPr>
          <w:rFonts w:ascii="Times New Roman" w:hAnsi="Times New Roman" w:cs="Times New Roman"/>
          <w:sz w:val="28"/>
          <w:szCs w:val="28"/>
          <w:lang w:val="en-US"/>
        </w:rPr>
        <w:t>-</w:t>
      </w:r>
      <w:proofErr w:type="spellStart"/>
      <w:r w:rsidRPr="00C12985">
        <w:rPr>
          <w:rFonts w:ascii="Times New Roman" w:hAnsi="Times New Roman" w:cs="Times New Roman"/>
          <w:sz w:val="28"/>
          <w:szCs w:val="28"/>
        </w:rPr>
        <w:t>запальних</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захворювань</w:t>
      </w:r>
      <w:proofErr w:type="spellEnd"/>
      <w:r w:rsidRPr="00C12985">
        <w:rPr>
          <w:rFonts w:ascii="Times New Roman" w:hAnsi="Times New Roman" w:cs="Times New Roman"/>
          <w:sz w:val="28"/>
          <w:szCs w:val="28"/>
          <w:lang w:val="en-US"/>
        </w:rPr>
        <w:t xml:space="preserve"> / </w:t>
      </w:r>
      <w:r w:rsidRPr="00C12985">
        <w:rPr>
          <w:rFonts w:ascii="Times New Roman" w:hAnsi="Times New Roman" w:cs="Times New Roman"/>
          <w:sz w:val="28"/>
          <w:szCs w:val="28"/>
        </w:rPr>
        <w:t>І</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Б</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Вовк</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А</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Г</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Корнацька</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О</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В</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Трохимович</w:t>
      </w:r>
      <w:proofErr w:type="spellEnd"/>
      <w:r w:rsidRPr="00C12985">
        <w:rPr>
          <w:rFonts w:ascii="Times New Roman" w:hAnsi="Times New Roman" w:cs="Times New Roman"/>
          <w:sz w:val="28"/>
          <w:szCs w:val="28"/>
          <w:lang w:val="en-US"/>
        </w:rPr>
        <w:t xml:space="preserve"> // </w:t>
      </w:r>
      <w:proofErr w:type="spellStart"/>
      <w:r w:rsidRPr="00C12985">
        <w:rPr>
          <w:rFonts w:ascii="Times New Roman" w:hAnsi="Times New Roman" w:cs="Times New Roman"/>
          <w:sz w:val="28"/>
          <w:szCs w:val="28"/>
        </w:rPr>
        <w:t>Медичні</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аспекти</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здоров</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я</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жінки</w:t>
      </w:r>
      <w:proofErr w:type="spellEnd"/>
      <w:r w:rsidRPr="00C12985">
        <w:rPr>
          <w:rFonts w:ascii="Times New Roman" w:hAnsi="Times New Roman" w:cs="Times New Roman"/>
          <w:sz w:val="28"/>
          <w:szCs w:val="28"/>
          <w:lang w:val="en-US"/>
        </w:rPr>
        <w:t xml:space="preserve">. – 2017. </w:t>
      </w:r>
      <w:proofErr w:type="gramStart"/>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Спецвипуск</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Гормональна</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терапія</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і</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контрацепція</w:t>
      </w:r>
      <w:proofErr w:type="spellEnd"/>
      <w:r w:rsidRPr="00C12985">
        <w:rPr>
          <w:rFonts w:ascii="Times New Roman" w:hAnsi="Times New Roman" w:cs="Times New Roman"/>
          <w:sz w:val="28"/>
          <w:szCs w:val="28"/>
          <w:lang w:val="en-US"/>
        </w:rPr>
        <w:t>.</w:t>
      </w:r>
      <w:proofErr w:type="gramEnd"/>
      <w:r w:rsidRPr="00C12985">
        <w:rPr>
          <w:rFonts w:ascii="Times New Roman" w:hAnsi="Times New Roman" w:cs="Times New Roman"/>
          <w:sz w:val="28"/>
          <w:szCs w:val="28"/>
          <w:lang w:val="en-US"/>
        </w:rPr>
        <w:t xml:space="preserve"> </w:t>
      </w:r>
      <w:proofErr w:type="gramStart"/>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С</w:t>
      </w:r>
      <w:r w:rsidRPr="00C12985">
        <w:rPr>
          <w:rFonts w:ascii="Times New Roman" w:hAnsi="Times New Roman" w:cs="Times New Roman"/>
          <w:sz w:val="28"/>
          <w:szCs w:val="28"/>
          <w:lang w:val="en-US"/>
        </w:rPr>
        <w:t>.11-17.</w:t>
      </w:r>
      <w:proofErr w:type="gramEnd"/>
      <w:r w:rsidRPr="00C12985">
        <w:rPr>
          <w:rFonts w:ascii="Times New Roman" w:hAnsi="Times New Roman" w:cs="Times New Roman"/>
          <w:sz w:val="28"/>
          <w:szCs w:val="28"/>
          <w:lang w:val="en-US"/>
        </w:rPr>
        <w:t xml:space="preserve"> </w:t>
      </w:r>
    </w:p>
    <w:p w:rsidR="00494DD2" w:rsidRPr="00C12985" w:rsidRDefault="00494DD2" w:rsidP="00494DD2">
      <w:pPr>
        <w:pStyle w:val="a7"/>
        <w:rPr>
          <w:rFonts w:ascii="Times New Roman" w:hAnsi="Times New Roman" w:cs="Times New Roman"/>
          <w:sz w:val="28"/>
          <w:szCs w:val="28"/>
          <w:lang w:val="en-US"/>
        </w:rPr>
      </w:pPr>
      <w:r w:rsidRPr="00C12985">
        <w:rPr>
          <w:rFonts w:ascii="Times New Roman" w:hAnsi="Times New Roman" w:cs="Times New Roman"/>
          <w:sz w:val="28"/>
          <w:szCs w:val="28"/>
          <w:lang w:val="en-US"/>
        </w:rPr>
        <w:t xml:space="preserve">6. </w:t>
      </w:r>
      <w:r w:rsidRPr="00C12985">
        <w:rPr>
          <w:rFonts w:ascii="Times New Roman" w:hAnsi="Times New Roman" w:cs="Times New Roman"/>
          <w:sz w:val="28"/>
          <w:szCs w:val="28"/>
        </w:rPr>
        <w:t>Носко</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О</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Рухова</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активність</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і</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заняття</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фізичними</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вправами</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як</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необхідна</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умова</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здоров</w:t>
      </w:r>
      <w:r w:rsidRPr="00C12985">
        <w:rPr>
          <w:rFonts w:ascii="Times New Roman" w:hAnsi="Times New Roman" w:cs="Times New Roman"/>
          <w:sz w:val="28"/>
          <w:szCs w:val="28"/>
          <w:lang w:val="en-US"/>
        </w:rPr>
        <w:t>’</w:t>
      </w:r>
      <w:proofErr w:type="spellStart"/>
      <w:r w:rsidRPr="00C12985">
        <w:rPr>
          <w:rFonts w:ascii="Times New Roman" w:hAnsi="Times New Roman" w:cs="Times New Roman"/>
          <w:sz w:val="28"/>
          <w:szCs w:val="28"/>
        </w:rPr>
        <w:t>язбереження</w:t>
      </w:r>
      <w:proofErr w:type="spellEnd"/>
      <w:r w:rsidRPr="00C12985">
        <w:rPr>
          <w:rFonts w:ascii="Times New Roman" w:hAnsi="Times New Roman" w:cs="Times New Roman"/>
          <w:sz w:val="28"/>
          <w:szCs w:val="28"/>
          <w:lang w:val="en-US"/>
        </w:rPr>
        <w:t xml:space="preserve"> / </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О</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Носко</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О</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Воєділова</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С</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В</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Гаркуша</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Ю</w:t>
      </w:r>
      <w:r w:rsidRPr="00C12985">
        <w:rPr>
          <w:rFonts w:ascii="Times New Roman" w:hAnsi="Times New Roman" w:cs="Times New Roman"/>
          <w:sz w:val="28"/>
          <w:szCs w:val="28"/>
          <w:lang w:val="en-US"/>
        </w:rPr>
        <w:t>.</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Носко</w:t>
      </w:r>
      <w:r w:rsidRPr="00C12985">
        <w:rPr>
          <w:rFonts w:ascii="Times New Roman" w:hAnsi="Times New Roman" w:cs="Times New Roman"/>
          <w:sz w:val="28"/>
          <w:szCs w:val="28"/>
          <w:lang w:val="en-US"/>
        </w:rPr>
        <w:t xml:space="preserve"> // </w:t>
      </w:r>
      <w:proofErr w:type="spellStart"/>
      <w:r w:rsidRPr="00C12985">
        <w:rPr>
          <w:rFonts w:ascii="Times New Roman" w:hAnsi="Times New Roman" w:cs="Times New Roman"/>
          <w:sz w:val="28"/>
          <w:szCs w:val="28"/>
        </w:rPr>
        <w:t>Вісник</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Чернігівського</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національного</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педагогічного</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університету</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Серія</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Педагогічні</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науки</w:t>
      </w:r>
      <w:r w:rsidRPr="00C12985">
        <w:rPr>
          <w:rFonts w:ascii="Times New Roman" w:hAnsi="Times New Roman" w:cs="Times New Roman"/>
          <w:sz w:val="28"/>
          <w:szCs w:val="28"/>
          <w:lang w:val="en-US"/>
        </w:rPr>
        <w:t xml:space="preserve">. – 2018. – </w:t>
      </w:r>
      <w:proofErr w:type="spellStart"/>
      <w:r w:rsidRPr="00C12985">
        <w:rPr>
          <w:rFonts w:ascii="Times New Roman" w:hAnsi="Times New Roman" w:cs="Times New Roman"/>
          <w:sz w:val="28"/>
          <w:szCs w:val="28"/>
        </w:rPr>
        <w:t>Вип</w:t>
      </w:r>
      <w:proofErr w:type="spellEnd"/>
      <w:r w:rsidRPr="00C12985">
        <w:rPr>
          <w:rFonts w:ascii="Times New Roman" w:hAnsi="Times New Roman" w:cs="Times New Roman"/>
          <w:sz w:val="28"/>
          <w:szCs w:val="28"/>
          <w:lang w:val="en-US"/>
        </w:rPr>
        <w:t xml:space="preserve">. 152 (2). – </w:t>
      </w:r>
      <w:r w:rsidRPr="00C12985">
        <w:rPr>
          <w:rFonts w:ascii="Times New Roman" w:hAnsi="Times New Roman" w:cs="Times New Roman"/>
          <w:sz w:val="28"/>
          <w:szCs w:val="28"/>
        </w:rPr>
        <w:t>С</w:t>
      </w:r>
      <w:r w:rsidRPr="00C12985">
        <w:rPr>
          <w:rFonts w:ascii="Times New Roman" w:hAnsi="Times New Roman" w:cs="Times New Roman"/>
          <w:sz w:val="28"/>
          <w:szCs w:val="28"/>
          <w:lang w:val="en-US"/>
        </w:rPr>
        <w:t xml:space="preserve">. 119-125. </w:t>
      </w:r>
    </w:p>
    <w:p w:rsidR="00494DD2" w:rsidRPr="00C12985" w:rsidRDefault="00494DD2" w:rsidP="00494DD2">
      <w:pPr>
        <w:pStyle w:val="a7"/>
        <w:rPr>
          <w:rFonts w:ascii="Times New Roman" w:hAnsi="Times New Roman" w:cs="Times New Roman"/>
          <w:sz w:val="28"/>
          <w:szCs w:val="28"/>
          <w:lang w:val="en-US"/>
        </w:rPr>
      </w:pPr>
      <w:r w:rsidRPr="00C12985">
        <w:rPr>
          <w:rFonts w:ascii="Times New Roman" w:hAnsi="Times New Roman" w:cs="Times New Roman"/>
          <w:sz w:val="28"/>
          <w:szCs w:val="28"/>
          <w:lang w:val="en-US"/>
        </w:rPr>
        <w:t xml:space="preserve">7. </w:t>
      </w:r>
      <w:proofErr w:type="spellStart"/>
      <w:r w:rsidRPr="00C12985">
        <w:rPr>
          <w:rFonts w:ascii="Times New Roman" w:hAnsi="Times New Roman" w:cs="Times New Roman"/>
          <w:sz w:val="28"/>
          <w:szCs w:val="28"/>
        </w:rPr>
        <w:t>Квінікадзе</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Вплив</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гіпокінезії</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на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перебіг</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вагітності</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у</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ранні</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терміни</w:t>
      </w:r>
      <w:proofErr w:type="spellEnd"/>
      <w:r w:rsidRPr="00C12985">
        <w:rPr>
          <w:rFonts w:ascii="Times New Roman" w:hAnsi="Times New Roman" w:cs="Times New Roman"/>
          <w:sz w:val="28"/>
          <w:szCs w:val="28"/>
          <w:lang w:val="en-US"/>
        </w:rPr>
        <w:t xml:space="preserve"> / </w:t>
      </w:r>
      <w:r w:rsidRPr="00C12985">
        <w:rPr>
          <w:rFonts w:ascii="Times New Roman" w:hAnsi="Times New Roman" w:cs="Times New Roman"/>
          <w:sz w:val="28"/>
          <w:szCs w:val="28"/>
        </w:rPr>
        <w:t>М</w:t>
      </w:r>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Квінікадзе</w:t>
      </w:r>
      <w:proofErr w:type="spellEnd"/>
      <w:r w:rsidRPr="00C12985">
        <w:rPr>
          <w:rFonts w:ascii="Times New Roman" w:hAnsi="Times New Roman" w:cs="Times New Roman"/>
          <w:sz w:val="28"/>
          <w:szCs w:val="28"/>
          <w:lang w:val="en-US"/>
        </w:rPr>
        <w:t xml:space="preserve"> // </w:t>
      </w:r>
      <w:r w:rsidRPr="00C12985">
        <w:rPr>
          <w:rFonts w:ascii="Times New Roman" w:hAnsi="Times New Roman" w:cs="Times New Roman"/>
          <w:sz w:val="28"/>
          <w:szCs w:val="28"/>
        </w:rPr>
        <w:t>Медицина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третього</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тисячоліття</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міжвузівська</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конференція</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молодих</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вчених</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та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студентів</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до</w:t>
      </w:r>
      <w:r w:rsidRPr="00C12985">
        <w:rPr>
          <w:rFonts w:ascii="Times New Roman" w:hAnsi="Times New Roman" w:cs="Times New Roman"/>
          <w:sz w:val="28"/>
          <w:szCs w:val="28"/>
          <w:lang w:val="en-US"/>
        </w:rPr>
        <w:t xml:space="preserve"> 215-</w:t>
      </w:r>
      <w:r w:rsidRPr="00C12985">
        <w:rPr>
          <w:rFonts w:ascii="Times New Roman" w:hAnsi="Times New Roman" w:cs="Times New Roman"/>
          <w:sz w:val="28"/>
          <w:szCs w:val="28"/>
        </w:rPr>
        <w:t>ї</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річниці</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утворення</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Харківської</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вищої</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медичної</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школи</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Харків</w:t>
      </w:r>
      <w:proofErr w:type="spellEnd"/>
      <w:r w:rsidRPr="00C12985">
        <w:rPr>
          <w:rFonts w:ascii="Times New Roman" w:hAnsi="Times New Roman" w:cs="Times New Roman"/>
          <w:sz w:val="28"/>
          <w:szCs w:val="28"/>
          <w:lang w:val="en-US"/>
        </w:rPr>
        <w:t xml:space="preserve">, 29‒31 </w:t>
      </w:r>
      <w:proofErr w:type="spellStart"/>
      <w:r w:rsidRPr="00C12985">
        <w:rPr>
          <w:rFonts w:ascii="Times New Roman" w:hAnsi="Times New Roman" w:cs="Times New Roman"/>
          <w:sz w:val="28"/>
          <w:szCs w:val="28"/>
        </w:rPr>
        <w:t>січня</w:t>
      </w:r>
      <w:proofErr w:type="spellEnd"/>
      <w:r w:rsidRPr="00C12985">
        <w:rPr>
          <w:rFonts w:ascii="Times New Roman" w:hAnsi="Times New Roman" w:cs="Times New Roman"/>
          <w:sz w:val="28"/>
          <w:szCs w:val="28"/>
          <w:lang w:val="en-US"/>
        </w:rPr>
        <w:t xml:space="preserve"> 2019 </w:t>
      </w:r>
      <w:proofErr w:type="gramStart"/>
      <w:r w:rsidRPr="00C12985">
        <w:rPr>
          <w:rFonts w:ascii="Times New Roman" w:hAnsi="Times New Roman" w:cs="Times New Roman"/>
          <w:sz w:val="28"/>
          <w:szCs w:val="28"/>
        </w:rPr>
        <w:t>р</w:t>
      </w:r>
      <w:r w:rsidRPr="00C12985">
        <w:rPr>
          <w:rFonts w:ascii="Times New Roman" w:hAnsi="Times New Roman" w:cs="Times New Roman"/>
          <w:sz w:val="28"/>
          <w:szCs w:val="28"/>
          <w:lang w:val="en-US"/>
        </w:rPr>
        <w:t>.:</w:t>
      </w:r>
      <w:proofErr w:type="gram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збірник</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тез</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міжвузівської</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конференції</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молодих</w:t>
      </w:r>
      <w:proofErr w:type="spellEnd"/>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вчених</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та</w:t>
      </w:r>
      <w:r w:rsidRPr="00C12985">
        <w:rPr>
          <w:rFonts w:ascii="Times New Roman" w:hAnsi="Times New Roman" w:cs="Times New Roman"/>
          <w:sz w:val="28"/>
          <w:szCs w:val="28"/>
          <w:lang w:val="en-US"/>
        </w:rPr>
        <w:t xml:space="preserve"> </w:t>
      </w:r>
      <w:proofErr w:type="spellStart"/>
      <w:r w:rsidRPr="00C12985">
        <w:rPr>
          <w:rFonts w:ascii="Times New Roman" w:hAnsi="Times New Roman" w:cs="Times New Roman"/>
          <w:sz w:val="28"/>
          <w:szCs w:val="28"/>
        </w:rPr>
        <w:t>студентів</w:t>
      </w:r>
      <w:proofErr w:type="spellEnd"/>
      <w:r w:rsidRPr="00C12985">
        <w:rPr>
          <w:rFonts w:ascii="Times New Roman" w:hAnsi="Times New Roman" w:cs="Times New Roman"/>
          <w:sz w:val="28"/>
          <w:szCs w:val="28"/>
          <w:lang w:val="en-US"/>
        </w:rPr>
        <w:t xml:space="preserve">. ‒ </w:t>
      </w:r>
      <w:proofErr w:type="spellStart"/>
      <w:r w:rsidRPr="00C12985">
        <w:rPr>
          <w:rFonts w:ascii="Times New Roman" w:hAnsi="Times New Roman" w:cs="Times New Roman"/>
          <w:sz w:val="28"/>
          <w:szCs w:val="28"/>
        </w:rPr>
        <w:t>Харків</w:t>
      </w:r>
      <w:proofErr w:type="spellEnd"/>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ХНМУ</w:t>
      </w:r>
      <w:r w:rsidRPr="00C12985">
        <w:rPr>
          <w:rFonts w:ascii="Times New Roman" w:hAnsi="Times New Roman" w:cs="Times New Roman"/>
          <w:sz w:val="28"/>
          <w:szCs w:val="28"/>
          <w:lang w:val="en-US"/>
        </w:rPr>
        <w:t xml:space="preserve">, 2019. </w:t>
      </w:r>
      <w:proofErr w:type="gramStart"/>
      <w:r w:rsidRPr="00C12985">
        <w:rPr>
          <w:rFonts w:ascii="Times New Roman" w:hAnsi="Times New Roman" w:cs="Times New Roman"/>
          <w:sz w:val="28"/>
          <w:szCs w:val="28"/>
          <w:lang w:val="en-US"/>
        </w:rPr>
        <w:t xml:space="preserve">‒ </w:t>
      </w:r>
      <w:r w:rsidRPr="00C12985">
        <w:rPr>
          <w:rFonts w:ascii="Times New Roman" w:hAnsi="Times New Roman" w:cs="Times New Roman"/>
          <w:sz w:val="28"/>
          <w:szCs w:val="28"/>
        </w:rPr>
        <w:t>С</w:t>
      </w:r>
      <w:r w:rsidRPr="00C12985">
        <w:rPr>
          <w:rFonts w:ascii="Times New Roman" w:hAnsi="Times New Roman" w:cs="Times New Roman"/>
          <w:sz w:val="28"/>
          <w:szCs w:val="28"/>
          <w:lang w:val="en-US"/>
        </w:rPr>
        <w:t>. 268‒270.</w:t>
      </w:r>
      <w:proofErr w:type="gramEnd"/>
      <w:r w:rsidRPr="00C12985">
        <w:rPr>
          <w:rFonts w:ascii="Times New Roman" w:hAnsi="Times New Roman" w:cs="Times New Roman"/>
          <w:sz w:val="28"/>
          <w:szCs w:val="28"/>
          <w:lang w:val="en-US"/>
        </w:rPr>
        <w:t xml:space="preserve"> </w:t>
      </w:r>
    </w:p>
    <w:p w:rsidR="00494DD2" w:rsidRPr="00C12985" w:rsidRDefault="00494DD2" w:rsidP="00494DD2">
      <w:pPr>
        <w:pStyle w:val="a7"/>
        <w:rPr>
          <w:rFonts w:ascii="Times New Roman" w:hAnsi="Times New Roman" w:cs="Times New Roman"/>
          <w:sz w:val="28"/>
          <w:szCs w:val="28"/>
          <w:lang w:val="en-US"/>
        </w:rPr>
      </w:pPr>
      <w:r w:rsidRPr="00C12985">
        <w:rPr>
          <w:rFonts w:ascii="Times New Roman" w:hAnsi="Times New Roman" w:cs="Times New Roman"/>
          <w:sz w:val="28"/>
          <w:szCs w:val="28"/>
          <w:lang w:val="en-US"/>
        </w:rPr>
        <w:t xml:space="preserve">8. </w:t>
      </w:r>
      <w:proofErr w:type="spellStart"/>
      <w:r w:rsidRPr="00C12985">
        <w:rPr>
          <w:rFonts w:ascii="Times New Roman" w:hAnsi="Times New Roman" w:cs="Times New Roman"/>
          <w:sz w:val="28"/>
          <w:szCs w:val="28"/>
          <w:lang w:val="en-US"/>
        </w:rPr>
        <w:t>Daugirdaite</w:t>
      </w:r>
      <w:proofErr w:type="spellEnd"/>
      <w:r w:rsidRPr="00C12985">
        <w:rPr>
          <w:rFonts w:ascii="Times New Roman" w:hAnsi="Times New Roman" w:cs="Times New Roman"/>
          <w:sz w:val="28"/>
          <w:szCs w:val="28"/>
          <w:lang w:val="en-US"/>
        </w:rPr>
        <w:t xml:space="preserve"> V. Posttraumatic stress and posttraumatic stress disorder after termination of pregnancy and reproductive loss: a systematic review / V. </w:t>
      </w:r>
      <w:proofErr w:type="spellStart"/>
      <w:r w:rsidRPr="00C12985">
        <w:rPr>
          <w:rFonts w:ascii="Times New Roman" w:hAnsi="Times New Roman" w:cs="Times New Roman"/>
          <w:sz w:val="28"/>
          <w:szCs w:val="28"/>
          <w:lang w:val="en-US"/>
        </w:rPr>
        <w:t>Daugirdaite</w:t>
      </w:r>
      <w:proofErr w:type="spellEnd"/>
      <w:r w:rsidRPr="00C12985">
        <w:rPr>
          <w:rFonts w:ascii="Times New Roman" w:hAnsi="Times New Roman" w:cs="Times New Roman"/>
          <w:sz w:val="28"/>
          <w:szCs w:val="28"/>
          <w:lang w:val="en-US"/>
        </w:rPr>
        <w:t xml:space="preserve">, O. van den </w:t>
      </w:r>
      <w:proofErr w:type="spellStart"/>
      <w:r w:rsidRPr="00C12985">
        <w:rPr>
          <w:rFonts w:ascii="Times New Roman" w:hAnsi="Times New Roman" w:cs="Times New Roman"/>
          <w:sz w:val="28"/>
          <w:szCs w:val="28"/>
          <w:lang w:val="en-US"/>
        </w:rPr>
        <w:t>Akker</w:t>
      </w:r>
      <w:proofErr w:type="spellEnd"/>
      <w:r w:rsidRPr="00C12985">
        <w:rPr>
          <w:rFonts w:ascii="Times New Roman" w:hAnsi="Times New Roman" w:cs="Times New Roman"/>
          <w:sz w:val="28"/>
          <w:szCs w:val="28"/>
          <w:lang w:val="en-US"/>
        </w:rPr>
        <w:t xml:space="preserve">, S. </w:t>
      </w:r>
      <w:proofErr w:type="spellStart"/>
      <w:r w:rsidRPr="00C12985">
        <w:rPr>
          <w:rFonts w:ascii="Times New Roman" w:hAnsi="Times New Roman" w:cs="Times New Roman"/>
          <w:sz w:val="28"/>
          <w:szCs w:val="28"/>
          <w:lang w:val="en-US"/>
        </w:rPr>
        <w:t>Purewal</w:t>
      </w:r>
      <w:proofErr w:type="spellEnd"/>
      <w:r w:rsidRPr="00C12985">
        <w:rPr>
          <w:rFonts w:ascii="Times New Roman" w:hAnsi="Times New Roman" w:cs="Times New Roman"/>
          <w:sz w:val="28"/>
          <w:szCs w:val="28"/>
          <w:lang w:val="en-US"/>
        </w:rPr>
        <w:t xml:space="preserve"> // Journal of pregnancy. – 2015. – 2015:646345. </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9. </w:t>
      </w:r>
      <w:proofErr w:type="spellStart"/>
      <w:r w:rsidRPr="00C12985">
        <w:rPr>
          <w:rFonts w:ascii="Times New Roman" w:hAnsi="Times New Roman" w:cs="Times New Roman"/>
          <w:sz w:val="28"/>
          <w:szCs w:val="28"/>
        </w:rPr>
        <w:t>Шурпяк</w:t>
      </w:r>
      <w:proofErr w:type="spellEnd"/>
      <w:r w:rsidRPr="00C12985">
        <w:rPr>
          <w:rFonts w:ascii="Times New Roman" w:hAnsi="Times New Roman" w:cs="Times New Roman"/>
          <w:sz w:val="28"/>
          <w:szCs w:val="28"/>
        </w:rPr>
        <w:t xml:space="preserve"> С.О. </w:t>
      </w:r>
      <w:proofErr w:type="spellStart"/>
      <w:r w:rsidRPr="00C12985">
        <w:rPr>
          <w:rFonts w:ascii="Times New Roman" w:hAnsi="Times New Roman" w:cs="Times New Roman"/>
          <w:sz w:val="28"/>
          <w:szCs w:val="28"/>
        </w:rPr>
        <w:t>Соматичні</w:t>
      </w:r>
      <w:proofErr w:type="spellEnd"/>
      <w:r w:rsidRPr="00C12985">
        <w:rPr>
          <w:rFonts w:ascii="Times New Roman" w:hAnsi="Times New Roman" w:cs="Times New Roman"/>
          <w:sz w:val="28"/>
          <w:szCs w:val="28"/>
        </w:rPr>
        <w:t xml:space="preserve"> та </w:t>
      </w:r>
      <w:proofErr w:type="spellStart"/>
      <w:r w:rsidRPr="00C12985">
        <w:rPr>
          <w:rFonts w:ascii="Times New Roman" w:hAnsi="Times New Roman" w:cs="Times New Roman"/>
          <w:sz w:val="28"/>
          <w:szCs w:val="28"/>
        </w:rPr>
        <w:t>акушерські</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аспекти</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дефіциту</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магнію</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Клінічна</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лекція</w:t>
      </w:r>
      <w:proofErr w:type="spellEnd"/>
      <w:r w:rsidRPr="00C12985">
        <w:rPr>
          <w:rFonts w:ascii="Times New Roman" w:hAnsi="Times New Roman" w:cs="Times New Roman"/>
          <w:sz w:val="28"/>
          <w:szCs w:val="28"/>
        </w:rPr>
        <w:t xml:space="preserve">) / С.О. </w:t>
      </w:r>
      <w:proofErr w:type="spellStart"/>
      <w:r w:rsidRPr="00C12985">
        <w:rPr>
          <w:rFonts w:ascii="Times New Roman" w:hAnsi="Times New Roman" w:cs="Times New Roman"/>
          <w:sz w:val="28"/>
          <w:szCs w:val="28"/>
        </w:rPr>
        <w:t>Шурпяк</w:t>
      </w:r>
      <w:proofErr w:type="spellEnd"/>
      <w:r w:rsidRPr="00C12985">
        <w:rPr>
          <w:rFonts w:ascii="Times New Roman" w:hAnsi="Times New Roman" w:cs="Times New Roman"/>
          <w:sz w:val="28"/>
          <w:szCs w:val="28"/>
        </w:rPr>
        <w:t xml:space="preserve"> // Здоровье женщины. – 2016. – № 8 (114). – С. 10-16. </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10. Назаренко Е.Г. Магний и женская репродуктивная система / </w:t>
      </w:r>
      <w:proofErr w:type="spellStart"/>
      <w:r w:rsidRPr="00C12985">
        <w:rPr>
          <w:rFonts w:ascii="Times New Roman" w:hAnsi="Times New Roman" w:cs="Times New Roman"/>
          <w:sz w:val="28"/>
          <w:szCs w:val="28"/>
        </w:rPr>
        <w:t>Е.Г.Назаренко</w:t>
      </w:r>
      <w:proofErr w:type="spellEnd"/>
      <w:r w:rsidRPr="00C12985">
        <w:rPr>
          <w:rFonts w:ascii="Times New Roman" w:hAnsi="Times New Roman" w:cs="Times New Roman"/>
          <w:sz w:val="28"/>
          <w:szCs w:val="28"/>
        </w:rPr>
        <w:t xml:space="preserve"> // Медицинский совет. – 2019. – № 7. – С. 119-125. </w:t>
      </w:r>
    </w:p>
    <w:p w:rsidR="00494DD2" w:rsidRPr="00C12985" w:rsidRDefault="00494DD2" w:rsidP="00494DD2">
      <w:pPr>
        <w:pStyle w:val="a7"/>
        <w:rPr>
          <w:rFonts w:ascii="Times New Roman" w:hAnsi="Times New Roman" w:cs="Times New Roman"/>
          <w:sz w:val="28"/>
          <w:szCs w:val="28"/>
        </w:rPr>
      </w:pPr>
      <w:r w:rsidRPr="00C12985">
        <w:rPr>
          <w:rFonts w:ascii="Times New Roman" w:hAnsi="Times New Roman" w:cs="Times New Roman"/>
          <w:sz w:val="28"/>
          <w:szCs w:val="28"/>
        </w:rPr>
        <w:t xml:space="preserve">11. </w:t>
      </w:r>
      <w:proofErr w:type="spellStart"/>
      <w:r w:rsidRPr="00C12985">
        <w:rPr>
          <w:rFonts w:ascii="Times New Roman" w:hAnsi="Times New Roman" w:cs="Times New Roman"/>
          <w:sz w:val="28"/>
          <w:szCs w:val="28"/>
        </w:rPr>
        <w:t>Макацария</w:t>
      </w:r>
      <w:proofErr w:type="spellEnd"/>
      <w:r w:rsidRPr="00C12985">
        <w:rPr>
          <w:rFonts w:ascii="Times New Roman" w:hAnsi="Times New Roman" w:cs="Times New Roman"/>
          <w:sz w:val="28"/>
          <w:szCs w:val="28"/>
        </w:rPr>
        <w:t xml:space="preserve"> А.Д. Клинические особенности у пациенток с </w:t>
      </w:r>
      <w:proofErr w:type="spellStart"/>
      <w:r w:rsidRPr="00C12985">
        <w:rPr>
          <w:rFonts w:ascii="Times New Roman" w:hAnsi="Times New Roman" w:cs="Times New Roman"/>
          <w:sz w:val="28"/>
          <w:szCs w:val="28"/>
        </w:rPr>
        <w:t>гормональнозависимыми</w:t>
      </w:r>
      <w:proofErr w:type="spellEnd"/>
      <w:r w:rsidRPr="00C12985">
        <w:rPr>
          <w:rFonts w:ascii="Times New Roman" w:hAnsi="Times New Roman" w:cs="Times New Roman"/>
          <w:sz w:val="28"/>
          <w:szCs w:val="28"/>
        </w:rPr>
        <w:t xml:space="preserve"> состояниями и дефици</w:t>
      </w:r>
      <w:r w:rsidRPr="00C12985">
        <w:rPr>
          <w:rFonts w:ascii="Times New Roman" w:hAnsi="Times New Roman" w:cs="Times New Roman"/>
          <w:sz w:val="28"/>
          <w:szCs w:val="28"/>
        </w:rPr>
        <w:softHyphen/>
        <w:t xml:space="preserve">том магния / А.Д. </w:t>
      </w:r>
      <w:proofErr w:type="spellStart"/>
      <w:r w:rsidRPr="00C12985">
        <w:rPr>
          <w:rFonts w:ascii="Times New Roman" w:hAnsi="Times New Roman" w:cs="Times New Roman"/>
          <w:sz w:val="28"/>
          <w:szCs w:val="28"/>
        </w:rPr>
        <w:lastRenderedPageBreak/>
        <w:t>Макацария</w:t>
      </w:r>
      <w:proofErr w:type="spellEnd"/>
      <w:r w:rsidRPr="00C12985">
        <w:rPr>
          <w:rFonts w:ascii="Times New Roman" w:hAnsi="Times New Roman" w:cs="Times New Roman"/>
          <w:sz w:val="28"/>
          <w:szCs w:val="28"/>
        </w:rPr>
        <w:t xml:space="preserve">, К. </w:t>
      </w:r>
      <w:proofErr w:type="spellStart"/>
      <w:r w:rsidRPr="00C12985">
        <w:rPr>
          <w:rFonts w:ascii="Times New Roman" w:hAnsi="Times New Roman" w:cs="Times New Roman"/>
          <w:sz w:val="28"/>
          <w:szCs w:val="28"/>
        </w:rPr>
        <w:t>Дадак</w:t>
      </w:r>
      <w:proofErr w:type="spellEnd"/>
      <w:r w:rsidRPr="00C12985">
        <w:rPr>
          <w:rFonts w:ascii="Times New Roman" w:hAnsi="Times New Roman" w:cs="Times New Roman"/>
          <w:sz w:val="28"/>
          <w:szCs w:val="28"/>
        </w:rPr>
        <w:t xml:space="preserve">, В.О. Бицадзе и др. // Акушерство и гинекология. – 2017. – № 5. – С. 124-131. </w:t>
      </w:r>
    </w:p>
    <w:p w:rsidR="00494DD2" w:rsidRPr="00C12985" w:rsidRDefault="00494DD2" w:rsidP="00494DD2">
      <w:pPr>
        <w:pStyle w:val="a7"/>
        <w:rPr>
          <w:rFonts w:ascii="Times New Roman" w:hAnsi="Times New Roman" w:cs="Times New Roman"/>
          <w:sz w:val="28"/>
          <w:szCs w:val="28"/>
          <w:lang w:val="uk-UA"/>
        </w:rPr>
      </w:pPr>
      <w:r w:rsidRPr="00C12985">
        <w:rPr>
          <w:rFonts w:ascii="Times New Roman" w:hAnsi="Times New Roman" w:cs="Times New Roman"/>
          <w:sz w:val="28"/>
          <w:szCs w:val="28"/>
        </w:rPr>
        <w:t xml:space="preserve">12. Блинов Д.В. Дефицит магния у пациенток с гормонально-зависимыми заболеваниями: </w:t>
      </w:r>
      <w:proofErr w:type="spellStart"/>
      <w:r w:rsidRPr="00C12985">
        <w:rPr>
          <w:rFonts w:ascii="Times New Roman" w:hAnsi="Times New Roman" w:cs="Times New Roman"/>
          <w:sz w:val="28"/>
          <w:szCs w:val="28"/>
        </w:rPr>
        <w:t>фармакоэпидемио</w:t>
      </w:r>
      <w:r w:rsidRPr="00C12985">
        <w:rPr>
          <w:rFonts w:ascii="Times New Roman" w:hAnsi="Times New Roman" w:cs="Times New Roman"/>
          <w:sz w:val="28"/>
          <w:szCs w:val="28"/>
        </w:rPr>
        <w:softHyphen/>
        <w:t>логический</w:t>
      </w:r>
      <w:proofErr w:type="spellEnd"/>
      <w:r w:rsidRPr="00C12985">
        <w:rPr>
          <w:rFonts w:ascii="Times New Roman" w:hAnsi="Times New Roman" w:cs="Times New Roman"/>
          <w:sz w:val="28"/>
          <w:szCs w:val="28"/>
        </w:rPr>
        <w:t xml:space="preserve"> профиль и оценка качества жизни / Д.В. Блинов, У.В. </w:t>
      </w:r>
      <w:proofErr w:type="spellStart"/>
      <w:r w:rsidRPr="00C12985">
        <w:rPr>
          <w:rFonts w:ascii="Times New Roman" w:hAnsi="Times New Roman" w:cs="Times New Roman"/>
          <w:sz w:val="28"/>
          <w:szCs w:val="28"/>
        </w:rPr>
        <w:t>Зимовина</w:t>
      </w:r>
      <w:proofErr w:type="spellEnd"/>
      <w:r w:rsidRPr="00C12985">
        <w:rPr>
          <w:rFonts w:ascii="Times New Roman" w:hAnsi="Times New Roman" w:cs="Times New Roman"/>
          <w:sz w:val="28"/>
          <w:szCs w:val="28"/>
        </w:rPr>
        <w:t xml:space="preserve">, Е.А. </w:t>
      </w:r>
      <w:proofErr w:type="spellStart"/>
      <w:r w:rsidRPr="00C12985">
        <w:rPr>
          <w:rFonts w:ascii="Times New Roman" w:hAnsi="Times New Roman" w:cs="Times New Roman"/>
          <w:sz w:val="28"/>
          <w:szCs w:val="28"/>
        </w:rPr>
        <w:t>Сандакова</w:t>
      </w:r>
      <w:proofErr w:type="spellEnd"/>
      <w:r w:rsidRPr="00C12985">
        <w:rPr>
          <w:rFonts w:ascii="Times New Roman" w:hAnsi="Times New Roman" w:cs="Times New Roman"/>
          <w:sz w:val="28"/>
          <w:szCs w:val="28"/>
        </w:rPr>
        <w:t xml:space="preserve"> и др. // </w:t>
      </w:r>
      <w:proofErr w:type="spellStart"/>
      <w:r w:rsidRPr="00C12985">
        <w:rPr>
          <w:rFonts w:ascii="Times New Roman" w:hAnsi="Times New Roman" w:cs="Times New Roman"/>
          <w:sz w:val="28"/>
          <w:szCs w:val="28"/>
        </w:rPr>
        <w:t>Совр</w:t>
      </w:r>
      <w:proofErr w:type="spellEnd"/>
      <w:r w:rsidRPr="00C12985">
        <w:rPr>
          <w:rFonts w:ascii="Times New Roman" w:hAnsi="Times New Roman" w:cs="Times New Roman"/>
          <w:sz w:val="28"/>
          <w:szCs w:val="28"/>
        </w:rPr>
        <w:t xml:space="preserve">. </w:t>
      </w:r>
      <w:proofErr w:type="spellStart"/>
      <w:r w:rsidRPr="00C12985">
        <w:rPr>
          <w:rFonts w:ascii="Times New Roman" w:hAnsi="Times New Roman" w:cs="Times New Roman"/>
          <w:sz w:val="28"/>
          <w:szCs w:val="28"/>
        </w:rPr>
        <w:t>фарма</w:t>
      </w:r>
      <w:r w:rsidRPr="00C12985">
        <w:rPr>
          <w:rFonts w:ascii="Times New Roman" w:hAnsi="Times New Roman" w:cs="Times New Roman"/>
          <w:sz w:val="28"/>
          <w:szCs w:val="28"/>
        </w:rPr>
        <w:softHyphen/>
        <w:t>коэкономика</w:t>
      </w:r>
      <w:proofErr w:type="spellEnd"/>
      <w:r w:rsidRPr="00C12985">
        <w:rPr>
          <w:rFonts w:ascii="Times New Roman" w:hAnsi="Times New Roman" w:cs="Times New Roman"/>
          <w:sz w:val="28"/>
          <w:szCs w:val="28"/>
        </w:rPr>
        <w:t xml:space="preserve"> и </w:t>
      </w:r>
      <w:proofErr w:type="spellStart"/>
      <w:r w:rsidRPr="00C12985">
        <w:rPr>
          <w:rFonts w:ascii="Times New Roman" w:hAnsi="Times New Roman" w:cs="Times New Roman"/>
          <w:sz w:val="28"/>
          <w:szCs w:val="28"/>
        </w:rPr>
        <w:t>фармакоэпидемиология</w:t>
      </w:r>
      <w:proofErr w:type="spellEnd"/>
      <w:r w:rsidRPr="00C12985">
        <w:rPr>
          <w:rFonts w:ascii="Times New Roman" w:hAnsi="Times New Roman" w:cs="Times New Roman"/>
          <w:sz w:val="28"/>
          <w:szCs w:val="28"/>
        </w:rPr>
        <w:t>. – 2015. – № 2. – С. 16-24.</w:t>
      </w:r>
    </w:p>
    <w:p w:rsidR="00494DD2" w:rsidRPr="00494DD2" w:rsidRDefault="00494DD2" w:rsidP="00C12985">
      <w:pPr>
        <w:pStyle w:val="a7"/>
        <w:rPr>
          <w:rFonts w:ascii="Times New Roman" w:hAnsi="Times New Roman" w:cs="Times New Roman"/>
          <w:sz w:val="28"/>
          <w:szCs w:val="28"/>
          <w:lang w:val="uk-UA"/>
        </w:rPr>
        <w:sectPr w:rsidR="00494DD2" w:rsidRPr="00494DD2" w:rsidSect="00494DD2">
          <w:type w:val="continuous"/>
          <w:pgSz w:w="11905" w:h="17337"/>
          <w:pgMar w:top="1134" w:right="850" w:bottom="1134" w:left="1701" w:header="720" w:footer="720" w:gutter="0"/>
          <w:cols w:space="331"/>
          <w:noEndnote/>
        </w:sectPr>
      </w:pPr>
    </w:p>
    <w:p w:rsidR="00C12985" w:rsidRPr="00C12985" w:rsidRDefault="00C12985" w:rsidP="00494DD2">
      <w:pPr>
        <w:pStyle w:val="a7"/>
        <w:rPr>
          <w:rFonts w:ascii="Times New Roman" w:hAnsi="Times New Roman" w:cs="Times New Roman"/>
          <w:sz w:val="28"/>
          <w:szCs w:val="28"/>
          <w:lang w:val="uk-UA"/>
        </w:rPr>
      </w:pPr>
    </w:p>
    <w:sectPr w:rsidR="00C12985" w:rsidRPr="00C12985" w:rsidSect="00C80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89" w:rsidRDefault="00A41E89" w:rsidP="00C12985">
      <w:pPr>
        <w:spacing w:after="0" w:line="240" w:lineRule="auto"/>
      </w:pPr>
      <w:r>
        <w:separator/>
      </w:r>
    </w:p>
  </w:endnote>
  <w:endnote w:type="continuationSeparator" w:id="0">
    <w:p w:rsidR="00A41E89" w:rsidRDefault="00A41E89" w:rsidP="00C1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89" w:rsidRDefault="00A41E89" w:rsidP="00C12985">
      <w:pPr>
        <w:spacing w:after="0" w:line="240" w:lineRule="auto"/>
      </w:pPr>
      <w:r>
        <w:separator/>
      </w:r>
    </w:p>
  </w:footnote>
  <w:footnote w:type="continuationSeparator" w:id="0">
    <w:p w:rsidR="00A41E89" w:rsidRDefault="00A41E89" w:rsidP="00C12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3B"/>
    <w:rsid w:val="00494DD2"/>
    <w:rsid w:val="004B4EA3"/>
    <w:rsid w:val="00A41E89"/>
    <w:rsid w:val="00C12985"/>
    <w:rsid w:val="00C801ED"/>
    <w:rsid w:val="00E6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C12985"/>
    <w:pPr>
      <w:autoSpaceDE w:val="0"/>
      <w:autoSpaceDN w:val="0"/>
      <w:adjustRightInd w:val="0"/>
      <w:spacing w:after="0" w:line="181" w:lineRule="atLeast"/>
    </w:pPr>
    <w:rPr>
      <w:rFonts w:ascii="Times New Roman" w:hAnsi="Times New Roman" w:cs="Times New Roman"/>
      <w:sz w:val="24"/>
      <w:szCs w:val="24"/>
    </w:rPr>
  </w:style>
  <w:style w:type="paragraph" w:customStyle="1" w:styleId="Pa10">
    <w:name w:val="Pa10"/>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Pa12">
    <w:name w:val="Pa12"/>
    <w:basedOn w:val="a"/>
    <w:next w:val="a"/>
    <w:uiPriority w:val="99"/>
    <w:rsid w:val="00C12985"/>
    <w:pPr>
      <w:autoSpaceDE w:val="0"/>
      <w:autoSpaceDN w:val="0"/>
      <w:adjustRightInd w:val="0"/>
      <w:spacing w:after="0" w:line="221" w:lineRule="atLeast"/>
    </w:pPr>
    <w:rPr>
      <w:rFonts w:ascii="Times New Roman" w:hAnsi="Times New Roman" w:cs="Times New Roman"/>
      <w:sz w:val="24"/>
      <w:szCs w:val="24"/>
    </w:rPr>
  </w:style>
  <w:style w:type="paragraph" w:customStyle="1" w:styleId="Pa13">
    <w:name w:val="Pa13"/>
    <w:basedOn w:val="a"/>
    <w:next w:val="a"/>
    <w:uiPriority w:val="99"/>
    <w:rsid w:val="00C12985"/>
    <w:pPr>
      <w:autoSpaceDE w:val="0"/>
      <w:autoSpaceDN w:val="0"/>
      <w:adjustRightInd w:val="0"/>
      <w:spacing w:after="0" w:line="161" w:lineRule="atLeast"/>
    </w:pPr>
    <w:rPr>
      <w:rFonts w:ascii="Times New Roman" w:hAnsi="Times New Roman" w:cs="Times New Roman"/>
      <w:sz w:val="24"/>
      <w:szCs w:val="24"/>
    </w:rPr>
  </w:style>
  <w:style w:type="paragraph" w:customStyle="1" w:styleId="Pa11">
    <w:name w:val="Pa11"/>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Pa17">
    <w:name w:val="Pa17"/>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Default">
    <w:name w:val="Default"/>
    <w:rsid w:val="00C12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C12985"/>
    <w:pPr>
      <w:spacing w:line="161" w:lineRule="atLeast"/>
    </w:pPr>
    <w:rPr>
      <w:color w:val="auto"/>
    </w:rPr>
  </w:style>
  <w:style w:type="paragraph" w:styleId="a3">
    <w:name w:val="header"/>
    <w:basedOn w:val="a"/>
    <w:link w:val="a4"/>
    <w:uiPriority w:val="99"/>
    <w:unhideWhenUsed/>
    <w:rsid w:val="00C129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985"/>
  </w:style>
  <w:style w:type="paragraph" w:styleId="a5">
    <w:name w:val="footer"/>
    <w:basedOn w:val="a"/>
    <w:link w:val="a6"/>
    <w:uiPriority w:val="99"/>
    <w:unhideWhenUsed/>
    <w:rsid w:val="00C129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2985"/>
  </w:style>
  <w:style w:type="paragraph" w:styleId="a7">
    <w:name w:val="No Spacing"/>
    <w:uiPriority w:val="1"/>
    <w:qFormat/>
    <w:rsid w:val="00C129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C12985"/>
    <w:pPr>
      <w:autoSpaceDE w:val="0"/>
      <w:autoSpaceDN w:val="0"/>
      <w:adjustRightInd w:val="0"/>
      <w:spacing w:after="0" w:line="181" w:lineRule="atLeast"/>
    </w:pPr>
    <w:rPr>
      <w:rFonts w:ascii="Times New Roman" w:hAnsi="Times New Roman" w:cs="Times New Roman"/>
      <w:sz w:val="24"/>
      <w:szCs w:val="24"/>
    </w:rPr>
  </w:style>
  <w:style w:type="paragraph" w:customStyle="1" w:styleId="Pa10">
    <w:name w:val="Pa10"/>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Pa12">
    <w:name w:val="Pa12"/>
    <w:basedOn w:val="a"/>
    <w:next w:val="a"/>
    <w:uiPriority w:val="99"/>
    <w:rsid w:val="00C12985"/>
    <w:pPr>
      <w:autoSpaceDE w:val="0"/>
      <w:autoSpaceDN w:val="0"/>
      <w:adjustRightInd w:val="0"/>
      <w:spacing w:after="0" w:line="221" w:lineRule="atLeast"/>
    </w:pPr>
    <w:rPr>
      <w:rFonts w:ascii="Times New Roman" w:hAnsi="Times New Roman" w:cs="Times New Roman"/>
      <w:sz w:val="24"/>
      <w:szCs w:val="24"/>
    </w:rPr>
  </w:style>
  <w:style w:type="paragraph" w:customStyle="1" w:styleId="Pa13">
    <w:name w:val="Pa13"/>
    <w:basedOn w:val="a"/>
    <w:next w:val="a"/>
    <w:uiPriority w:val="99"/>
    <w:rsid w:val="00C12985"/>
    <w:pPr>
      <w:autoSpaceDE w:val="0"/>
      <w:autoSpaceDN w:val="0"/>
      <w:adjustRightInd w:val="0"/>
      <w:spacing w:after="0" w:line="161" w:lineRule="atLeast"/>
    </w:pPr>
    <w:rPr>
      <w:rFonts w:ascii="Times New Roman" w:hAnsi="Times New Roman" w:cs="Times New Roman"/>
      <w:sz w:val="24"/>
      <w:szCs w:val="24"/>
    </w:rPr>
  </w:style>
  <w:style w:type="paragraph" w:customStyle="1" w:styleId="Pa11">
    <w:name w:val="Pa11"/>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Pa17">
    <w:name w:val="Pa17"/>
    <w:basedOn w:val="a"/>
    <w:next w:val="a"/>
    <w:uiPriority w:val="99"/>
    <w:rsid w:val="00C12985"/>
    <w:pPr>
      <w:autoSpaceDE w:val="0"/>
      <w:autoSpaceDN w:val="0"/>
      <w:adjustRightInd w:val="0"/>
      <w:spacing w:after="0" w:line="191" w:lineRule="atLeast"/>
    </w:pPr>
    <w:rPr>
      <w:rFonts w:ascii="Times New Roman" w:hAnsi="Times New Roman" w:cs="Times New Roman"/>
      <w:sz w:val="24"/>
      <w:szCs w:val="24"/>
    </w:rPr>
  </w:style>
  <w:style w:type="paragraph" w:customStyle="1" w:styleId="Default">
    <w:name w:val="Default"/>
    <w:rsid w:val="00C129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C12985"/>
    <w:pPr>
      <w:spacing w:line="161" w:lineRule="atLeast"/>
    </w:pPr>
    <w:rPr>
      <w:color w:val="auto"/>
    </w:rPr>
  </w:style>
  <w:style w:type="paragraph" w:styleId="a3">
    <w:name w:val="header"/>
    <w:basedOn w:val="a"/>
    <w:link w:val="a4"/>
    <w:uiPriority w:val="99"/>
    <w:unhideWhenUsed/>
    <w:rsid w:val="00C129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985"/>
  </w:style>
  <w:style w:type="paragraph" w:styleId="a5">
    <w:name w:val="footer"/>
    <w:basedOn w:val="a"/>
    <w:link w:val="a6"/>
    <w:uiPriority w:val="99"/>
    <w:unhideWhenUsed/>
    <w:rsid w:val="00C129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2985"/>
  </w:style>
  <w:style w:type="paragraph" w:styleId="a7">
    <w:name w:val="No Spacing"/>
    <w:uiPriority w:val="1"/>
    <w:qFormat/>
    <w:rsid w:val="00C1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2157</Words>
  <Characters>12298</Characters>
  <Application>Microsoft Office Word</Application>
  <DocSecurity>0</DocSecurity>
  <Lines>102</Lines>
  <Paragraphs>28</Paragraphs>
  <ScaleCrop>false</ScaleCrop>
  <Company>SPecialiST RePack</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2020-06-19T10:42:00Z</dcterms:created>
  <dcterms:modified xsi:type="dcterms:W3CDTF">2020-06-19T10:54:00Z</dcterms:modified>
</cp:coreProperties>
</file>