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811" w:rsidRPr="00BB6811" w:rsidRDefault="00BB6811" w:rsidP="00BB6811">
      <w:pPr>
        <w:pStyle w:val="a3"/>
        <w:spacing w:before="240" w:beforeAutospacing="0" w:after="0" w:afterAutospacing="0"/>
        <w:jc w:val="right"/>
        <w:rPr>
          <w:sz w:val="28"/>
          <w:szCs w:val="28"/>
          <w:lang w:val="en-US"/>
        </w:rPr>
      </w:pPr>
      <w:proofErr w:type="spellStart"/>
      <w:r w:rsidRPr="00BB6811">
        <w:rPr>
          <w:b/>
          <w:bCs/>
          <w:color w:val="000000"/>
          <w:sz w:val="28"/>
          <w:szCs w:val="28"/>
          <w:lang w:val="en-US"/>
        </w:rPr>
        <w:t>Diurba</w:t>
      </w:r>
      <w:proofErr w:type="spellEnd"/>
      <w:r w:rsidRPr="00BB6811">
        <w:rPr>
          <w:b/>
          <w:bCs/>
          <w:color w:val="000000"/>
          <w:sz w:val="28"/>
          <w:szCs w:val="28"/>
          <w:lang w:val="en-US"/>
        </w:rPr>
        <w:t xml:space="preserve"> D.V.</w:t>
      </w:r>
    </w:p>
    <w:p w:rsidR="00BB6811" w:rsidRPr="00BB6811" w:rsidRDefault="00BB6811" w:rsidP="00BB6811">
      <w:pPr>
        <w:pStyle w:val="a3"/>
        <w:spacing w:before="240" w:beforeAutospacing="0" w:after="0" w:afterAutospacing="0"/>
        <w:jc w:val="right"/>
        <w:rPr>
          <w:sz w:val="28"/>
          <w:szCs w:val="28"/>
          <w:lang w:val="en-US"/>
        </w:rPr>
      </w:pPr>
      <w:r w:rsidRPr="00BB6811">
        <w:rPr>
          <w:b/>
          <w:bCs/>
          <w:color w:val="000000"/>
          <w:sz w:val="28"/>
          <w:szCs w:val="28"/>
          <w:lang w:val="en-US"/>
        </w:rPr>
        <w:t xml:space="preserve">PhD (Philology), </w:t>
      </w:r>
      <w:bookmarkStart w:id="0" w:name="_GoBack"/>
      <w:bookmarkEnd w:id="0"/>
      <w:r w:rsidRPr="00BB6811">
        <w:rPr>
          <w:b/>
          <w:bCs/>
          <w:color w:val="000000"/>
          <w:sz w:val="28"/>
          <w:szCs w:val="28"/>
          <w:lang w:val="en-US"/>
        </w:rPr>
        <w:t>Senior Lecturer, Department of Latin Language and Medical Terminology,</w:t>
      </w:r>
    </w:p>
    <w:p w:rsidR="00BB6811" w:rsidRPr="00BB6811" w:rsidRDefault="00BB6811" w:rsidP="00BB6811">
      <w:pPr>
        <w:pStyle w:val="a3"/>
        <w:spacing w:before="240" w:beforeAutospacing="0" w:after="0" w:afterAutospacing="0"/>
        <w:jc w:val="right"/>
        <w:rPr>
          <w:sz w:val="28"/>
          <w:szCs w:val="28"/>
          <w:lang w:val="en-US"/>
        </w:rPr>
      </w:pPr>
      <w:proofErr w:type="spellStart"/>
      <w:r w:rsidRPr="00BB6811">
        <w:rPr>
          <w:b/>
          <w:bCs/>
          <w:color w:val="000000"/>
          <w:sz w:val="28"/>
          <w:szCs w:val="28"/>
          <w:lang w:val="en-US"/>
        </w:rPr>
        <w:t>Kharkiv</w:t>
      </w:r>
      <w:proofErr w:type="spellEnd"/>
      <w:r w:rsidRPr="00BB6811">
        <w:rPr>
          <w:b/>
          <w:bCs/>
          <w:color w:val="000000"/>
          <w:sz w:val="28"/>
          <w:szCs w:val="28"/>
          <w:lang w:val="en-US"/>
        </w:rPr>
        <w:t xml:space="preserve"> National Medical University</w:t>
      </w:r>
    </w:p>
    <w:p w:rsidR="00BB6811" w:rsidRPr="00BB6811" w:rsidRDefault="00BB6811" w:rsidP="00BB6811">
      <w:pPr>
        <w:pStyle w:val="a3"/>
        <w:spacing w:before="240" w:beforeAutospacing="0" w:after="0" w:afterAutospacing="0"/>
        <w:jc w:val="right"/>
        <w:rPr>
          <w:sz w:val="28"/>
          <w:szCs w:val="28"/>
          <w:lang w:val="en-US"/>
        </w:rPr>
      </w:pPr>
      <w:proofErr w:type="spellStart"/>
      <w:r w:rsidRPr="00BB6811">
        <w:rPr>
          <w:b/>
          <w:bCs/>
          <w:color w:val="000000"/>
          <w:sz w:val="28"/>
          <w:szCs w:val="28"/>
          <w:lang w:val="en-US"/>
        </w:rPr>
        <w:t>Kharkiv</w:t>
      </w:r>
      <w:proofErr w:type="spellEnd"/>
      <w:r w:rsidRPr="00BB6811">
        <w:rPr>
          <w:b/>
          <w:bCs/>
          <w:color w:val="000000"/>
          <w:sz w:val="28"/>
          <w:szCs w:val="28"/>
          <w:lang w:val="en-US"/>
        </w:rPr>
        <w:t>, Ukraine</w:t>
      </w:r>
    </w:p>
    <w:p w:rsidR="00BB6811" w:rsidRPr="00BB6811" w:rsidRDefault="00BB6811" w:rsidP="00BB6811">
      <w:pPr>
        <w:pStyle w:val="a3"/>
        <w:spacing w:before="240" w:beforeAutospacing="0" w:after="0" w:afterAutospacing="0"/>
        <w:jc w:val="center"/>
        <w:rPr>
          <w:sz w:val="28"/>
          <w:szCs w:val="28"/>
          <w:lang w:val="en-US"/>
        </w:rPr>
      </w:pPr>
      <w:r w:rsidRPr="00BB6811">
        <w:rPr>
          <w:b/>
          <w:bCs/>
          <w:color w:val="000000"/>
          <w:sz w:val="28"/>
          <w:szCs w:val="28"/>
          <w:lang w:val="en-US"/>
        </w:rPr>
        <w:t>KAHOOT CHALLENGE AS EN ELEMENT OF LEARNING ACTIVITY GAMIFICATION DURING DISTANCE LEARNING</w:t>
      </w:r>
    </w:p>
    <w:p w:rsidR="00BB6811" w:rsidRPr="00BB6811" w:rsidRDefault="00BB6811" w:rsidP="00BB6811">
      <w:pPr>
        <w:pStyle w:val="a3"/>
        <w:spacing w:before="240" w:beforeAutospacing="0" w:after="0" w:afterAutospacing="0"/>
        <w:ind w:firstLine="700"/>
        <w:jc w:val="both"/>
        <w:rPr>
          <w:sz w:val="28"/>
          <w:szCs w:val="28"/>
          <w:lang w:val="en-US"/>
        </w:rPr>
      </w:pPr>
      <w:r w:rsidRPr="00BB6811">
        <w:rPr>
          <w:color w:val="000000"/>
          <w:sz w:val="28"/>
          <w:szCs w:val="28"/>
          <w:lang w:val="en-US"/>
        </w:rPr>
        <w:t>In connection with the forced isolation due to the COVID-19 pandemic, all higher education institutions in the world have faced the problem of the transition to distance learning, and thus the reformatting the knowledge control system of the students and providing them with a new form that will be acceptable for both lecturers and students.</w:t>
      </w:r>
    </w:p>
    <w:p w:rsidR="00BB6811" w:rsidRPr="00BB6811" w:rsidRDefault="00BB6811" w:rsidP="00BB6811">
      <w:pPr>
        <w:pStyle w:val="a3"/>
        <w:spacing w:before="240" w:beforeAutospacing="0" w:after="0" w:afterAutospacing="0"/>
        <w:ind w:firstLine="700"/>
        <w:jc w:val="both"/>
        <w:rPr>
          <w:sz w:val="28"/>
          <w:szCs w:val="28"/>
          <w:lang w:val="en-US"/>
        </w:rPr>
      </w:pPr>
      <w:proofErr w:type="gramStart"/>
      <w:r w:rsidRPr="00BB6811">
        <w:rPr>
          <w:color w:val="000000"/>
          <w:sz w:val="28"/>
          <w:szCs w:val="28"/>
          <w:lang w:val="en-US"/>
        </w:rPr>
        <w:t xml:space="preserve">Due to the introduction of the long-term quarantine, lecturers of the Department of Latin and Medical Terminology at </w:t>
      </w:r>
      <w:proofErr w:type="spellStart"/>
      <w:r w:rsidRPr="00BB6811">
        <w:rPr>
          <w:color w:val="000000"/>
          <w:sz w:val="28"/>
          <w:szCs w:val="28"/>
          <w:lang w:val="en-US"/>
        </w:rPr>
        <w:t>Kharkiv</w:t>
      </w:r>
      <w:proofErr w:type="spellEnd"/>
      <w:r w:rsidRPr="00BB6811">
        <w:rPr>
          <w:color w:val="000000"/>
          <w:sz w:val="28"/>
          <w:szCs w:val="28"/>
          <w:lang w:val="en-US"/>
        </w:rPr>
        <w:t xml:space="preserve"> National Medical University found themselves in the situation where, among other factors that slowed down and fundamentally changed the usual course of training, it was also necessary to quickly create a high-quality assessment tool, which would fall under a number of the most diverse requirements.</w:t>
      </w:r>
      <w:proofErr w:type="gramEnd"/>
      <w:r w:rsidRPr="00BB6811">
        <w:rPr>
          <w:color w:val="000000"/>
          <w:sz w:val="28"/>
          <w:szCs w:val="28"/>
          <w:lang w:val="en-US"/>
        </w:rPr>
        <w:t xml:space="preserve"> For the comfortable work of students, the tool should be accessible and understandable, with a prerequisite for remote functioning, such that in a stressful situation of isolation creates a comfortable and friendly atmosphere for learning. For lecturers these requirements were somewhat different, because the assessment tool has to:</w:t>
      </w:r>
    </w:p>
    <w:p w:rsidR="00BB6811" w:rsidRPr="00BB6811" w:rsidRDefault="00BB6811" w:rsidP="00BB6811">
      <w:pPr>
        <w:pStyle w:val="a3"/>
        <w:spacing w:before="240" w:beforeAutospacing="0" w:after="0" w:afterAutospacing="0"/>
        <w:ind w:firstLine="700"/>
        <w:jc w:val="both"/>
        <w:rPr>
          <w:sz w:val="28"/>
          <w:szCs w:val="28"/>
          <w:lang w:val="en-US"/>
        </w:rPr>
      </w:pPr>
      <w:r w:rsidRPr="00BB6811">
        <w:rPr>
          <w:color w:val="000000"/>
          <w:sz w:val="28"/>
          <w:szCs w:val="28"/>
          <w:lang w:val="en-US"/>
        </w:rPr>
        <w:t>• provide convenient functionality for working with a large amount of material (creating tests from dozens of topics for students of several specialties in different foreign languages)</w:t>
      </w:r>
      <w:proofErr w:type="gramStart"/>
      <w:r w:rsidRPr="00BB6811">
        <w:rPr>
          <w:color w:val="000000"/>
          <w:sz w:val="28"/>
          <w:szCs w:val="28"/>
          <w:lang w:val="en-US"/>
        </w:rPr>
        <w:t>;</w:t>
      </w:r>
      <w:proofErr w:type="gramEnd"/>
    </w:p>
    <w:p w:rsidR="00BB6811" w:rsidRPr="00BB6811" w:rsidRDefault="00BB6811" w:rsidP="00BB6811">
      <w:pPr>
        <w:pStyle w:val="a3"/>
        <w:spacing w:before="240" w:beforeAutospacing="0" w:after="0" w:afterAutospacing="0"/>
        <w:ind w:firstLine="700"/>
        <w:jc w:val="both"/>
        <w:rPr>
          <w:sz w:val="28"/>
          <w:szCs w:val="28"/>
          <w:lang w:val="en-US"/>
        </w:rPr>
      </w:pPr>
      <w:r w:rsidRPr="00BB6811">
        <w:rPr>
          <w:color w:val="000000"/>
          <w:sz w:val="28"/>
          <w:szCs w:val="28"/>
          <w:lang w:val="en-US"/>
        </w:rPr>
        <w:t>• provide access to the processing of student work results</w:t>
      </w:r>
      <w:proofErr w:type="gramStart"/>
      <w:r w:rsidRPr="00BB6811">
        <w:rPr>
          <w:color w:val="000000"/>
          <w:sz w:val="28"/>
          <w:szCs w:val="28"/>
          <w:lang w:val="en-US"/>
        </w:rPr>
        <w:t>;</w:t>
      </w:r>
      <w:proofErr w:type="gramEnd"/>
    </w:p>
    <w:p w:rsidR="00BB6811" w:rsidRPr="00BB6811" w:rsidRDefault="00BB6811" w:rsidP="00BB6811">
      <w:pPr>
        <w:pStyle w:val="a3"/>
        <w:spacing w:before="240" w:beforeAutospacing="0" w:after="0" w:afterAutospacing="0"/>
        <w:ind w:firstLine="700"/>
        <w:jc w:val="both"/>
        <w:rPr>
          <w:sz w:val="28"/>
          <w:szCs w:val="28"/>
          <w:lang w:val="en-US"/>
        </w:rPr>
      </w:pPr>
      <w:r w:rsidRPr="00BB6811">
        <w:rPr>
          <w:color w:val="000000"/>
          <w:sz w:val="28"/>
          <w:szCs w:val="28"/>
          <w:lang w:val="en-US"/>
        </w:rPr>
        <w:t>• increase the student performance under the conditions of quarantine</w:t>
      </w:r>
      <w:proofErr w:type="gramStart"/>
      <w:r w:rsidRPr="00BB6811">
        <w:rPr>
          <w:color w:val="000000"/>
          <w:sz w:val="28"/>
          <w:szCs w:val="28"/>
          <w:lang w:val="en-US"/>
        </w:rPr>
        <w:t>;</w:t>
      </w:r>
      <w:proofErr w:type="gramEnd"/>
    </w:p>
    <w:p w:rsidR="00BB6811" w:rsidRPr="00BB6811" w:rsidRDefault="00BB6811" w:rsidP="00BB6811">
      <w:pPr>
        <w:pStyle w:val="a3"/>
        <w:spacing w:before="240" w:beforeAutospacing="0" w:after="0" w:afterAutospacing="0"/>
        <w:ind w:firstLine="700"/>
        <w:jc w:val="both"/>
        <w:rPr>
          <w:sz w:val="28"/>
          <w:szCs w:val="28"/>
          <w:lang w:val="en-US"/>
        </w:rPr>
      </w:pPr>
      <w:r w:rsidRPr="00BB6811">
        <w:rPr>
          <w:color w:val="000000"/>
          <w:sz w:val="28"/>
          <w:szCs w:val="28"/>
          <w:lang w:val="en-US"/>
        </w:rPr>
        <w:t>• promote the student's interest in a new type of work</w:t>
      </w:r>
      <w:proofErr w:type="gramStart"/>
      <w:r w:rsidRPr="00BB6811">
        <w:rPr>
          <w:color w:val="000000"/>
          <w:sz w:val="28"/>
          <w:szCs w:val="28"/>
          <w:lang w:val="en-US"/>
        </w:rPr>
        <w:t>;</w:t>
      </w:r>
      <w:proofErr w:type="gramEnd"/>
    </w:p>
    <w:p w:rsidR="00BB6811" w:rsidRPr="00BB6811" w:rsidRDefault="00BB6811" w:rsidP="00BB6811">
      <w:pPr>
        <w:pStyle w:val="a3"/>
        <w:spacing w:before="240" w:beforeAutospacing="0" w:after="0" w:afterAutospacing="0"/>
        <w:ind w:firstLine="700"/>
        <w:jc w:val="both"/>
        <w:rPr>
          <w:sz w:val="28"/>
          <w:szCs w:val="28"/>
          <w:lang w:val="en-US"/>
        </w:rPr>
      </w:pPr>
      <w:r w:rsidRPr="00BB6811">
        <w:rPr>
          <w:color w:val="000000"/>
          <w:sz w:val="28"/>
          <w:szCs w:val="28"/>
          <w:lang w:val="en-US"/>
        </w:rPr>
        <w:t>• motivate and inspire the student to further work.</w:t>
      </w:r>
    </w:p>
    <w:p w:rsidR="00BB6811" w:rsidRPr="00BB6811" w:rsidRDefault="00BB6811" w:rsidP="00BB6811">
      <w:pPr>
        <w:pStyle w:val="a3"/>
        <w:spacing w:before="240" w:beforeAutospacing="0" w:after="0" w:afterAutospacing="0"/>
        <w:ind w:firstLine="700"/>
        <w:jc w:val="both"/>
        <w:rPr>
          <w:sz w:val="28"/>
          <w:szCs w:val="28"/>
          <w:lang w:val="en-US"/>
        </w:rPr>
      </w:pPr>
      <w:proofErr w:type="gramStart"/>
      <w:r w:rsidRPr="00BB6811">
        <w:rPr>
          <w:color w:val="000000"/>
          <w:sz w:val="28"/>
          <w:szCs w:val="28"/>
          <w:lang w:val="en-US"/>
        </w:rPr>
        <w:t>It is worth noting that we consider the introduction of digital teaching and control methods not an innovation, but the norm, because it has been proved that the use of these methods in combination with traditional ones makes the learning process more dynamic, productive and much more interesting for students as compared with the classes during which only traditional methods are applied.</w:t>
      </w:r>
      <w:proofErr w:type="gramEnd"/>
      <w:r w:rsidRPr="00BB6811">
        <w:rPr>
          <w:color w:val="000000"/>
          <w:sz w:val="28"/>
          <w:szCs w:val="28"/>
          <w:lang w:val="en-US"/>
        </w:rPr>
        <w:t xml:space="preserve"> Therefore, during the teaching Latin and Medical Terminology course we have repeatedly introduced </w:t>
      </w:r>
      <w:r w:rsidRPr="00BB6811">
        <w:rPr>
          <w:color w:val="000000"/>
          <w:sz w:val="28"/>
          <w:szCs w:val="28"/>
          <w:lang w:val="en-US"/>
        </w:rPr>
        <w:lastRenderedPageBreak/>
        <w:t xml:space="preserve">certain elements of the learning activity gamification and created tasks </w:t>
      </w:r>
      <w:proofErr w:type="gramStart"/>
      <w:r w:rsidRPr="00BB6811">
        <w:rPr>
          <w:color w:val="000000"/>
          <w:sz w:val="28"/>
          <w:szCs w:val="28"/>
          <w:lang w:val="en-US"/>
        </w:rPr>
        <w:t>on the basis of</w:t>
      </w:r>
      <w:proofErr w:type="gramEnd"/>
      <w:r w:rsidRPr="00BB6811">
        <w:rPr>
          <w:color w:val="000000"/>
          <w:sz w:val="28"/>
          <w:szCs w:val="28"/>
          <w:lang w:val="en-US"/>
        </w:rPr>
        <w:t xml:space="preserve"> the psychology of the game – the desire to enjoy and self-motivation, which encourages the student to new experience and finding new ways to study the material. With the transition to distance learning, the lecturers of the department chose </w:t>
      </w:r>
      <w:proofErr w:type="spellStart"/>
      <w:r w:rsidRPr="00BB6811">
        <w:rPr>
          <w:color w:val="000000"/>
          <w:sz w:val="28"/>
          <w:szCs w:val="28"/>
          <w:lang w:val="en-US"/>
        </w:rPr>
        <w:t>kahoot</w:t>
      </w:r>
      <w:proofErr w:type="spellEnd"/>
      <w:r w:rsidRPr="00BB6811">
        <w:rPr>
          <w:color w:val="000000"/>
          <w:sz w:val="28"/>
          <w:szCs w:val="28"/>
          <w:lang w:val="en-US"/>
        </w:rPr>
        <w:t xml:space="preserve"> challenge as an assessment tool.</w:t>
      </w:r>
    </w:p>
    <w:p w:rsidR="00BB6811" w:rsidRPr="00BB6811" w:rsidRDefault="00BB6811" w:rsidP="00BB6811">
      <w:pPr>
        <w:pStyle w:val="a3"/>
        <w:spacing w:before="240" w:beforeAutospacing="0" w:after="0" w:afterAutospacing="0"/>
        <w:ind w:firstLine="700"/>
        <w:jc w:val="both"/>
        <w:rPr>
          <w:sz w:val="28"/>
          <w:szCs w:val="28"/>
          <w:lang w:val="en-US"/>
        </w:rPr>
      </w:pPr>
      <w:proofErr w:type="spellStart"/>
      <w:r w:rsidRPr="00BB6811">
        <w:rPr>
          <w:color w:val="000000"/>
          <w:sz w:val="28"/>
          <w:szCs w:val="28"/>
          <w:lang w:val="en-US"/>
        </w:rPr>
        <w:t>Kahoot</w:t>
      </w:r>
      <w:proofErr w:type="spellEnd"/>
      <w:r w:rsidRPr="00BB6811">
        <w:rPr>
          <w:color w:val="000000"/>
          <w:sz w:val="28"/>
          <w:szCs w:val="28"/>
          <w:lang w:val="en-US"/>
        </w:rPr>
        <w:t xml:space="preserve"> challenge is a game mode of control of students' knowledge. It is created </w:t>
      </w:r>
      <w:proofErr w:type="gramStart"/>
      <w:r w:rsidRPr="00BB6811">
        <w:rPr>
          <w:color w:val="000000"/>
          <w:sz w:val="28"/>
          <w:szCs w:val="28"/>
          <w:lang w:val="en-US"/>
        </w:rPr>
        <w:t>on the basis of</w:t>
      </w:r>
      <w:proofErr w:type="gramEnd"/>
      <w:r w:rsidRPr="00BB6811">
        <w:rPr>
          <w:color w:val="000000"/>
          <w:sz w:val="28"/>
          <w:szCs w:val="28"/>
          <w:lang w:val="en-US"/>
        </w:rPr>
        <w:t xml:space="preserve"> the pre-saved module containing various control questions (direct question without answer options, with multiple answer options, yes/no options; collecting the correct answer from its separate parts; writing the answer to the question that appeals to images or videos, etc.). The module is activated and works for a certain </w:t>
      </w:r>
      <w:proofErr w:type="gramStart"/>
      <w:r w:rsidRPr="00BB6811">
        <w:rPr>
          <w:color w:val="000000"/>
          <w:sz w:val="28"/>
          <w:szCs w:val="28"/>
          <w:lang w:val="en-US"/>
        </w:rPr>
        <w:t>period of time</w:t>
      </w:r>
      <w:proofErr w:type="gramEnd"/>
      <w:r w:rsidRPr="00BB6811">
        <w:rPr>
          <w:color w:val="000000"/>
          <w:sz w:val="28"/>
          <w:szCs w:val="28"/>
          <w:lang w:val="en-US"/>
        </w:rPr>
        <w:t xml:space="preserve"> set by the lecturer in the settings (from one hour to several weeks).</w:t>
      </w:r>
    </w:p>
    <w:p w:rsidR="00BB6811" w:rsidRPr="00BB6811" w:rsidRDefault="00BB6811" w:rsidP="00BB6811">
      <w:pPr>
        <w:pStyle w:val="a3"/>
        <w:spacing w:before="240" w:beforeAutospacing="0" w:after="0" w:afterAutospacing="0"/>
        <w:ind w:firstLine="700"/>
        <w:jc w:val="both"/>
        <w:rPr>
          <w:sz w:val="28"/>
          <w:szCs w:val="28"/>
          <w:lang w:val="en-US"/>
        </w:rPr>
      </w:pPr>
      <w:r w:rsidRPr="00BB6811">
        <w:rPr>
          <w:color w:val="000000"/>
          <w:sz w:val="28"/>
          <w:szCs w:val="28"/>
          <w:lang w:val="en-US"/>
        </w:rPr>
        <w:t xml:space="preserve">The </w:t>
      </w:r>
      <w:proofErr w:type="spellStart"/>
      <w:r w:rsidRPr="00BB6811">
        <w:rPr>
          <w:color w:val="000000"/>
          <w:sz w:val="28"/>
          <w:szCs w:val="28"/>
          <w:lang w:val="en-US"/>
        </w:rPr>
        <w:t>Kahoot</w:t>
      </w:r>
      <w:proofErr w:type="spellEnd"/>
      <w:r w:rsidRPr="00BB6811">
        <w:rPr>
          <w:color w:val="000000"/>
          <w:sz w:val="28"/>
          <w:szCs w:val="28"/>
          <w:lang w:val="en-US"/>
        </w:rPr>
        <w:t xml:space="preserve"> challenge </w:t>
      </w:r>
      <w:proofErr w:type="gramStart"/>
      <w:r w:rsidRPr="00BB6811">
        <w:rPr>
          <w:color w:val="000000"/>
          <w:sz w:val="28"/>
          <w:szCs w:val="28"/>
          <w:lang w:val="en-US"/>
        </w:rPr>
        <w:t>is built</w:t>
      </w:r>
      <w:proofErr w:type="gramEnd"/>
      <w:r w:rsidRPr="00BB6811">
        <w:rPr>
          <w:color w:val="000000"/>
          <w:sz w:val="28"/>
          <w:szCs w:val="28"/>
          <w:lang w:val="en-US"/>
        </w:rPr>
        <w:t xml:space="preserve"> on the elements of the competition, because after each answer the student is shown the overall rating of all players participating in the challenge and his place in this rating. The program also generates student encouragement in the form of comments on correct or incorrect answers.</w:t>
      </w:r>
    </w:p>
    <w:p w:rsidR="00BB6811" w:rsidRPr="00BB6811" w:rsidRDefault="00BB6811" w:rsidP="00BB6811">
      <w:pPr>
        <w:pStyle w:val="a3"/>
        <w:spacing w:before="240" w:beforeAutospacing="0" w:after="0" w:afterAutospacing="0"/>
        <w:ind w:firstLine="700"/>
        <w:jc w:val="both"/>
        <w:rPr>
          <w:sz w:val="28"/>
          <w:szCs w:val="28"/>
          <w:lang w:val="en-US"/>
        </w:rPr>
      </w:pPr>
      <w:r w:rsidRPr="00BB6811">
        <w:rPr>
          <w:color w:val="000000"/>
          <w:sz w:val="28"/>
          <w:szCs w:val="28"/>
          <w:lang w:val="en-US"/>
        </w:rPr>
        <w:t xml:space="preserve">The </w:t>
      </w:r>
      <w:proofErr w:type="spellStart"/>
      <w:r w:rsidRPr="00BB6811">
        <w:rPr>
          <w:color w:val="000000"/>
          <w:sz w:val="28"/>
          <w:szCs w:val="28"/>
          <w:lang w:val="en-US"/>
        </w:rPr>
        <w:t>Kahoot</w:t>
      </w:r>
      <w:proofErr w:type="spellEnd"/>
      <w:r w:rsidRPr="00BB6811">
        <w:rPr>
          <w:color w:val="000000"/>
          <w:sz w:val="28"/>
          <w:szCs w:val="28"/>
          <w:lang w:val="en-US"/>
        </w:rPr>
        <w:t xml:space="preserve"> platform allows you </w:t>
      </w:r>
      <w:proofErr w:type="gramStart"/>
      <w:r w:rsidRPr="00BB6811">
        <w:rPr>
          <w:color w:val="000000"/>
          <w:sz w:val="28"/>
          <w:szCs w:val="28"/>
          <w:lang w:val="en-US"/>
        </w:rPr>
        <w:t>to simultaneously create</w:t>
      </w:r>
      <w:proofErr w:type="gramEnd"/>
      <w:r w:rsidRPr="00BB6811">
        <w:rPr>
          <w:color w:val="000000"/>
          <w:sz w:val="28"/>
          <w:szCs w:val="28"/>
          <w:lang w:val="en-US"/>
        </w:rPr>
        <w:t xml:space="preserve"> several tests from one account, so it is an extremely convenient control tool when conducting pairs from the same topics by several lecturers. </w:t>
      </w:r>
      <w:proofErr w:type="gramStart"/>
      <w:r w:rsidRPr="00BB6811">
        <w:rPr>
          <w:color w:val="000000"/>
          <w:sz w:val="28"/>
          <w:szCs w:val="28"/>
          <w:lang w:val="en-US"/>
        </w:rPr>
        <w:t xml:space="preserve">In addition, on the </w:t>
      </w:r>
      <w:proofErr w:type="spellStart"/>
      <w:r w:rsidRPr="00BB6811">
        <w:rPr>
          <w:color w:val="000000"/>
          <w:sz w:val="28"/>
          <w:szCs w:val="28"/>
          <w:lang w:val="en-US"/>
        </w:rPr>
        <w:t>Kahoot</w:t>
      </w:r>
      <w:proofErr w:type="spellEnd"/>
      <w:r w:rsidRPr="00BB6811">
        <w:rPr>
          <w:color w:val="000000"/>
          <w:sz w:val="28"/>
          <w:szCs w:val="28"/>
          <w:lang w:val="en-US"/>
        </w:rPr>
        <w:t xml:space="preserve"> website provides the possibility of feedback for the lecturer in the form of access to a variety of statistics on the completed challenge (the total number of correct and incorrect answers in percentage and quantitatively, the number of correct and incorrect answers of each student, statistics on questions from which you can calculate how long the student thought over the answer etc.).</w:t>
      </w:r>
      <w:proofErr w:type="gramEnd"/>
    </w:p>
    <w:p w:rsidR="00BB6811" w:rsidRPr="00BB6811" w:rsidRDefault="00BB6811" w:rsidP="00BB6811">
      <w:pPr>
        <w:pStyle w:val="a3"/>
        <w:spacing w:before="240" w:beforeAutospacing="0" w:after="0" w:afterAutospacing="0"/>
        <w:ind w:firstLine="700"/>
        <w:jc w:val="both"/>
        <w:rPr>
          <w:sz w:val="28"/>
          <w:szCs w:val="28"/>
          <w:lang w:val="en-US"/>
        </w:rPr>
      </w:pPr>
      <w:r w:rsidRPr="00BB6811">
        <w:rPr>
          <w:color w:val="000000"/>
          <w:sz w:val="28"/>
          <w:szCs w:val="28"/>
          <w:lang w:val="en-US"/>
        </w:rPr>
        <w:t>The options for setting the time for each question individually - from several seconds to several minutes to answer, depending on the nature and complexity of the question are convenient for the lecturers. And also - the ability to create copies of existing modules with two-click questions, which allows you to simplify or complicate the primary version of the game for individual groups.</w:t>
      </w:r>
    </w:p>
    <w:p w:rsidR="00BB6811" w:rsidRPr="00BB6811" w:rsidRDefault="00BB6811" w:rsidP="00BB6811">
      <w:pPr>
        <w:pStyle w:val="a3"/>
        <w:spacing w:before="240" w:beforeAutospacing="0" w:after="0" w:afterAutospacing="0"/>
        <w:ind w:firstLine="700"/>
        <w:jc w:val="both"/>
        <w:rPr>
          <w:sz w:val="28"/>
          <w:szCs w:val="28"/>
          <w:lang w:val="en-US"/>
        </w:rPr>
      </w:pPr>
      <w:r w:rsidRPr="00BB6811">
        <w:rPr>
          <w:color w:val="000000"/>
          <w:sz w:val="28"/>
          <w:szCs w:val="28"/>
          <w:lang w:val="en-US"/>
        </w:rPr>
        <w:t xml:space="preserve">Of course, the evaluation of the learning outcomes of the students using the </w:t>
      </w:r>
      <w:proofErr w:type="spellStart"/>
      <w:r w:rsidRPr="00BB6811">
        <w:rPr>
          <w:color w:val="000000"/>
          <w:sz w:val="28"/>
          <w:szCs w:val="28"/>
          <w:lang w:val="en-US"/>
        </w:rPr>
        <w:t>kahoot</w:t>
      </w:r>
      <w:proofErr w:type="spellEnd"/>
      <w:r w:rsidRPr="00BB6811">
        <w:rPr>
          <w:color w:val="000000"/>
          <w:sz w:val="28"/>
          <w:szCs w:val="28"/>
          <w:lang w:val="en-US"/>
        </w:rPr>
        <w:t xml:space="preserve"> challenge also has disadvantages, which are characteristic, however, for distance learning in general. This is the dependence of the result on the work of technology and access to the Internet and the lack of the possibility of 100% control over the independent passage of games by the student. However, despite these disadvantages, the advantages of working with </w:t>
      </w:r>
      <w:proofErr w:type="spellStart"/>
      <w:r w:rsidRPr="00BB6811">
        <w:rPr>
          <w:color w:val="000000"/>
          <w:sz w:val="28"/>
          <w:szCs w:val="28"/>
          <w:lang w:val="en-US"/>
        </w:rPr>
        <w:t>kahoot</w:t>
      </w:r>
      <w:proofErr w:type="spellEnd"/>
      <w:r w:rsidRPr="00BB6811">
        <w:rPr>
          <w:color w:val="000000"/>
          <w:sz w:val="28"/>
          <w:szCs w:val="28"/>
          <w:lang w:val="en-US"/>
        </w:rPr>
        <w:t xml:space="preserve"> challenge are much greater and it </w:t>
      </w:r>
      <w:proofErr w:type="gramStart"/>
      <w:r w:rsidRPr="00BB6811">
        <w:rPr>
          <w:color w:val="000000"/>
          <w:sz w:val="28"/>
          <w:szCs w:val="28"/>
          <w:lang w:val="en-US"/>
        </w:rPr>
        <w:t>can be confidently stated</w:t>
      </w:r>
      <w:proofErr w:type="gramEnd"/>
      <w:r w:rsidRPr="00BB6811">
        <w:rPr>
          <w:color w:val="000000"/>
          <w:sz w:val="28"/>
          <w:szCs w:val="28"/>
          <w:lang w:val="en-US"/>
        </w:rPr>
        <w:t xml:space="preserve"> that in such crisis conditions as the transition to long-term distance work during isolation, it is a convenient tool for the evaluation of the student performance. In our opinion, for an objective assessment, one should not focus on one thing and combine the </w:t>
      </w:r>
      <w:proofErr w:type="spellStart"/>
      <w:r w:rsidRPr="00BB6811">
        <w:rPr>
          <w:color w:val="000000"/>
          <w:sz w:val="28"/>
          <w:szCs w:val="28"/>
          <w:lang w:val="en-US"/>
        </w:rPr>
        <w:t>kahoot</w:t>
      </w:r>
      <w:proofErr w:type="spellEnd"/>
      <w:r w:rsidRPr="00BB6811">
        <w:rPr>
          <w:color w:val="000000"/>
          <w:sz w:val="28"/>
          <w:szCs w:val="28"/>
          <w:lang w:val="en-US"/>
        </w:rPr>
        <w:t xml:space="preserve"> challenge with traditional control methods, which will significantly diversify the distance work of the lecturer of the higher education institution.</w:t>
      </w:r>
    </w:p>
    <w:p w:rsidR="00BB6811" w:rsidRPr="00BB6811" w:rsidRDefault="00BB6811" w:rsidP="00BB6811">
      <w:pPr>
        <w:pStyle w:val="a3"/>
        <w:spacing w:before="240" w:beforeAutospacing="0" w:after="0" w:afterAutospacing="0"/>
        <w:ind w:firstLine="420"/>
        <w:jc w:val="both"/>
        <w:rPr>
          <w:sz w:val="28"/>
          <w:szCs w:val="28"/>
          <w:lang w:val="en-US"/>
        </w:rPr>
      </w:pPr>
      <w:r w:rsidRPr="00BB6811">
        <w:rPr>
          <w:color w:val="000000"/>
          <w:sz w:val="28"/>
          <w:szCs w:val="28"/>
          <w:lang w:val="en-US"/>
        </w:rPr>
        <w:lastRenderedPageBreak/>
        <w:t>REFERENCES</w:t>
      </w:r>
    </w:p>
    <w:p w:rsidR="00BB6811" w:rsidRPr="00BB6811" w:rsidRDefault="00BB6811" w:rsidP="00BB6811">
      <w:pPr>
        <w:pStyle w:val="a3"/>
        <w:spacing w:before="240" w:beforeAutospacing="0" w:after="240" w:afterAutospacing="0"/>
        <w:ind w:firstLine="420"/>
        <w:jc w:val="both"/>
        <w:rPr>
          <w:sz w:val="28"/>
          <w:szCs w:val="28"/>
          <w:lang w:val="en-US"/>
        </w:rPr>
      </w:pPr>
      <w:r w:rsidRPr="00BB6811">
        <w:rPr>
          <w:color w:val="000000"/>
          <w:sz w:val="28"/>
          <w:szCs w:val="28"/>
          <w:lang w:val="en-US"/>
        </w:rPr>
        <w:t xml:space="preserve">1.   </w:t>
      </w:r>
      <w:proofErr w:type="spellStart"/>
      <w:r w:rsidRPr="00BB6811">
        <w:rPr>
          <w:color w:val="000000"/>
          <w:sz w:val="28"/>
          <w:szCs w:val="28"/>
          <w:lang w:val="en-US"/>
        </w:rPr>
        <w:t>Bugajchuk</w:t>
      </w:r>
      <w:proofErr w:type="spellEnd"/>
      <w:r w:rsidRPr="00BB6811">
        <w:rPr>
          <w:color w:val="000000"/>
          <w:sz w:val="28"/>
          <w:szCs w:val="28"/>
          <w:lang w:val="en-US"/>
        </w:rPr>
        <w:t xml:space="preserve"> K. </w:t>
      </w:r>
      <w:proofErr w:type="spellStart"/>
      <w:r w:rsidRPr="00BB6811">
        <w:rPr>
          <w:color w:val="000000"/>
          <w:sz w:val="28"/>
          <w:szCs w:val="28"/>
          <w:lang w:val="en-US"/>
        </w:rPr>
        <w:t>Gejmifikacija</w:t>
      </w:r>
      <w:proofErr w:type="spellEnd"/>
      <w:r w:rsidRPr="00BB6811">
        <w:rPr>
          <w:color w:val="000000"/>
          <w:sz w:val="28"/>
          <w:szCs w:val="28"/>
          <w:lang w:val="en-US"/>
        </w:rPr>
        <w:t xml:space="preserve"> u </w:t>
      </w:r>
      <w:proofErr w:type="spellStart"/>
      <w:proofErr w:type="gramStart"/>
      <w:r w:rsidRPr="00BB6811">
        <w:rPr>
          <w:color w:val="000000"/>
          <w:sz w:val="28"/>
          <w:szCs w:val="28"/>
          <w:lang w:val="en-US"/>
        </w:rPr>
        <w:t>navchanni</w:t>
      </w:r>
      <w:proofErr w:type="spellEnd"/>
      <w:r w:rsidRPr="00BB6811">
        <w:rPr>
          <w:color w:val="000000"/>
          <w:sz w:val="28"/>
          <w:szCs w:val="28"/>
          <w:lang w:val="en-US"/>
        </w:rPr>
        <w:t xml:space="preserve"> :</w:t>
      </w:r>
      <w:proofErr w:type="gramEnd"/>
      <w:r w:rsidRPr="00BB6811">
        <w:rPr>
          <w:color w:val="000000"/>
          <w:sz w:val="28"/>
          <w:szCs w:val="28"/>
          <w:lang w:val="en-US"/>
        </w:rPr>
        <w:t xml:space="preserve"> </w:t>
      </w:r>
      <w:proofErr w:type="spellStart"/>
      <w:r w:rsidRPr="00BB6811">
        <w:rPr>
          <w:color w:val="000000"/>
          <w:sz w:val="28"/>
          <w:szCs w:val="28"/>
          <w:lang w:val="en-US"/>
        </w:rPr>
        <w:t>sutnist</w:t>
      </w:r>
      <w:proofErr w:type="spellEnd"/>
      <w:r w:rsidRPr="00BB6811">
        <w:rPr>
          <w:color w:val="000000"/>
          <w:sz w:val="28"/>
          <w:szCs w:val="28"/>
          <w:lang w:val="en-US"/>
        </w:rPr>
        <w:t xml:space="preserve">’, </w:t>
      </w:r>
      <w:proofErr w:type="spellStart"/>
      <w:r w:rsidRPr="00BB6811">
        <w:rPr>
          <w:color w:val="000000"/>
          <w:sz w:val="28"/>
          <w:szCs w:val="28"/>
          <w:lang w:val="en-US"/>
        </w:rPr>
        <w:t>perevagy</w:t>
      </w:r>
      <w:proofErr w:type="spellEnd"/>
      <w:r w:rsidRPr="00BB6811">
        <w:rPr>
          <w:color w:val="000000"/>
          <w:sz w:val="28"/>
          <w:szCs w:val="28"/>
          <w:lang w:val="en-US"/>
        </w:rPr>
        <w:t xml:space="preserve">, </w:t>
      </w:r>
      <w:proofErr w:type="spellStart"/>
      <w:r w:rsidRPr="00BB6811">
        <w:rPr>
          <w:color w:val="000000"/>
          <w:sz w:val="28"/>
          <w:szCs w:val="28"/>
          <w:lang w:val="en-US"/>
        </w:rPr>
        <w:t>nedoliky</w:t>
      </w:r>
      <w:proofErr w:type="spellEnd"/>
      <w:r w:rsidRPr="00BB6811">
        <w:rPr>
          <w:color w:val="000000"/>
          <w:sz w:val="28"/>
          <w:szCs w:val="28"/>
          <w:lang w:val="en-US"/>
        </w:rPr>
        <w:t xml:space="preserve"> / K. L. </w:t>
      </w:r>
      <w:proofErr w:type="spellStart"/>
      <w:r w:rsidRPr="00BB6811">
        <w:rPr>
          <w:color w:val="000000"/>
          <w:sz w:val="28"/>
          <w:szCs w:val="28"/>
          <w:lang w:val="en-US"/>
        </w:rPr>
        <w:t>Bugajchuk</w:t>
      </w:r>
      <w:proofErr w:type="spellEnd"/>
      <w:r w:rsidRPr="00BB6811">
        <w:rPr>
          <w:color w:val="000000"/>
          <w:sz w:val="28"/>
          <w:szCs w:val="28"/>
          <w:lang w:val="en-US"/>
        </w:rPr>
        <w:t xml:space="preserve"> // </w:t>
      </w:r>
      <w:proofErr w:type="spellStart"/>
      <w:r w:rsidRPr="00BB6811">
        <w:rPr>
          <w:color w:val="000000"/>
          <w:sz w:val="28"/>
          <w:szCs w:val="28"/>
          <w:lang w:val="en-US"/>
        </w:rPr>
        <w:t>Visnyk</w:t>
      </w:r>
      <w:proofErr w:type="spellEnd"/>
      <w:r w:rsidRPr="00BB6811">
        <w:rPr>
          <w:color w:val="000000"/>
          <w:sz w:val="28"/>
          <w:szCs w:val="28"/>
          <w:lang w:val="en-US"/>
        </w:rPr>
        <w:t xml:space="preserve"> </w:t>
      </w:r>
      <w:proofErr w:type="spellStart"/>
      <w:r w:rsidRPr="00BB6811">
        <w:rPr>
          <w:color w:val="000000"/>
          <w:sz w:val="28"/>
          <w:szCs w:val="28"/>
          <w:lang w:val="en-US"/>
        </w:rPr>
        <w:t>harkivskogo</w:t>
      </w:r>
      <w:proofErr w:type="spellEnd"/>
      <w:r w:rsidRPr="00BB6811">
        <w:rPr>
          <w:color w:val="000000"/>
          <w:sz w:val="28"/>
          <w:szCs w:val="28"/>
          <w:lang w:val="en-US"/>
        </w:rPr>
        <w:t xml:space="preserve"> </w:t>
      </w:r>
      <w:proofErr w:type="spellStart"/>
      <w:r w:rsidRPr="00BB6811">
        <w:rPr>
          <w:color w:val="000000"/>
          <w:sz w:val="28"/>
          <w:szCs w:val="28"/>
          <w:lang w:val="en-US"/>
        </w:rPr>
        <w:t>nacionalnogo</w:t>
      </w:r>
      <w:proofErr w:type="spellEnd"/>
      <w:r w:rsidRPr="00BB6811">
        <w:rPr>
          <w:color w:val="000000"/>
          <w:sz w:val="28"/>
          <w:szCs w:val="28"/>
          <w:lang w:val="en-US"/>
        </w:rPr>
        <w:t xml:space="preserve"> </w:t>
      </w:r>
      <w:proofErr w:type="spellStart"/>
      <w:r w:rsidRPr="00BB6811">
        <w:rPr>
          <w:color w:val="000000"/>
          <w:sz w:val="28"/>
          <w:szCs w:val="28"/>
          <w:lang w:val="en-US"/>
        </w:rPr>
        <w:t>universytetu</w:t>
      </w:r>
      <w:proofErr w:type="spellEnd"/>
      <w:r w:rsidRPr="00BB6811">
        <w:rPr>
          <w:color w:val="000000"/>
          <w:sz w:val="28"/>
          <w:szCs w:val="28"/>
          <w:lang w:val="en-US"/>
        </w:rPr>
        <w:t xml:space="preserve"> </w:t>
      </w:r>
      <w:proofErr w:type="spellStart"/>
      <w:r w:rsidRPr="00BB6811">
        <w:rPr>
          <w:color w:val="000000"/>
          <w:sz w:val="28"/>
          <w:szCs w:val="28"/>
          <w:lang w:val="en-US"/>
        </w:rPr>
        <w:t>vnutrishnih</w:t>
      </w:r>
      <w:proofErr w:type="spellEnd"/>
      <w:r w:rsidRPr="00BB6811">
        <w:rPr>
          <w:color w:val="000000"/>
          <w:sz w:val="28"/>
          <w:szCs w:val="28"/>
          <w:lang w:val="en-US"/>
        </w:rPr>
        <w:t xml:space="preserve"> </w:t>
      </w:r>
      <w:proofErr w:type="spellStart"/>
      <w:r w:rsidRPr="00BB6811">
        <w:rPr>
          <w:color w:val="000000"/>
          <w:sz w:val="28"/>
          <w:szCs w:val="28"/>
          <w:lang w:val="en-US"/>
        </w:rPr>
        <w:t>sprav</w:t>
      </w:r>
      <w:proofErr w:type="spellEnd"/>
      <w:r w:rsidRPr="00BB6811">
        <w:rPr>
          <w:color w:val="000000"/>
          <w:sz w:val="28"/>
          <w:szCs w:val="28"/>
          <w:lang w:val="en-US"/>
        </w:rPr>
        <w:t>. – 2015. – №2. – [</w:t>
      </w:r>
      <w:proofErr w:type="spellStart"/>
      <w:r w:rsidRPr="00BB6811">
        <w:rPr>
          <w:color w:val="000000"/>
          <w:sz w:val="28"/>
          <w:szCs w:val="28"/>
          <w:lang w:val="en-US"/>
        </w:rPr>
        <w:t>Elektronnyj</w:t>
      </w:r>
      <w:proofErr w:type="spellEnd"/>
      <w:r w:rsidRPr="00BB6811">
        <w:rPr>
          <w:color w:val="000000"/>
          <w:sz w:val="28"/>
          <w:szCs w:val="28"/>
          <w:lang w:val="en-US"/>
        </w:rPr>
        <w:t xml:space="preserve"> </w:t>
      </w:r>
      <w:proofErr w:type="spellStart"/>
      <w:r w:rsidRPr="00BB6811">
        <w:rPr>
          <w:color w:val="000000"/>
          <w:sz w:val="28"/>
          <w:szCs w:val="28"/>
          <w:lang w:val="en-US"/>
        </w:rPr>
        <w:t>resurs</w:t>
      </w:r>
      <w:proofErr w:type="spellEnd"/>
      <w:r w:rsidRPr="00BB6811">
        <w:rPr>
          <w:color w:val="000000"/>
          <w:sz w:val="28"/>
          <w:szCs w:val="28"/>
          <w:lang w:val="en-US"/>
        </w:rPr>
        <w:t xml:space="preserve">]. – </w:t>
      </w:r>
      <w:proofErr w:type="spellStart"/>
      <w:r w:rsidRPr="00BB6811">
        <w:rPr>
          <w:color w:val="000000"/>
          <w:sz w:val="28"/>
          <w:szCs w:val="28"/>
          <w:lang w:val="en-US"/>
        </w:rPr>
        <w:t>Rezhym</w:t>
      </w:r>
      <w:proofErr w:type="spellEnd"/>
      <w:r w:rsidRPr="00BB6811">
        <w:rPr>
          <w:color w:val="000000"/>
          <w:sz w:val="28"/>
          <w:szCs w:val="28"/>
          <w:lang w:val="en-US"/>
        </w:rPr>
        <w:t xml:space="preserve"> </w:t>
      </w:r>
      <w:proofErr w:type="spellStart"/>
      <w:proofErr w:type="gramStart"/>
      <w:r w:rsidRPr="00BB6811">
        <w:rPr>
          <w:color w:val="000000"/>
          <w:sz w:val="28"/>
          <w:szCs w:val="28"/>
          <w:lang w:val="en-US"/>
        </w:rPr>
        <w:t>dostupu</w:t>
      </w:r>
      <w:proofErr w:type="spellEnd"/>
      <w:r w:rsidRPr="00BB6811">
        <w:rPr>
          <w:color w:val="000000"/>
          <w:sz w:val="28"/>
          <w:szCs w:val="28"/>
          <w:lang w:val="en-US"/>
        </w:rPr>
        <w:t xml:space="preserve"> :</w:t>
      </w:r>
      <w:proofErr w:type="gramEnd"/>
      <w:r w:rsidRPr="00BB6811">
        <w:rPr>
          <w:sz w:val="28"/>
          <w:szCs w:val="28"/>
        </w:rPr>
        <w:fldChar w:fldCharType="begin"/>
      </w:r>
      <w:r w:rsidRPr="00BB6811">
        <w:rPr>
          <w:sz w:val="28"/>
          <w:szCs w:val="28"/>
          <w:lang w:val="en-US"/>
        </w:rPr>
        <w:instrText xml:space="preserve"> HYPERLINK "http://dspace.univd.edu.ua/xmlui/bitstream/handle/123456789/1319/geymifikaciya_u_navchanni_sutnist_pereva.pdf?sequence=2&amp;isAllowed=y" </w:instrText>
      </w:r>
      <w:r w:rsidRPr="00BB6811">
        <w:rPr>
          <w:sz w:val="28"/>
          <w:szCs w:val="28"/>
        </w:rPr>
        <w:fldChar w:fldCharType="separate"/>
      </w:r>
      <w:r w:rsidRPr="00BB6811">
        <w:rPr>
          <w:rStyle w:val="a4"/>
          <w:color w:val="000000"/>
          <w:sz w:val="28"/>
          <w:szCs w:val="28"/>
          <w:lang w:val="en-US"/>
        </w:rPr>
        <w:t xml:space="preserve"> </w:t>
      </w:r>
      <w:r w:rsidRPr="00BB6811">
        <w:rPr>
          <w:rStyle w:val="a4"/>
          <w:color w:val="1155CC"/>
          <w:sz w:val="28"/>
          <w:szCs w:val="28"/>
          <w:lang w:val="en-US"/>
        </w:rPr>
        <w:t>http://dspace.univd.edu.ua/xmlui/bitstream/handle/123456789/1319/geymifikaciya_u_navchanni_sutnist_pereva.pdf?sequence=2&amp;isAllowed=y</w:t>
      </w:r>
      <w:r w:rsidRPr="00BB6811">
        <w:rPr>
          <w:sz w:val="28"/>
          <w:szCs w:val="28"/>
        </w:rPr>
        <w:fldChar w:fldCharType="end"/>
      </w:r>
    </w:p>
    <w:p w:rsidR="00BB6811" w:rsidRPr="00BB6811" w:rsidRDefault="00BB6811" w:rsidP="00BB6811">
      <w:pPr>
        <w:pStyle w:val="a3"/>
        <w:spacing w:before="240" w:beforeAutospacing="0" w:after="240" w:afterAutospacing="0"/>
        <w:ind w:firstLine="420"/>
        <w:jc w:val="both"/>
        <w:rPr>
          <w:sz w:val="28"/>
          <w:szCs w:val="28"/>
          <w:lang w:val="en-US"/>
        </w:rPr>
      </w:pPr>
      <w:r w:rsidRPr="00BB6811">
        <w:rPr>
          <w:color w:val="000000"/>
          <w:sz w:val="28"/>
          <w:szCs w:val="28"/>
          <w:lang w:val="en-US"/>
        </w:rPr>
        <w:t xml:space="preserve">2.   </w:t>
      </w:r>
      <w:proofErr w:type="spellStart"/>
      <w:r w:rsidRPr="00BB6811">
        <w:rPr>
          <w:color w:val="000000"/>
          <w:sz w:val="28"/>
          <w:szCs w:val="28"/>
          <w:lang w:val="en-US"/>
        </w:rPr>
        <w:t>Gusejnova</w:t>
      </w:r>
      <w:proofErr w:type="spellEnd"/>
      <w:r w:rsidRPr="00BB6811">
        <w:rPr>
          <w:color w:val="000000"/>
          <w:sz w:val="28"/>
          <w:szCs w:val="28"/>
          <w:lang w:val="en-US"/>
        </w:rPr>
        <w:t xml:space="preserve"> E., </w:t>
      </w:r>
      <w:proofErr w:type="spellStart"/>
      <w:r w:rsidRPr="00BB6811">
        <w:rPr>
          <w:color w:val="000000"/>
          <w:sz w:val="28"/>
          <w:szCs w:val="28"/>
          <w:lang w:val="en-US"/>
        </w:rPr>
        <w:t>Lukjanova</w:t>
      </w:r>
      <w:proofErr w:type="spellEnd"/>
      <w:r w:rsidRPr="00BB6811">
        <w:rPr>
          <w:color w:val="000000"/>
          <w:sz w:val="28"/>
          <w:szCs w:val="28"/>
          <w:lang w:val="en-US"/>
        </w:rPr>
        <w:t xml:space="preserve"> </w:t>
      </w:r>
      <w:proofErr w:type="spellStart"/>
      <w:r w:rsidRPr="00BB6811">
        <w:rPr>
          <w:color w:val="000000"/>
          <w:sz w:val="28"/>
          <w:szCs w:val="28"/>
          <w:lang w:val="en-US"/>
        </w:rPr>
        <w:t>Ju</w:t>
      </w:r>
      <w:proofErr w:type="spellEnd"/>
      <w:r w:rsidRPr="00BB6811">
        <w:rPr>
          <w:color w:val="000000"/>
          <w:sz w:val="28"/>
          <w:szCs w:val="28"/>
          <w:lang w:val="en-US"/>
        </w:rPr>
        <w:t xml:space="preserve">. </w:t>
      </w:r>
      <w:proofErr w:type="spellStart"/>
      <w:r w:rsidRPr="00BB6811">
        <w:rPr>
          <w:color w:val="000000"/>
          <w:sz w:val="28"/>
          <w:szCs w:val="28"/>
          <w:lang w:val="en-US"/>
        </w:rPr>
        <w:t>Neformal’na</w:t>
      </w:r>
      <w:proofErr w:type="spellEnd"/>
      <w:r w:rsidRPr="00BB6811">
        <w:rPr>
          <w:color w:val="000000"/>
          <w:sz w:val="28"/>
          <w:szCs w:val="28"/>
          <w:lang w:val="en-US"/>
        </w:rPr>
        <w:t xml:space="preserve"> </w:t>
      </w:r>
      <w:proofErr w:type="spellStart"/>
      <w:r w:rsidRPr="00BB6811">
        <w:rPr>
          <w:color w:val="000000"/>
          <w:sz w:val="28"/>
          <w:szCs w:val="28"/>
          <w:lang w:val="en-US"/>
        </w:rPr>
        <w:t>osvita</w:t>
      </w:r>
      <w:proofErr w:type="spellEnd"/>
      <w:r w:rsidRPr="00BB6811">
        <w:rPr>
          <w:color w:val="000000"/>
          <w:sz w:val="28"/>
          <w:szCs w:val="28"/>
          <w:lang w:val="en-US"/>
        </w:rPr>
        <w:t xml:space="preserve"> </w:t>
      </w:r>
      <w:proofErr w:type="spellStart"/>
      <w:r w:rsidRPr="00BB6811">
        <w:rPr>
          <w:color w:val="000000"/>
          <w:sz w:val="28"/>
          <w:szCs w:val="28"/>
          <w:lang w:val="en-US"/>
        </w:rPr>
        <w:t>jak</w:t>
      </w:r>
      <w:proofErr w:type="spellEnd"/>
      <w:r w:rsidRPr="00BB6811">
        <w:rPr>
          <w:color w:val="000000"/>
          <w:sz w:val="28"/>
          <w:szCs w:val="28"/>
          <w:lang w:val="en-US"/>
        </w:rPr>
        <w:t xml:space="preserve"> </w:t>
      </w:r>
      <w:proofErr w:type="spellStart"/>
      <w:r w:rsidRPr="00BB6811">
        <w:rPr>
          <w:color w:val="000000"/>
          <w:sz w:val="28"/>
          <w:szCs w:val="28"/>
          <w:lang w:val="en-US"/>
        </w:rPr>
        <w:t>vazhlyvyj</w:t>
      </w:r>
      <w:proofErr w:type="spellEnd"/>
      <w:r w:rsidRPr="00BB6811">
        <w:rPr>
          <w:color w:val="000000"/>
          <w:sz w:val="28"/>
          <w:szCs w:val="28"/>
          <w:lang w:val="en-US"/>
        </w:rPr>
        <w:t xml:space="preserve"> element </w:t>
      </w:r>
      <w:proofErr w:type="spellStart"/>
      <w:r w:rsidRPr="00BB6811">
        <w:rPr>
          <w:color w:val="000000"/>
          <w:sz w:val="28"/>
          <w:szCs w:val="28"/>
          <w:lang w:val="en-US"/>
        </w:rPr>
        <w:t>bezperervnoi</w:t>
      </w:r>
      <w:proofErr w:type="spellEnd"/>
      <w:r w:rsidRPr="00BB6811">
        <w:rPr>
          <w:color w:val="000000"/>
          <w:sz w:val="28"/>
          <w:szCs w:val="28"/>
          <w:lang w:val="en-US"/>
        </w:rPr>
        <w:t xml:space="preserve"> </w:t>
      </w:r>
      <w:proofErr w:type="spellStart"/>
      <w:r w:rsidRPr="00BB6811">
        <w:rPr>
          <w:color w:val="000000"/>
          <w:sz w:val="28"/>
          <w:szCs w:val="28"/>
          <w:lang w:val="en-US"/>
        </w:rPr>
        <w:t>osvity</w:t>
      </w:r>
      <w:proofErr w:type="spellEnd"/>
      <w:r w:rsidRPr="00BB6811">
        <w:rPr>
          <w:color w:val="000000"/>
          <w:sz w:val="28"/>
          <w:szCs w:val="28"/>
          <w:lang w:val="en-US"/>
        </w:rPr>
        <w:t xml:space="preserve"> / E. </w:t>
      </w:r>
      <w:proofErr w:type="spellStart"/>
      <w:r w:rsidRPr="00BB6811">
        <w:rPr>
          <w:color w:val="000000"/>
          <w:sz w:val="28"/>
          <w:szCs w:val="28"/>
          <w:lang w:val="en-US"/>
        </w:rPr>
        <w:t>Gusejnova</w:t>
      </w:r>
      <w:proofErr w:type="spellEnd"/>
      <w:r w:rsidRPr="00BB6811">
        <w:rPr>
          <w:color w:val="000000"/>
          <w:sz w:val="28"/>
          <w:szCs w:val="28"/>
          <w:lang w:val="en-US"/>
        </w:rPr>
        <w:t xml:space="preserve">, </w:t>
      </w:r>
      <w:proofErr w:type="spellStart"/>
      <w:r w:rsidRPr="00BB6811">
        <w:rPr>
          <w:color w:val="000000"/>
          <w:sz w:val="28"/>
          <w:szCs w:val="28"/>
          <w:lang w:val="en-US"/>
        </w:rPr>
        <w:t>Ju</w:t>
      </w:r>
      <w:proofErr w:type="spellEnd"/>
      <w:r w:rsidRPr="00BB6811">
        <w:rPr>
          <w:color w:val="000000"/>
          <w:sz w:val="28"/>
          <w:szCs w:val="28"/>
          <w:lang w:val="en-US"/>
        </w:rPr>
        <w:t xml:space="preserve">. </w:t>
      </w:r>
      <w:proofErr w:type="spellStart"/>
      <w:r w:rsidRPr="00BB6811">
        <w:rPr>
          <w:color w:val="000000"/>
          <w:sz w:val="28"/>
          <w:szCs w:val="28"/>
          <w:lang w:val="en-US"/>
        </w:rPr>
        <w:t>Lukjanova</w:t>
      </w:r>
      <w:proofErr w:type="spellEnd"/>
      <w:r w:rsidRPr="00BB6811">
        <w:rPr>
          <w:color w:val="000000"/>
          <w:sz w:val="28"/>
          <w:szCs w:val="28"/>
          <w:lang w:val="en-US"/>
        </w:rPr>
        <w:t xml:space="preserve"> // </w:t>
      </w:r>
      <w:proofErr w:type="spellStart"/>
      <w:r w:rsidRPr="00BB6811">
        <w:rPr>
          <w:color w:val="000000"/>
          <w:sz w:val="28"/>
          <w:szCs w:val="28"/>
          <w:lang w:val="en-US"/>
        </w:rPr>
        <w:t>Pedagogycheskie</w:t>
      </w:r>
      <w:proofErr w:type="spellEnd"/>
      <w:r w:rsidRPr="00BB6811">
        <w:rPr>
          <w:color w:val="000000"/>
          <w:sz w:val="28"/>
          <w:szCs w:val="28"/>
          <w:lang w:val="en-US"/>
        </w:rPr>
        <w:t xml:space="preserve"> </w:t>
      </w:r>
      <w:proofErr w:type="spellStart"/>
      <w:proofErr w:type="gramStart"/>
      <w:r w:rsidRPr="00BB6811">
        <w:rPr>
          <w:color w:val="000000"/>
          <w:sz w:val="28"/>
          <w:szCs w:val="28"/>
          <w:lang w:val="en-US"/>
        </w:rPr>
        <w:t>nauki</w:t>
      </w:r>
      <w:proofErr w:type="spellEnd"/>
      <w:r w:rsidRPr="00BB6811">
        <w:rPr>
          <w:color w:val="000000"/>
          <w:sz w:val="28"/>
          <w:szCs w:val="28"/>
          <w:lang w:val="en-US"/>
        </w:rPr>
        <w:t xml:space="preserve"> :</w:t>
      </w:r>
      <w:proofErr w:type="gramEnd"/>
      <w:r w:rsidRPr="00BB6811">
        <w:rPr>
          <w:color w:val="000000"/>
          <w:sz w:val="28"/>
          <w:szCs w:val="28"/>
          <w:lang w:val="en-US"/>
        </w:rPr>
        <w:t xml:space="preserve"> </w:t>
      </w:r>
      <w:proofErr w:type="spellStart"/>
      <w:r w:rsidRPr="00BB6811">
        <w:rPr>
          <w:color w:val="000000"/>
          <w:sz w:val="28"/>
          <w:szCs w:val="28"/>
          <w:lang w:val="en-US"/>
        </w:rPr>
        <w:t>strategycheskie</w:t>
      </w:r>
      <w:proofErr w:type="spellEnd"/>
      <w:r w:rsidRPr="00BB6811">
        <w:rPr>
          <w:color w:val="000000"/>
          <w:sz w:val="28"/>
          <w:szCs w:val="28"/>
          <w:lang w:val="en-US"/>
        </w:rPr>
        <w:t xml:space="preserve"> </w:t>
      </w:r>
      <w:proofErr w:type="spellStart"/>
      <w:r w:rsidRPr="00BB6811">
        <w:rPr>
          <w:color w:val="000000"/>
          <w:sz w:val="28"/>
          <w:szCs w:val="28"/>
          <w:lang w:val="en-US"/>
        </w:rPr>
        <w:t>napravlenija</w:t>
      </w:r>
      <w:proofErr w:type="spellEnd"/>
      <w:r w:rsidRPr="00BB6811">
        <w:rPr>
          <w:color w:val="000000"/>
          <w:sz w:val="28"/>
          <w:szCs w:val="28"/>
          <w:lang w:val="en-US"/>
        </w:rPr>
        <w:t xml:space="preserve"> </w:t>
      </w:r>
      <w:proofErr w:type="spellStart"/>
      <w:r w:rsidRPr="00BB6811">
        <w:rPr>
          <w:color w:val="000000"/>
          <w:sz w:val="28"/>
          <w:szCs w:val="28"/>
          <w:lang w:val="en-US"/>
        </w:rPr>
        <w:t>reformirovania</w:t>
      </w:r>
      <w:proofErr w:type="spellEnd"/>
      <w:r w:rsidRPr="00BB6811">
        <w:rPr>
          <w:color w:val="000000"/>
          <w:sz w:val="28"/>
          <w:szCs w:val="28"/>
          <w:lang w:val="en-US"/>
        </w:rPr>
        <w:t xml:space="preserve"> </w:t>
      </w:r>
      <w:proofErr w:type="spellStart"/>
      <w:r w:rsidRPr="00BB6811">
        <w:rPr>
          <w:color w:val="000000"/>
          <w:sz w:val="28"/>
          <w:szCs w:val="28"/>
          <w:lang w:val="en-US"/>
        </w:rPr>
        <w:t>sistemy</w:t>
      </w:r>
      <w:proofErr w:type="spellEnd"/>
      <w:r w:rsidRPr="00BB6811">
        <w:rPr>
          <w:color w:val="000000"/>
          <w:sz w:val="28"/>
          <w:szCs w:val="28"/>
          <w:lang w:val="en-US"/>
        </w:rPr>
        <w:t xml:space="preserve"> </w:t>
      </w:r>
      <w:proofErr w:type="spellStart"/>
      <w:r w:rsidRPr="00BB6811">
        <w:rPr>
          <w:color w:val="000000"/>
          <w:sz w:val="28"/>
          <w:szCs w:val="28"/>
          <w:lang w:val="en-US"/>
        </w:rPr>
        <w:t>obrazovanija</w:t>
      </w:r>
      <w:proofErr w:type="spellEnd"/>
      <w:r w:rsidRPr="00BB6811">
        <w:rPr>
          <w:color w:val="000000"/>
          <w:sz w:val="28"/>
          <w:szCs w:val="28"/>
          <w:lang w:val="en-US"/>
        </w:rPr>
        <w:t>. – [</w:t>
      </w:r>
      <w:proofErr w:type="spellStart"/>
      <w:r w:rsidRPr="00BB6811">
        <w:rPr>
          <w:color w:val="000000"/>
          <w:sz w:val="28"/>
          <w:szCs w:val="28"/>
          <w:lang w:val="en-US"/>
        </w:rPr>
        <w:t>Elektronnyj</w:t>
      </w:r>
      <w:proofErr w:type="spellEnd"/>
      <w:r w:rsidRPr="00BB6811">
        <w:rPr>
          <w:color w:val="000000"/>
          <w:sz w:val="28"/>
          <w:szCs w:val="28"/>
          <w:lang w:val="en-US"/>
        </w:rPr>
        <w:t xml:space="preserve"> </w:t>
      </w:r>
      <w:proofErr w:type="spellStart"/>
      <w:r w:rsidRPr="00BB6811">
        <w:rPr>
          <w:color w:val="000000"/>
          <w:sz w:val="28"/>
          <w:szCs w:val="28"/>
          <w:lang w:val="en-US"/>
        </w:rPr>
        <w:t>resurs</w:t>
      </w:r>
      <w:proofErr w:type="spellEnd"/>
      <w:r w:rsidRPr="00BB6811">
        <w:rPr>
          <w:color w:val="000000"/>
          <w:sz w:val="28"/>
          <w:szCs w:val="28"/>
          <w:lang w:val="en-US"/>
        </w:rPr>
        <w:t xml:space="preserve">]. – </w:t>
      </w:r>
      <w:proofErr w:type="spellStart"/>
      <w:r w:rsidRPr="00BB6811">
        <w:rPr>
          <w:color w:val="000000"/>
          <w:sz w:val="28"/>
          <w:szCs w:val="28"/>
          <w:lang w:val="en-US"/>
        </w:rPr>
        <w:t>Rezhym</w:t>
      </w:r>
      <w:proofErr w:type="spellEnd"/>
      <w:r w:rsidRPr="00BB6811">
        <w:rPr>
          <w:color w:val="000000"/>
          <w:sz w:val="28"/>
          <w:szCs w:val="28"/>
          <w:lang w:val="en-US"/>
        </w:rPr>
        <w:t xml:space="preserve"> </w:t>
      </w:r>
      <w:proofErr w:type="spellStart"/>
      <w:proofErr w:type="gramStart"/>
      <w:r w:rsidRPr="00BB6811">
        <w:rPr>
          <w:color w:val="000000"/>
          <w:sz w:val="28"/>
          <w:szCs w:val="28"/>
          <w:lang w:val="en-US"/>
        </w:rPr>
        <w:t>dostupu</w:t>
      </w:r>
      <w:proofErr w:type="spellEnd"/>
      <w:r w:rsidRPr="00BB6811">
        <w:rPr>
          <w:color w:val="000000"/>
          <w:sz w:val="28"/>
          <w:szCs w:val="28"/>
          <w:lang w:val="en-US"/>
        </w:rPr>
        <w:t xml:space="preserve"> :</w:t>
      </w:r>
      <w:proofErr w:type="gramEnd"/>
      <w:r w:rsidRPr="00BB6811">
        <w:rPr>
          <w:sz w:val="28"/>
          <w:szCs w:val="28"/>
        </w:rPr>
        <w:fldChar w:fldCharType="begin"/>
      </w:r>
      <w:r w:rsidRPr="00BB6811">
        <w:rPr>
          <w:sz w:val="28"/>
          <w:szCs w:val="28"/>
          <w:lang w:val="en-US"/>
        </w:rPr>
        <w:instrText xml:space="preserve"> HYPERLINK "http://www.rusnauka.com/11_%20NPE_2012/Pedagogica/4_106261.doc.htm" </w:instrText>
      </w:r>
      <w:r w:rsidRPr="00BB6811">
        <w:rPr>
          <w:sz w:val="28"/>
          <w:szCs w:val="28"/>
        </w:rPr>
        <w:fldChar w:fldCharType="separate"/>
      </w:r>
      <w:r w:rsidRPr="00BB6811">
        <w:rPr>
          <w:rStyle w:val="a4"/>
          <w:color w:val="000000"/>
          <w:sz w:val="28"/>
          <w:szCs w:val="28"/>
          <w:lang w:val="en-US"/>
        </w:rPr>
        <w:t xml:space="preserve"> </w:t>
      </w:r>
      <w:r w:rsidRPr="00BB6811">
        <w:rPr>
          <w:rStyle w:val="a4"/>
          <w:color w:val="1155CC"/>
          <w:sz w:val="28"/>
          <w:szCs w:val="28"/>
          <w:lang w:val="en-US"/>
        </w:rPr>
        <w:t>http://www.rusnauka.com/11_ NPE_2012/</w:t>
      </w:r>
      <w:proofErr w:type="spellStart"/>
      <w:r w:rsidRPr="00BB6811">
        <w:rPr>
          <w:rStyle w:val="a4"/>
          <w:color w:val="1155CC"/>
          <w:sz w:val="28"/>
          <w:szCs w:val="28"/>
          <w:lang w:val="en-US"/>
        </w:rPr>
        <w:t>Pedagogica</w:t>
      </w:r>
      <w:proofErr w:type="spellEnd"/>
      <w:r w:rsidRPr="00BB6811">
        <w:rPr>
          <w:rStyle w:val="a4"/>
          <w:color w:val="1155CC"/>
          <w:sz w:val="28"/>
          <w:szCs w:val="28"/>
          <w:lang w:val="en-US"/>
        </w:rPr>
        <w:t>/4_106261.doc.htm</w:t>
      </w:r>
      <w:r w:rsidRPr="00BB6811">
        <w:rPr>
          <w:sz w:val="28"/>
          <w:szCs w:val="28"/>
        </w:rPr>
        <w:fldChar w:fldCharType="end"/>
      </w:r>
    </w:p>
    <w:p w:rsidR="00BB6811" w:rsidRPr="00BB6811" w:rsidRDefault="00BB6811" w:rsidP="00BB6811">
      <w:pPr>
        <w:pStyle w:val="a3"/>
        <w:spacing w:before="240" w:beforeAutospacing="0" w:after="240" w:afterAutospacing="0"/>
        <w:ind w:firstLine="420"/>
        <w:jc w:val="both"/>
        <w:rPr>
          <w:sz w:val="28"/>
          <w:szCs w:val="28"/>
          <w:lang w:val="en-US"/>
        </w:rPr>
      </w:pPr>
      <w:r w:rsidRPr="00BB6811">
        <w:rPr>
          <w:color w:val="000000"/>
          <w:sz w:val="28"/>
          <w:szCs w:val="28"/>
          <w:lang w:val="en-US"/>
        </w:rPr>
        <w:t xml:space="preserve">3.   </w:t>
      </w:r>
      <w:proofErr w:type="spellStart"/>
      <w:r w:rsidRPr="00BB6811">
        <w:rPr>
          <w:color w:val="000000"/>
          <w:sz w:val="28"/>
          <w:szCs w:val="28"/>
          <w:lang w:val="en-US"/>
        </w:rPr>
        <w:t>Pranjalee</w:t>
      </w:r>
      <w:proofErr w:type="spellEnd"/>
      <w:r w:rsidRPr="00BB6811">
        <w:rPr>
          <w:color w:val="000000"/>
          <w:sz w:val="28"/>
          <w:szCs w:val="28"/>
          <w:lang w:val="en-US"/>
        </w:rPr>
        <w:t xml:space="preserve"> </w:t>
      </w:r>
      <w:proofErr w:type="spellStart"/>
      <w:r w:rsidRPr="00BB6811">
        <w:rPr>
          <w:color w:val="000000"/>
          <w:sz w:val="28"/>
          <w:szCs w:val="28"/>
          <w:lang w:val="en-US"/>
        </w:rPr>
        <w:t>Lahri</w:t>
      </w:r>
      <w:proofErr w:type="spellEnd"/>
      <w:r w:rsidRPr="00BB6811">
        <w:rPr>
          <w:color w:val="000000"/>
          <w:sz w:val="28"/>
          <w:szCs w:val="28"/>
          <w:lang w:val="en-US"/>
        </w:rPr>
        <w:t>. Games vs Game-based Learning vs Gamification – [</w:t>
      </w:r>
      <w:proofErr w:type="spellStart"/>
      <w:r w:rsidRPr="00BB6811">
        <w:rPr>
          <w:color w:val="000000"/>
          <w:sz w:val="28"/>
          <w:szCs w:val="28"/>
          <w:lang w:val="en-US"/>
        </w:rPr>
        <w:t>Elektronnyj</w:t>
      </w:r>
      <w:proofErr w:type="spellEnd"/>
      <w:r w:rsidRPr="00BB6811">
        <w:rPr>
          <w:color w:val="000000"/>
          <w:sz w:val="28"/>
          <w:szCs w:val="28"/>
          <w:lang w:val="en-US"/>
        </w:rPr>
        <w:t xml:space="preserve"> </w:t>
      </w:r>
      <w:proofErr w:type="spellStart"/>
      <w:r w:rsidRPr="00BB6811">
        <w:rPr>
          <w:color w:val="000000"/>
          <w:sz w:val="28"/>
          <w:szCs w:val="28"/>
          <w:lang w:val="en-US"/>
        </w:rPr>
        <w:t>resurs</w:t>
      </w:r>
      <w:proofErr w:type="spellEnd"/>
      <w:r w:rsidRPr="00BB6811">
        <w:rPr>
          <w:color w:val="000000"/>
          <w:sz w:val="28"/>
          <w:szCs w:val="28"/>
          <w:lang w:val="en-US"/>
        </w:rPr>
        <w:t xml:space="preserve">]. – </w:t>
      </w:r>
      <w:proofErr w:type="spellStart"/>
      <w:r w:rsidRPr="00BB6811">
        <w:rPr>
          <w:color w:val="000000"/>
          <w:sz w:val="28"/>
          <w:szCs w:val="28"/>
          <w:lang w:val="en-US"/>
        </w:rPr>
        <w:t>Rezhym</w:t>
      </w:r>
      <w:proofErr w:type="spellEnd"/>
      <w:r w:rsidRPr="00BB6811">
        <w:rPr>
          <w:color w:val="000000"/>
          <w:sz w:val="28"/>
          <w:szCs w:val="28"/>
          <w:lang w:val="en-US"/>
        </w:rPr>
        <w:t xml:space="preserve"> </w:t>
      </w:r>
      <w:proofErr w:type="spellStart"/>
      <w:r w:rsidRPr="00BB6811">
        <w:rPr>
          <w:color w:val="000000"/>
          <w:sz w:val="28"/>
          <w:szCs w:val="28"/>
          <w:lang w:val="en-US"/>
        </w:rPr>
        <w:t>dostupu</w:t>
      </w:r>
      <w:proofErr w:type="spellEnd"/>
      <w:r w:rsidRPr="00BB6811">
        <w:rPr>
          <w:color w:val="000000"/>
          <w:sz w:val="28"/>
          <w:szCs w:val="28"/>
          <w:lang w:val="en-US"/>
        </w:rPr>
        <w:t>:</w:t>
      </w:r>
      <w:hyperlink r:id="rId4" w:history="1">
        <w:r w:rsidRPr="00BB6811">
          <w:rPr>
            <w:rStyle w:val="a4"/>
            <w:color w:val="000000"/>
            <w:sz w:val="28"/>
            <w:szCs w:val="28"/>
            <w:lang w:val="en-US"/>
          </w:rPr>
          <w:t xml:space="preserve"> </w:t>
        </w:r>
        <w:r w:rsidRPr="00BB6811">
          <w:rPr>
            <w:rStyle w:val="a4"/>
            <w:color w:val="1155CC"/>
            <w:sz w:val="28"/>
            <w:szCs w:val="28"/>
            <w:lang w:val="en-US"/>
          </w:rPr>
          <w:t>https://www.upsidelearning.com/blog/index.php/2015/05/21/games-vs-game-based-learning-vs-gamification/</w:t>
        </w:r>
      </w:hyperlink>
    </w:p>
    <w:p w:rsidR="00BB6811" w:rsidRPr="00BB6811" w:rsidRDefault="00BB6811" w:rsidP="00BB6811">
      <w:pPr>
        <w:pStyle w:val="a3"/>
        <w:spacing w:before="240" w:beforeAutospacing="0" w:after="240" w:afterAutospacing="0"/>
        <w:ind w:firstLine="420"/>
        <w:jc w:val="both"/>
        <w:rPr>
          <w:sz w:val="28"/>
          <w:szCs w:val="28"/>
          <w:lang w:val="en-US"/>
        </w:rPr>
      </w:pPr>
      <w:r w:rsidRPr="00BB6811">
        <w:rPr>
          <w:color w:val="000000"/>
          <w:sz w:val="28"/>
          <w:szCs w:val="28"/>
          <w:lang w:val="en-US"/>
        </w:rPr>
        <w:t xml:space="preserve">4.   </w:t>
      </w:r>
      <w:proofErr w:type="spellStart"/>
      <w:r w:rsidRPr="00BB6811">
        <w:rPr>
          <w:color w:val="000000"/>
          <w:sz w:val="28"/>
          <w:szCs w:val="28"/>
          <w:lang w:val="en-US"/>
        </w:rPr>
        <w:t>Tkachenko</w:t>
      </w:r>
      <w:proofErr w:type="spellEnd"/>
      <w:r w:rsidRPr="00BB6811">
        <w:rPr>
          <w:color w:val="000000"/>
          <w:sz w:val="28"/>
          <w:szCs w:val="28"/>
          <w:lang w:val="en-US"/>
        </w:rPr>
        <w:t xml:space="preserve"> O. </w:t>
      </w:r>
      <w:proofErr w:type="spellStart"/>
      <w:r w:rsidRPr="00BB6811">
        <w:rPr>
          <w:color w:val="000000"/>
          <w:sz w:val="28"/>
          <w:szCs w:val="28"/>
          <w:lang w:val="en-US"/>
        </w:rPr>
        <w:t>Gejmifikacija</w:t>
      </w:r>
      <w:proofErr w:type="spellEnd"/>
      <w:r w:rsidRPr="00BB6811">
        <w:rPr>
          <w:color w:val="000000"/>
          <w:sz w:val="28"/>
          <w:szCs w:val="28"/>
          <w:lang w:val="en-US"/>
        </w:rPr>
        <w:t xml:space="preserve"> </w:t>
      </w:r>
      <w:proofErr w:type="spellStart"/>
      <w:proofErr w:type="gramStart"/>
      <w:r w:rsidRPr="00BB6811">
        <w:rPr>
          <w:color w:val="000000"/>
          <w:sz w:val="28"/>
          <w:szCs w:val="28"/>
          <w:lang w:val="en-US"/>
        </w:rPr>
        <w:t>osvity</w:t>
      </w:r>
      <w:proofErr w:type="spellEnd"/>
      <w:r w:rsidRPr="00BB6811">
        <w:rPr>
          <w:color w:val="000000"/>
          <w:sz w:val="28"/>
          <w:szCs w:val="28"/>
          <w:lang w:val="en-US"/>
        </w:rPr>
        <w:t xml:space="preserve"> :</w:t>
      </w:r>
      <w:proofErr w:type="gramEnd"/>
      <w:r w:rsidRPr="00BB6811">
        <w:rPr>
          <w:color w:val="000000"/>
          <w:sz w:val="28"/>
          <w:szCs w:val="28"/>
          <w:lang w:val="en-US"/>
        </w:rPr>
        <w:t xml:space="preserve"> </w:t>
      </w:r>
      <w:proofErr w:type="spellStart"/>
      <w:r w:rsidRPr="00BB6811">
        <w:rPr>
          <w:color w:val="000000"/>
          <w:sz w:val="28"/>
          <w:szCs w:val="28"/>
          <w:lang w:val="en-US"/>
        </w:rPr>
        <w:t>formal’nyj</w:t>
      </w:r>
      <w:proofErr w:type="spellEnd"/>
      <w:r w:rsidRPr="00BB6811">
        <w:rPr>
          <w:color w:val="000000"/>
          <w:sz w:val="28"/>
          <w:szCs w:val="28"/>
          <w:lang w:val="en-US"/>
        </w:rPr>
        <w:t xml:space="preserve"> </w:t>
      </w:r>
      <w:proofErr w:type="spellStart"/>
      <w:r w:rsidRPr="00BB6811">
        <w:rPr>
          <w:color w:val="000000"/>
          <w:sz w:val="28"/>
          <w:szCs w:val="28"/>
          <w:lang w:val="en-US"/>
        </w:rPr>
        <w:t>i</w:t>
      </w:r>
      <w:proofErr w:type="spellEnd"/>
      <w:r w:rsidRPr="00BB6811">
        <w:rPr>
          <w:color w:val="000000"/>
          <w:sz w:val="28"/>
          <w:szCs w:val="28"/>
          <w:lang w:val="en-US"/>
        </w:rPr>
        <w:t xml:space="preserve"> </w:t>
      </w:r>
      <w:proofErr w:type="spellStart"/>
      <w:r w:rsidRPr="00BB6811">
        <w:rPr>
          <w:color w:val="000000"/>
          <w:sz w:val="28"/>
          <w:szCs w:val="28"/>
          <w:lang w:val="en-US"/>
        </w:rPr>
        <w:t>neformal’nyj</w:t>
      </w:r>
      <w:proofErr w:type="spellEnd"/>
      <w:r w:rsidRPr="00BB6811">
        <w:rPr>
          <w:color w:val="000000"/>
          <w:sz w:val="28"/>
          <w:szCs w:val="28"/>
          <w:lang w:val="en-US"/>
        </w:rPr>
        <w:t xml:space="preserve"> </w:t>
      </w:r>
      <w:proofErr w:type="spellStart"/>
      <w:r w:rsidRPr="00BB6811">
        <w:rPr>
          <w:color w:val="000000"/>
          <w:sz w:val="28"/>
          <w:szCs w:val="28"/>
          <w:lang w:val="en-US"/>
        </w:rPr>
        <w:t>prostir</w:t>
      </w:r>
      <w:proofErr w:type="spellEnd"/>
      <w:r w:rsidRPr="00BB6811">
        <w:rPr>
          <w:color w:val="000000"/>
          <w:sz w:val="28"/>
          <w:szCs w:val="28"/>
          <w:lang w:val="en-US"/>
        </w:rPr>
        <w:t xml:space="preserve"> / O. </w:t>
      </w:r>
      <w:proofErr w:type="spellStart"/>
      <w:r w:rsidRPr="00BB6811">
        <w:rPr>
          <w:color w:val="000000"/>
          <w:sz w:val="28"/>
          <w:szCs w:val="28"/>
          <w:lang w:val="en-US"/>
        </w:rPr>
        <w:t>Tkachenko</w:t>
      </w:r>
      <w:proofErr w:type="spellEnd"/>
      <w:r w:rsidRPr="00BB6811">
        <w:rPr>
          <w:color w:val="000000"/>
          <w:sz w:val="28"/>
          <w:szCs w:val="28"/>
          <w:lang w:val="en-US"/>
        </w:rPr>
        <w:t xml:space="preserve"> // </w:t>
      </w:r>
      <w:proofErr w:type="spellStart"/>
      <w:r w:rsidRPr="00BB6811">
        <w:rPr>
          <w:color w:val="000000"/>
          <w:sz w:val="28"/>
          <w:szCs w:val="28"/>
          <w:lang w:val="en-US"/>
        </w:rPr>
        <w:t>Aktual’ni</w:t>
      </w:r>
      <w:proofErr w:type="spellEnd"/>
      <w:r w:rsidRPr="00BB6811">
        <w:rPr>
          <w:color w:val="000000"/>
          <w:sz w:val="28"/>
          <w:szCs w:val="28"/>
          <w:lang w:val="en-US"/>
        </w:rPr>
        <w:t xml:space="preserve"> </w:t>
      </w:r>
      <w:proofErr w:type="spellStart"/>
      <w:r w:rsidRPr="00BB6811">
        <w:rPr>
          <w:color w:val="000000"/>
          <w:sz w:val="28"/>
          <w:szCs w:val="28"/>
          <w:lang w:val="en-US"/>
        </w:rPr>
        <w:t>pytannja</w:t>
      </w:r>
      <w:proofErr w:type="spellEnd"/>
      <w:r w:rsidRPr="00BB6811">
        <w:rPr>
          <w:color w:val="000000"/>
          <w:sz w:val="28"/>
          <w:szCs w:val="28"/>
          <w:lang w:val="en-US"/>
        </w:rPr>
        <w:t xml:space="preserve"> </w:t>
      </w:r>
      <w:proofErr w:type="spellStart"/>
      <w:r w:rsidRPr="00BB6811">
        <w:rPr>
          <w:color w:val="000000"/>
          <w:sz w:val="28"/>
          <w:szCs w:val="28"/>
          <w:lang w:val="en-US"/>
        </w:rPr>
        <w:t>gumanitarnyh</w:t>
      </w:r>
      <w:proofErr w:type="spellEnd"/>
      <w:r w:rsidRPr="00BB6811">
        <w:rPr>
          <w:color w:val="000000"/>
          <w:sz w:val="28"/>
          <w:szCs w:val="28"/>
          <w:lang w:val="en-US"/>
        </w:rPr>
        <w:t xml:space="preserve"> </w:t>
      </w:r>
      <w:proofErr w:type="spellStart"/>
      <w:r w:rsidRPr="00BB6811">
        <w:rPr>
          <w:color w:val="000000"/>
          <w:sz w:val="28"/>
          <w:szCs w:val="28"/>
          <w:lang w:val="en-US"/>
        </w:rPr>
        <w:t>nauk</w:t>
      </w:r>
      <w:proofErr w:type="spellEnd"/>
      <w:r w:rsidRPr="00BB6811">
        <w:rPr>
          <w:color w:val="000000"/>
          <w:sz w:val="28"/>
          <w:szCs w:val="28"/>
          <w:lang w:val="en-US"/>
        </w:rPr>
        <w:t xml:space="preserve">. – 2015. – </w:t>
      </w:r>
      <w:proofErr w:type="spellStart"/>
      <w:r w:rsidRPr="00BB6811">
        <w:rPr>
          <w:color w:val="000000"/>
          <w:sz w:val="28"/>
          <w:szCs w:val="28"/>
          <w:lang w:val="en-US"/>
        </w:rPr>
        <w:t>Vyp</w:t>
      </w:r>
      <w:proofErr w:type="spellEnd"/>
      <w:r w:rsidRPr="00BB6811">
        <w:rPr>
          <w:color w:val="000000"/>
          <w:sz w:val="28"/>
          <w:szCs w:val="28"/>
          <w:lang w:val="en-US"/>
        </w:rPr>
        <w:t>. 11. – P. 303–309.</w:t>
      </w:r>
    </w:p>
    <w:p w:rsidR="002F5FA7" w:rsidRPr="00BB6811" w:rsidRDefault="002F5FA7">
      <w:pPr>
        <w:rPr>
          <w:rFonts w:ascii="Times New Roman" w:hAnsi="Times New Roman" w:cs="Times New Roman"/>
          <w:sz w:val="28"/>
          <w:szCs w:val="28"/>
          <w:lang w:val="en-US"/>
        </w:rPr>
      </w:pPr>
    </w:p>
    <w:sectPr w:rsidR="002F5FA7" w:rsidRPr="00BB68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811"/>
    <w:rsid w:val="002F5FA7"/>
    <w:rsid w:val="00BB6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143C64-1C83-4366-80DC-0A5CCFCBB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B68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B68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96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upsidelearning.com/blog/index.php/2015/05/21/games-vs-game-based-learning-vs-gamifi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1014</Words>
  <Characters>5786</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zana</dc:creator>
  <cp:keywords/>
  <dc:description/>
  <cp:lastModifiedBy>zana</cp:lastModifiedBy>
  <cp:revision>1</cp:revision>
  <dcterms:created xsi:type="dcterms:W3CDTF">2020-06-08T13:11:00Z</dcterms:created>
  <dcterms:modified xsi:type="dcterms:W3CDTF">2020-06-08T13:11:00Z</dcterms:modified>
</cp:coreProperties>
</file>