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DD1" w:rsidRPr="00361E30" w:rsidRDefault="00425DD1" w:rsidP="00425DD1">
      <w:pPr>
        <w:spacing w:after="0" w:line="360" w:lineRule="auto"/>
        <w:ind w:firstLine="709"/>
        <w:rPr>
          <w:rFonts w:ascii="Times New Roman" w:hAnsi="Times New Roman" w:cs="Times New Roman"/>
          <w:b/>
          <w:sz w:val="24"/>
          <w:szCs w:val="24"/>
          <w:highlight w:val="yellow"/>
          <w:lang w:val="uk-UA"/>
        </w:rPr>
      </w:pPr>
      <w:r w:rsidRPr="00361E30">
        <w:rPr>
          <w:rFonts w:ascii="Times New Roman" w:hAnsi="Times New Roman" w:cs="Times New Roman"/>
          <w:b/>
          <w:sz w:val="24"/>
          <w:szCs w:val="24"/>
          <w:lang w:val="uk-UA"/>
        </w:rPr>
        <w:t>УДК:</w:t>
      </w:r>
      <w:r w:rsidR="00361E30" w:rsidRPr="00361E30">
        <w:rPr>
          <w:rFonts w:ascii="Times New Roman" w:hAnsi="Times New Roman" w:cs="Times New Roman"/>
          <w:b/>
          <w:sz w:val="24"/>
          <w:szCs w:val="24"/>
          <w:lang w:val="uk-UA"/>
        </w:rPr>
        <w:t xml:space="preserve"> </w:t>
      </w:r>
      <w:r w:rsidR="00361E30" w:rsidRPr="00361E30">
        <w:rPr>
          <w:rFonts w:ascii="Times New Roman" w:hAnsi="Times New Roman" w:cs="Times New Roman"/>
          <w:color w:val="000000"/>
          <w:sz w:val="24"/>
          <w:szCs w:val="24"/>
          <w:shd w:val="clear" w:color="auto" w:fill="FFFFFF"/>
        </w:rPr>
        <w:t>615.322-085.454.1:616-001.17-092.92</w:t>
      </w:r>
    </w:p>
    <w:p w:rsidR="00604BF4" w:rsidRPr="008C51A8" w:rsidRDefault="004F57AC" w:rsidP="00604BF4">
      <w:pPr>
        <w:spacing w:after="0" w:line="360" w:lineRule="auto"/>
        <w:ind w:firstLine="709"/>
        <w:jc w:val="center"/>
        <w:rPr>
          <w:rFonts w:ascii="Times New Roman" w:hAnsi="Times New Roman" w:cs="Times New Roman"/>
          <w:b/>
          <w:sz w:val="24"/>
          <w:szCs w:val="24"/>
          <w:lang w:val="uk-UA"/>
        </w:rPr>
      </w:pPr>
      <w:r w:rsidRPr="004F57AC">
        <w:rPr>
          <w:rFonts w:ascii="Times New Roman" w:hAnsi="Times New Roman" w:cs="Times New Roman"/>
          <w:b/>
          <w:sz w:val="24"/>
          <w:szCs w:val="24"/>
          <w:lang w:val="uk-UA"/>
        </w:rPr>
        <w:t>ПОРІВНЯЛЬ</w:t>
      </w:r>
      <w:r w:rsidR="003D646A">
        <w:rPr>
          <w:rFonts w:ascii="Times New Roman" w:hAnsi="Times New Roman" w:cs="Times New Roman"/>
          <w:b/>
          <w:sz w:val="24"/>
          <w:szCs w:val="24"/>
          <w:lang w:val="uk-UA"/>
        </w:rPr>
        <w:t>НЕ ВИВЧЕННЯ ВПЛИВУ ФІТОПРЕПАРАТІВ</w:t>
      </w:r>
      <w:r w:rsidRPr="004F57AC">
        <w:rPr>
          <w:rFonts w:ascii="Times New Roman" w:hAnsi="Times New Roman" w:cs="Times New Roman"/>
          <w:b/>
          <w:sz w:val="24"/>
          <w:szCs w:val="24"/>
          <w:lang w:val="uk-UA"/>
        </w:rPr>
        <w:t xml:space="preserve"> В М</w:t>
      </w:r>
      <w:r w:rsidR="003D646A">
        <w:rPr>
          <w:rFonts w:ascii="Times New Roman" w:hAnsi="Times New Roman" w:cs="Times New Roman"/>
          <w:b/>
          <w:sz w:val="24"/>
          <w:szCs w:val="24"/>
          <w:lang w:val="uk-UA"/>
        </w:rPr>
        <w:t>´Я</w:t>
      </w:r>
      <w:r w:rsidRPr="004F57AC">
        <w:rPr>
          <w:rFonts w:ascii="Times New Roman" w:hAnsi="Times New Roman" w:cs="Times New Roman"/>
          <w:b/>
          <w:sz w:val="24"/>
          <w:szCs w:val="24"/>
          <w:lang w:val="uk-UA"/>
        </w:rPr>
        <w:t xml:space="preserve">КИХ ЛІКАРСЬКИХ ФОРМАХ НА </w:t>
      </w:r>
      <w:r w:rsidR="003D646A">
        <w:rPr>
          <w:rFonts w:ascii="Times New Roman" w:hAnsi="Times New Roman" w:cs="Times New Roman"/>
          <w:b/>
          <w:sz w:val="24"/>
          <w:szCs w:val="24"/>
          <w:lang w:val="uk-UA"/>
        </w:rPr>
        <w:t>ПЕРЕБІГ</w:t>
      </w:r>
      <w:r w:rsidRPr="004F57AC">
        <w:rPr>
          <w:rFonts w:ascii="Times New Roman" w:hAnsi="Times New Roman" w:cs="Times New Roman"/>
          <w:b/>
          <w:sz w:val="24"/>
          <w:szCs w:val="24"/>
          <w:lang w:val="uk-UA"/>
        </w:rPr>
        <w:t xml:space="preserve"> ОПІКОВОЇ РАНИ В ЕКСПЕРИМЕНТІ</w:t>
      </w:r>
    </w:p>
    <w:p w:rsidR="00604BF4" w:rsidRPr="008C51A8" w:rsidRDefault="00604BF4" w:rsidP="00604BF4">
      <w:pPr>
        <w:spacing w:after="0" w:line="360" w:lineRule="auto"/>
        <w:ind w:firstLine="709"/>
        <w:jc w:val="center"/>
        <w:rPr>
          <w:rFonts w:ascii="Times New Roman" w:hAnsi="Times New Roman" w:cs="Times New Roman"/>
          <w:sz w:val="24"/>
          <w:szCs w:val="24"/>
          <w:lang w:val="uk-UA"/>
        </w:rPr>
      </w:pPr>
      <w:r w:rsidRPr="008C51A8">
        <w:rPr>
          <w:rFonts w:ascii="Times New Roman" w:hAnsi="Times New Roman" w:cs="Times New Roman"/>
          <w:sz w:val="24"/>
          <w:szCs w:val="24"/>
          <w:lang w:val="uk-UA"/>
        </w:rPr>
        <w:t xml:space="preserve">Єрмоленко Т.І., Руда Н.Г., </w:t>
      </w:r>
      <w:proofErr w:type="spellStart"/>
      <w:r w:rsidRPr="008C51A8">
        <w:rPr>
          <w:rFonts w:ascii="Times New Roman" w:hAnsi="Times New Roman" w:cs="Times New Roman"/>
          <w:sz w:val="24"/>
          <w:szCs w:val="24"/>
          <w:lang w:val="uk-UA"/>
        </w:rPr>
        <w:t>Паутіна</w:t>
      </w:r>
      <w:proofErr w:type="spellEnd"/>
      <w:r w:rsidRPr="008C51A8">
        <w:rPr>
          <w:rFonts w:ascii="Times New Roman" w:hAnsi="Times New Roman" w:cs="Times New Roman"/>
          <w:sz w:val="24"/>
          <w:szCs w:val="24"/>
          <w:lang w:val="uk-UA"/>
        </w:rPr>
        <w:t xml:space="preserve"> О.І.</w:t>
      </w:r>
    </w:p>
    <w:p w:rsidR="00604BF4" w:rsidRPr="009E7B2A" w:rsidRDefault="00604BF4" w:rsidP="00604BF4">
      <w:pPr>
        <w:spacing w:after="0" w:line="360" w:lineRule="auto"/>
        <w:ind w:firstLine="709"/>
        <w:jc w:val="center"/>
        <w:rPr>
          <w:rFonts w:ascii="Times New Roman" w:hAnsi="Times New Roman" w:cs="Times New Roman"/>
          <w:i/>
          <w:sz w:val="24"/>
          <w:szCs w:val="24"/>
          <w:lang w:val="uk-UA"/>
        </w:rPr>
      </w:pPr>
      <w:r w:rsidRPr="009E7B2A">
        <w:rPr>
          <w:rFonts w:ascii="Times New Roman" w:hAnsi="Times New Roman" w:cs="Times New Roman"/>
          <w:i/>
          <w:sz w:val="24"/>
          <w:szCs w:val="24"/>
          <w:lang w:val="uk-UA"/>
        </w:rPr>
        <w:t>Харківський національний медичний університет</w:t>
      </w:r>
      <w:r w:rsidR="00425DD1" w:rsidRPr="009E7B2A">
        <w:rPr>
          <w:rFonts w:ascii="Times New Roman" w:hAnsi="Times New Roman" w:cs="Times New Roman"/>
          <w:i/>
          <w:sz w:val="24"/>
          <w:szCs w:val="24"/>
          <w:lang w:val="uk-UA"/>
        </w:rPr>
        <w:t>, м. Харків, Україна</w:t>
      </w:r>
    </w:p>
    <w:p w:rsidR="00604BF4" w:rsidRPr="008C51A8" w:rsidRDefault="00604BF4" w:rsidP="00604BF4">
      <w:pPr>
        <w:spacing w:after="0" w:line="360" w:lineRule="auto"/>
        <w:ind w:firstLine="709"/>
        <w:jc w:val="center"/>
        <w:rPr>
          <w:rFonts w:ascii="Times New Roman" w:hAnsi="Times New Roman" w:cs="Times New Roman"/>
          <w:sz w:val="24"/>
          <w:szCs w:val="24"/>
          <w:lang w:val="uk-UA"/>
        </w:rPr>
      </w:pPr>
    </w:p>
    <w:p w:rsidR="00425DD1" w:rsidRPr="008C51A8" w:rsidRDefault="00425DD1" w:rsidP="00425DD1">
      <w:pPr>
        <w:spacing w:after="0" w:line="360" w:lineRule="auto"/>
        <w:ind w:firstLine="709"/>
        <w:jc w:val="both"/>
        <w:rPr>
          <w:rFonts w:ascii="Times New Roman" w:hAnsi="Times New Roman" w:cs="Times New Roman"/>
          <w:sz w:val="24"/>
          <w:szCs w:val="24"/>
          <w:lang w:val="uk-UA"/>
        </w:rPr>
      </w:pPr>
      <w:r w:rsidRPr="008C51A8">
        <w:rPr>
          <w:rFonts w:ascii="Times New Roman" w:hAnsi="Times New Roman" w:cs="Times New Roman"/>
          <w:b/>
          <w:sz w:val="24"/>
          <w:szCs w:val="24"/>
          <w:lang w:val="uk-UA"/>
        </w:rPr>
        <w:t xml:space="preserve">Ключові слова: </w:t>
      </w:r>
      <w:r w:rsidRPr="008C51A8">
        <w:rPr>
          <w:rFonts w:ascii="Times New Roman" w:hAnsi="Times New Roman" w:cs="Times New Roman"/>
          <w:sz w:val="24"/>
          <w:szCs w:val="24"/>
          <w:lang w:val="uk-UA"/>
        </w:rPr>
        <w:t xml:space="preserve"> поверхневий опік, препарати природного походження, </w:t>
      </w:r>
      <w:r w:rsidRPr="008C51A8">
        <w:rPr>
          <w:rFonts w:ascii="Times New Roman" w:hAnsi="Times New Roman" w:cs="Times New Roman"/>
          <w:color w:val="0D0D0D" w:themeColor="text1" w:themeTint="F2"/>
          <w:sz w:val="24"/>
          <w:szCs w:val="24"/>
          <w:lang w:val="uk-UA"/>
        </w:rPr>
        <w:t xml:space="preserve">м'які лікарські форми, </w:t>
      </w:r>
      <w:r w:rsidRPr="008C51A8">
        <w:rPr>
          <w:rFonts w:ascii="Times New Roman" w:hAnsi="Times New Roman" w:cs="Times New Roman"/>
          <w:sz w:val="24"/>
          <w:szCs w:val="24"/>
          <w:lang w:val="uk-UA"/>
        </w:rPr>
        <w:t>біологічно активні речовини.</w:t>
      </w:r>
    </w:p>
    <w:p w:rsidR="00C40E55" w:rsidRPr="008C51A8" w:rsidRDefault="00EA0F9F" w:rsidP="00604BF4">
      <w:pPr>
        <w:spacing w:after="0" w:line="360" w:lineRule="auto"/>
        <w:ind w:firstLine="709"/>
        <w:jc w:val="both"/>
        <w:rPr>
          <w:rFonts w:ascii="Times New Roman" w:hAnsi="Times New Roman" w:cs="Times New Roman"/>
          <w:color w:val="0D0D0D" w:themeColor="text1" w:themeTint="F2"/>
          <w:sz w:val="24"/>
          <w:szCs w:val="24"/>
          <w:lang w:val="uk-UA"/>
        </w:rPr>
      </w:pPr>
      <w:r w:rsidRPr="008C51A8">
        <w:rPr>
          <w:rFonts w:ascii="Times New Roman" w:hAnsi="Times New Roman" w:cs="Times New Roman"/>
          <w:sz w:val="24"/>
          <w:szCs w:val="24"/>
        </w:rPr>
        <w:t xml:space="preserve">До 80% </w:t>
      </w:r>
      <w:proofErr w:type="spellStart"/>
      <w:r w:rsidRPr="008C51A8">
        <w:rPr>
          <w:rFonts w:ascii="Times New Roman" w:hAnsi="Times New Roman" w:cs="Times New Roman"/>
          <w:sz w:val="24"/>
          <w:szCs w:val="24"/>
        </w:rPr>
        <w:t>пацієнті</w:t>
      </w:r>
      <w:proofErr w:type="gramStart"/>
      <w:r w:rsidRPr="008C51A8">
        <w:rPr>
          <w:rFonts w:ascii="Times New Roman" w:hAnsi="Times New Roman" w:cs="Times New Roman"/>
          <w:sz w:val="24"/>
          <w:szCs w:val="24"/>
        </w:rPr>
        <w:t>в</w:t>
      </w:r>
      <w:proofErr w:type="spellEnd"/>
      <w:proofErr w:type="gramEnd"/>
      <w:r w:rsidRPr="008C51A8">
        <w:rPr>
          <w:rFonts w:ascii="Times New Roman" w:hAnsi="Times New Roman" w:cs="Times New Roman"/>
          <w:sz w:val="24"/>
          <w:szCs w:val="24"/>
        </w:rPr>
        <w:t xml:space="preserve">, </w:t>
      </w:r>
      <w:proofErr w:type="spellStart"/>
      <w:proofErr w:type="gramStart"/>
      <w:r w:rsidRPr="008C51A8">
        <w:rPr>
          <w:rFonts w:ascii="Times New Roman" w:hAnsi="Times New Roman" w:cs="Times New Roman"/>
          <w:sz w:val="24"/>
          <w:szCs w:val="24"/>
        </w:rPr>
        <w:t>як</w:t>
      </w:r>
      <w:proofErr w:type="gramEnd"/>
      <w:r w:rsidRPr="008C51A8">
        <w:rPr>
          <w:rFonts w:ascii="Times New Roman" w:hAnsi="Times New Roman" w:cs="Times New Roman"/>
          <w:sz w:val="24"/>
          <w:szCs w:val="24"/>
        </w:rPr>
        <w:t>і</w:t>
      </w:r>
      <w:proofErr w:type="spellEnd"/>
      <w:r w:rsidRPr="008C51A8">
        <w:rPr>
          <w:rFonts w:ascii="Times New Roman" w:hAnsi="Times New Roman" w:cs="Times New Roman"/>
          <w:sz w:val="24"/>
          <w:szCs w:val="24"/>
        </w:rPr>
        <w:t xml:space="preserve"> </w:t>
      </w:r>
      <w:proofErr w:type="spellStart"/>
      <w:r w:rsidRPr="008C51A8">
        <w:rPr>
          <w:rFonts w:ascii="Times New Roman" w:hAnsi="Times New Roman" w:cs="Times New Roman"/>
          <w:sz w:val="24"/>
          <w:szCs w:val="24"/>
        </w:rPr>
        <w:t>звертаються</w:t>
      </w:r>
      <w:proofErr w:type="spellEnd"/>
      <w:r w:rsidRPr="008C51A8">
        <w:rPr>
          <w:rFonts w:ascii="Times New Roman" w:hAnsi="Times New Roman" w:cs="Times New Roman"/>
          <w:sz w:val="24"/>
          <w:szCs w:val="24"/>
        </w:rPr>
        <w:t xml:space="preserve"> за </w:t>
      </w:r>
      <w:proofErr w:type="spellStart"/>
      <w:r w:rsidRPr="008C51A8">
        <w:rPr>
          <w:rFonts w:ascii="Times New Roman" w:hAnsi="Times New Roman" w:cs="Times New Roman"/>
          <w:sz w:val="24"/>
          <w:szCs w:val="24"/>
        </w:rPr>
        <w:t>допомогою</w:t>
      </w:r>
      <w:proofErr w:type="spellEnd"/>
      <w:r w:rsidRPr="008C51A8">
        <w:rPr>
          <w:rFonts w:ascii="Times New Roman" w:hAnsi="Times New Roman" w:cs="Times New Roman"/>
          <w:sz w:val="24"/>
          <w:szCs w:val="24"/>
        </w:rPr>
        <w:t xml:space="preserve"> </w:t>
      </w:r>
      <w:proofErr w:type="spellStart"/>
      <w:r w:rsidRPr="008C51A8">
        <w:rPr>
          <w:rFonts w:ascii="Times New Roman" w:hAnsi="Times New Roman" w:cs="Times New Roman"/>
          <w:sz w:val="24"/>
          <w:szCs w:val="24"/>
        </w:rPr>
        <w:t>з</w:t>
      </w:r>
      <w:proofErr w:type="spellEnd"/>
      <w:r w:rsidRPr="008C51A8">
        <w:rPr>
          <w:rFonts w:ascii="Times New Roman" w:hAnsi="Times New Roman" w:cs="Times New Roman"/>
          <w:sz w:val="24"/>
          <w:szCs w:val="24"/>
        </w:rPr>
        <w:t xml:space="preserve"> приводу </w:t>
      </w:r>
      <w:proofErr w:type="spellStart"/>
      <w:r w:rsidRPr="008C51A8">
        <w:rPr>
          <w:rFonts w:ascii="Times New Roman" w:hAnsi="Times New Roman" w:cs="Times New Roman"/>
          <w:sz w:val="24"/>
          <w:szCs w:val="24"/>
        </w:rPr>
        <w:t>термічної</w:t>
      </w:r>
      <w:proofErr w:type="spellEnd"/>
      <w:r w:rsidRPr="008C51A8">
        <w:rPr>
          <w:rFonts w:ascii="Times New Roman" w:hAnsi="Times New Roman" w:cs="Times New Roman"/>
          <w:sz w:val="24"/>
          <w:szCs w:val="24"/>
        </w:rPr>
        <w:t xml:space="preserve"> </w:t>
      </w:r>
      <w:proofErr w:type="spellStart"/>
      <w:r w:rsidRPr="008C51A8">
        <w:rPr>
          <w:rFonts w:ascii="Times New Roman" w:hAnsi="Times New Roman" w:cs="Times New Roman"/>
          <w:sz w:val="24"/>
          <w:szCs w:val="24"/>
        </w:rPr>
        <w:t>травми</w:t>
      </w:r>
      <w:proofErr w:type="spellEnd"/>
      <w:r w:rsidRPr="008C51A8">
        <w:rPr>
          <w:rFonts w:ascii="Times New Roman" w:hAnsi="Times New Roman" w:cs="Times New Roman"/>
          <w:sz w:val="24"/>
          <w:szCs w:val="24"/>
        </w:rPr>
        <w:t xml:space="preserve">, </w:t>
      </w:r>
      <w:proofErr w:type="spellStart"/>
      <w:r w:rsidRPr="008C51A8">
        <w:rPr>
          <w:rFonts w:ascii="Times New Roman" w:hAnsi="Times New Roman" w:cs="Times New Roman"/>
          <w:sz w:val="24"/>
          <w:szCs w:val="24"/>
        </w:rPr>
        <w:t>мають</w:t>
      </w:r>
      <w:proofErr w:type="spellEnd"/>
      <w:r w:rsidRPr="008C51A8">
        <w:rPr>
          <w:rFonts w:ascii="Times New Roman" w:hAnsi="Times New Roman" w:cs="Times New Roman"/>
          <w:sz w:val="24"/>
          <w:szCs w:val="24"/>
        </w:rPr>
        <w:t xml:space="preserve"> </w:t>
      </w:r>
      <w:r w:rsidRPr="008C51A8">
        <w:rPr>
          <w:rFonts w:ascii="Times New Roman" w:hAnsi="Times New Roman" w:cs="Times New Roman"/>
          <w:sz w:val="24"/>
          <w:szCs w:val="24"/>
          <w:lang w:val="uk-UA"/>
        </w:rPr>
        <w:t>поверхневі</w:t>
      </w:r>
      <w:r w:rsidRPr="008C51A8">
        <w:rPr>
          <w:rFonts w:ascii="Times New Roman" w:hAnsi="Times New Roman" w:cs="Times New Roman"/>
          <w:sz w:val="24"/>
          <w:szCs w:val="24"/>
        </w:rPr>
        <w:t xml:space="preserve"> </w:t>
      </w:r>
      <w:proofErr w:type="spellStart"/>
      <w:r w:rsidRPr="008C51A8">
        <w:rPr>
          <w:rFonts w:ascii="Times New Roman" w:hAnsi="Times New Roman" w:cs="Times New Roman"/>
          <w:sz w:val="24"/>
          <w:szCs w:val="24"/>
        </w:rPr>
        <w:t>опіки</w:t>
      </w:r>
      <w:proofErr w:type="spellEnd"/>
      <w:r w:rsidRPr="008C51A8">
        <w:rPr>
          <w:rFonts w:ascii="Times New Roman" w:hAnsi="Times New Roman" w:cs="Times New Roman"/>
          <w:sz w:val="24"/>
          <w:szCs w:val="24"/>
        </w:rPr>
        <w:t xml:space="preserve">. </w:t>
      </w:r>
      <w:r w:rsidRPr="008C51A8">
        <w:rPr>
          <w:rFonts w:ascii="Times New Roman" w:hAnsi="Times New Roman" w:cs="Times New Roman"/>
          <w:color w:val="0D0D0D" w:themeColor="text1" w:themeTint="F2"/>
          <w:sz w:val="24"/>
          <w:szCs w:val="24"/>
          <w:lang w:val="uk-UA"/>
        </w:rPr>
        <w:t>Актуальність проблеми опікових уражень обумовлена високою  частотою даного виду травматизму.</w:t>
      </w:r>
      <w:r w:rsidRPr="008C51A8">
        <w:rPr>
          <w:rFonts w:ascii="Times New Roman" w:hAnsi="Times New Roman" w:cs="Times New Roman"/>
          <w:sz w:val="24"/>
          <w:szCs w:val="24"/>
          <w:lang w:val="uk-UA"/>
        </w:rPr>
        <w:t xml:space="preserve"> </w:t>
      </w:r>
      <w:r w:rsidRPr="008C51A8">
        <w:rPr>
          <w:rFonts w:ascii="Times New Roman" w:hAnsi="Times New Roman" w:cs="Times New Roman"/>
          <w:color w:val="0D0D0D" w:themeColor="text1" w:themeTint="F2"/>
          <w:sz w:val="24"/>
          <w:szCs w:val="24"/>
          <w:lang w:val="uk-UA"/>
        </w:rPr>
        <w:t xml:space="preserve">Поверхневі </w:t>
      </w:r>
      <w:proofErr w:type="spellStart"/>
      <w:r w:rsidRPr="008C51A8">
        <w:rPr>
          <w:rFonts w:ascii="Times New Roman" w:hAnsi="Times New Roman" w:cs="Times New Roman"/>
          <w:color w:val="0D0D0D" w:themeColor="text1" w:themeTint="F2"/>
          <w:sz w:val="24"/>
          <w:szCs w:val="24"/>
          <w:lang w:val="uk-UA"/>
        </w:rPr>
        <w:t>дермальні</w:t>
      </w:r>
      <w:proofErr w:type="spellEnd"/>
      <w:r w:rsidRPr="008C51A8">
        <w:rPr>
          <w:rFonts w:ascii="Times New Roman" w:hAnsi="Times New Roman" w:cs="Times New Roman"/>
          <w:color w:val="0D0D0D" w:themeColor="text1" w:themeTint="F2"/>
          <w:sz w:val="24"/>
          <w:szCs w:val="24"/>
          <w:lang w:val="uk-UA"/>
        </w:rPr>
        <w:t xml:space="preserve"> опіки (ІІ ступеню) здатні самостійно </w:t>
      </w:r>
      <w:proofErr w:type="spellStart"/>
      <w:r w:rsidRPr="008C51A8">
        <w:rPr>
          <w:rFonts w:ascii="Times New Roman" w:hAnsi="Times New Roman" w:cs="Times New Roman"/>
          <w:color w:val="0D0D0D" w:themeColor="text1" w:themeTint="F2"/>
          <w:sz w:val="24"/>
          <w:szCs w:val="24"/>
          <w:lang w:val="uk-UA"/>
        </w:rPr>
        <w:t>епітелізуватися</w:t>
      </w:r>
      <w:proofErr w:type="spellEnd"/>
      <w:r w:rsidRPr="008C51A8">
        <w:rPr>
          <w:rFonts w:ascii="Times New Roman" w:hAnsi="Times New Roman" w:cs="Times New Roman"/>
          <w:color w:val="0D0D0D" w:themeColor="text1" w:themeTint="F2"/>
          <w:sz w:val="24"/>
          <w:szCs w:val="24"/>
          <w:lang w:val="uk-UA"/>
        </w:rPr>
        <w:t xml:space="preserve"> протягом трьох тижнів з повним відновленням нормального шкіряного покриву і, як правило, потребують лише місцевого консервативного лікування. Місцеве лікування опікових ран направлене на створення найбільш сприятливих умов для їх загоєння в оптимальні терміни</w:t>
      </w:r>
      <w:r w:rsidR="006F77C0">
        <w:rPr>
          <w:rFonts w:ascii="Times New Roman" w:hAnsi="Times New Roman" w:cs="Times New Roman"/>
          <w:color w:val="0D0D0D" w:themeColor="text1" w:themeTint="F2"/>
          <w:sz w:val="24"/>
          <w:szCs w:val="24"/>
          <w:lang w:val="uk-UA"/>
        </w:rPr>
        <w:t xml:space="preserve"> </w:t>
      </w:r>
      <w:r w:rsidR="006F77C0" w:rsidRPr="008C51A8">
        <w:rPr>
          <w:rFonts w:ascii="Times New Roman" w:hAnsi="Times New Roman" w:cs="Times New Roman"/>
          <w:sz w:val="24"/>
          <w:szCs w:val="24"/>
          <w:lang w:val="uk-UA"/>
        </w:rPr>
        <w:t>[</w:t>
      </w:r>
      <w:r w:rsidR="00A63281">
        <w:rPr>
          <w:rFonts w:ascii="Times New Roman" w:hAnsi="Times New Roman" w:cs="Times New Roman"/>
          <w:sz w:val="24"/>
          <w:szCs w:val="24"/>
          <w:lang w:val="uk-UA"/>
        </w:rPr>
        <w:t>2, 4, 6</w:t>
      </w:r>
      <w:r w:rsidR="006F77C0" w:rsidRPr="008C51A8">
        <w:rPr>
          <w:rFonts w:ascii="Times New Roman" w:hAnsi="Times New Roman" w:cs="Times New Roman"/>
          <w:sz w:val="24"/>
          <w:szCs w:val="24"/>
          <w:lang w:val="uk-UA"/>
        </w:rPr>
        <w:t>]</w:t>
      </w:r>
      <w:r w:rsidRPr="008C51A8">
        <w:rPr>
          <w:rFonts w:ascii="Times New Roman" w:hAnsi="Times New Roman" w:cs="Times New Roman"/>
          <w:color w:val="0D0D0D" w:themeColor="text1" w:themeTint="F2"/>
          <w:sz w:val="24"/>
          <w:szCs w:val="24"/>
          <w:lang w:val="uk-UA"/>
        </w:rPr>
        <w:t>. Найбільш зручними для лікування опікових ран є м'які лікарські форми, такі як мазі, креми, гелі тощо</w:t>
      </w:r>
      <w:r w:rsidR="00A63281">
        <w:rPr>
          <w:rFonts w:ascii="Times New Roman" w:hAnsi="Times New Roman" w:cs="Times New Roman"/>
          <w:color w:val="0D0D0D" w:themeColor="text1" w:themeTint="F2"/>
          <w:sz w:val="24"/>
          <w:szCs w:val="24"/>
          <w:lang w:val="uk-UA"/>
        </w:rPr>
        <w:t xml:space="preserve"> </w:t>
      </w:r>
      <w:r w:rsidR="00A63281" w:rsidRPr="008C51A8">
        <w:rPr>
          <w:rFonts w:ascii="Times New Roman" w:hAnsi="Times New Roman" w:cs="Times New Roman"/>
          <w:sz w:val="24"/>
          <w:szCs w:val="24"/>
          <w:lang w:val="uk-UA"/>
        </w:rPr>
        <w:t>[</w:t>
      </w:r>
      <w:r w:rsidR="00A63281">
        <w:rPr>
          <w:rFonts w:ascii="Times New Roman" w:hAnsi="Times New Roman" w:cs="Times New Roman"/>
          <w:sz w:val="24"/>
          <w:szCs w:val="24"/>
          <w:lang w:val="uk-UA"/>
        </w:rPr>
        <w:t>7</w:t>
      </w:r>
      <w:r w:rsidR="00A63281" w:rsidRPr="008C51A8">
        <w:rPr>
          <w:rFonts w:ascii="Times New Roman" w:hAnsi="Times New Roman" w:cs="Times New Roman"/>
          <w:sz w:val="24"/>
          <w:szCs w:val="24"/>
          <w:lang w:val="uk-UA"/>
        </w:rPr>
        <w:t>]</w:t>
      </w:r>
      <w:r w:rsidRPr="008C51A8">
        <w:rPr>
          <w:rFonts w:ascii="Times New Roman" w:hAnsi="Times New Roman" w:cs="Times New Roman"/>
          <w:color w:val="0D0D0D" w:themeColor="text1" w:themeTint="F2"/>
          <w:sz w:val="24"/>
          <w:szCs w:val="24"/>
          <w:lang w:val="uk-UA"/>
        </w:rPr>
        <w:t>. Основна перевага даних форм – рівномірне розподілення діючої речовини і простота використання, що дає змогу самостійно щоденно обробляти вражені ділянки. Незважаючи на широкий асортимент препаратів для місцевого лікування опікових ран, їх терапія залишається проблемою сучасної медицини.</w:t>
      </w:r>
    </w:p>
    <w:p w:rsidR="00EA0F9F" w:rsidRPr="008C51A8" w:rsidRDefault="00EA0F9F" w:rsidP="00604BF4">
      <w:pPr>
        <w:spacing w:after="0" w:line="360" w:lineRule="auto"/>
        <w:ind w:firstLine="709"/>
        <w:jc w:val="both"/>
        <w:rPr>
          <w:rFonts w:ascii="Times New Roman" w:hAnsi="Times New Roman" w:cs="Times New Roman"/>
          <w:sz w:val="24"/>
          <w:szCs w:val="24"/>
          <w:lang w:val="uk-UA"/>
        </w:rPr>
      </w:pPr>
      <w:r w:rsidRPr="008C51A8">
        <w:rPr>
          <w:rFonts w:ascii="Times New Roman" w:hAnsi="Times New Roman" w:cs="Times New Roman"/>
          <w:sz w:val="24"/>
          <w:szCs w:val="24"/>
          <w:lang w:val="uk-UA"/>
        </w:rPr>
        <w:t xml:space="preserve">Важлива роль у терапії уражень шкіри належить препаратам природного походження, які займають особливе місце серед лікарських засобів, що застосовують для місцевого лікування ран і запальних захворювань шкіри [6, </w:t>
      </w:r>
      <w:r w:rsidR="00A63281">
        <w:rPr>
          <w:rFonts w:ascii="Times New Roman" w:hAnsi="Times New Roman" w:cs="Times New Roman"/>
          <w:sz w:val="24"/>
          <w:szCs w:val="24"/>
          <w:lang w:val="uk-UA"/>
        </w:rPr>
        <w:t xml:space="preserve">7, </w:t>
      </w:r>
      <w:r w:rsidR="006F77C0">
        <w:rPr>
          <w:rFonts w:ascii="Times New Roman" w:hAnsi="Times New Roman" w:cs="Times New Roman"/>
          <w:sz w:val="24"/>
          <w:szCs w:val="24"/>
          <w:lang w:val="uk-UA"/>
        </w:rPr>
        <w:t>8</w:t>
      </w:r>
      <w:r w:rsidRPr="008C51A8">
        <w:rPr>
          <w:rFonts w:ascii="Times New Roman" w:hAnsi="Times New Roman" w:cs="Times New Roman"/>
          <w:sz w:val="24"/>
          <w:szCs w:val="24"/>
          <w:lang w:val="uk-UA"/>
        </w:rPr>
        <w:t xml:space="preserve">]. </w:t>
      </w:r>
      <w:r w:rsidR="0031320C" w:rsidRPr="008C51A8">
        <w:rPr>
          <w:rFonts w:ascii="Times New Roman" w:hAnsi="Times New Roman" w:cs="Times New Roman"/>
          <w:color w:val="000000"/>
          <w:sz w:val="24"/>
          <w:szCs w:val="24"/>
          <w:lang w:val="uk-UA"/>
        </w:rPr>
        <w:t xml:space="preserve">Аналіз літературних джерел показав, що на теперішній час, враховуючи вартість фітопрепаратів, у порівнянні з синтетичними, попит на них зростає. </w:t>
      </w:r>
      <w:r w:rsidRPr="008C51A8">
        <w:rPr>
          <w:rFonts w:ascii="Times New Roman" w:hAnsi="Times New Roman" w:cs="Times New Roman"/>
          <w:sz w:val="24"/>
          <w:szCs w:val="24"/>
          <w:lang w:val="uk-UA"/>
        </w:rPr>
        <w:t xml:space="preserve">Такі препарати мають низку суттєвих переваг над синтетичними. Вони чинять виражену протизапальну та </w:t>
      </w:r>
      <w:proofErr w:type="spellStart"/>
      <w:r w:rsidRPr="008C51A8">
        <w:rPr>
          <w:rFonts w:ascii="Times New Roman" w:hAnsi="Times New Roman" w:cs="Times New Roman"/>
          <w:sz w:val="24"/>
          <w:szCs w:val="24"/>
          <w:lang w:val="uk-UA"/>
        </w:rPr>
        <w:t>ранозагоювальну</w:t>
      </w:r>
      <w:proofErr w:type="spellEnd"/>
      <w:r w:rsidRPr="008C51A8">
        <w:rPr>
          <w:rFonts w:ascii="Times New Roman" w:hAnsi="Times New Roman" w:cs="Times New Roman"/>
          <w:sz w:val="24"/>
          <w:szCs w:val="24"/>
          <w:lang w:val="uk-UA"/>
        </w:rPr>
        <w:t xml:space="preserve"> дію. На відміну від синтетичних лікарських засобів, вони зумовлюють лише незначні побічні ефекти та містять комплекс біологічно активних сполук, що позитив</w:t>
      </w:r>
      <w:r w:rsidR="00604BF4" w:rsidRPr="008C51A8">
        <w:rPr>
          <w:rFonts w:ascii="Times New Roman" w:hAnsi="Times New Roman" w:cs="Times New Roman"/>
          <w:sz w:val="24"/>
          <w:szCs w:val="24"/>
          <w:lang w:val="uk-UA"/>
        </w:rPr>
        <w:t>но впливають на всі етапи ран</w:t>
      </w:r>
      <w:r w:rsidRPr="008C51A8">
        <w:rPr>
          <w:rFonts w:ascii="Times New Roman" w:hAnsi="Times New Roman" w:cs="Times New Roman"/>
          <w:sz w:val="24"/>
          <w:szCs w:val="24"/>
          <w:lang w:val="uk-UA"/>
        </w:rPr>
        <w:t>ового процесу [</w:t>
      </w:r>
      <w:r w:rsidR="009E7B2A">
        <w:rPr>
          <w:rFonts w:ascii="Times New Roman" w:hAnsi="Times New Roman" w:cs="Times New Roman"/>
          <w:sz w:val="24"/>
          <w:szCs w:val="24"/>
          <w:lang w:val="uk-UA"/>
        </w:rPr>
        <w:t>4, 14</w:t>
      </w:r>
      <w:r w:rsidRPr="008C51A8">
        <w:rPr>
          <w:rFonts w:ascii="Times New Roman" w:hAnsi="Times New Roman" w:cs="Times New Roman"/>
          <w:sz w:val="24"/>
          <w:szCs w:val="24"/>
          <w:lang w:val="uk-UA"/>
        </w:rPr>
        <w:t>].</w:t>
      </w:r>
      <w:r w:rsidR="00604BF4" w:rsidRPr="008C51A8">
        <w:rPr>
          <w:rFonts w:ascii="Times New Roman" w:hAnsi="Times New Roman" w:cs="Times New Roman"/>
          <w:sz w:val="24"/>
          <w:szCs w:val="24"/>
          <w:lang w:val="uk-UA"/>
        </w:rPr>
        <w:t xml:space="preserve"> Фармакологічні властивості рослинних лікарських засобів зумовлені дією комплексу біологічно активних речовин – </w:t>
      </w:r>
      <w:proofErr w:type="spellStart"/>
      <w:r w:rsidR="00604BF4" w:rsidRPr="008C51A8">
        <w:rPr>
          <w:rFonts w:ascii="Times New Roman" w:hAnsi="Times New Roman" w:cs="Times New Roman"/>
          <w:sz w:val="24"/>
          <w:szCs w:val="24"/>
          <w:lang w:val="uk-UA"/>
        </w:rPr>
        <w:t>флавоноїдів</w:t>
      </w:r>
      <w:proofErr w:type="spellEnd"/>
      <w:r w:rsidR="00604BF4" w:rsidRPr="008C51A8">
        <w:rPr>
          <w:rFonts w:ascii="Times New Roman" w:hAnsi="Times New Roman" w:cs="Times New Roman"/>
          <w:sz w:val="24"/>
          <w:szCs w:val="24"/>
          <w:lang w:val="uk-UA"/>
        </w:rPr>
        <w:t xml:space="preserve">, сапонінів, каротиноїдів, органічних кислот, ефірних олій, дубильних речовин тощо, які забезпечують протизапальну, репаративну, антибактеріальну, </w:t>
      </w:r>
      <w:proofErr w:type="spellStart"/>
      <w:r w:rsidR="00604BF4" w:rsidRPr="008C51A8">
        <w:rPr>
          <w:rFonts w:ascii="Times New Roman" w:hAnsi="Times New Roman" w:cs="Times New Roman"/>
          <w:sz w:val="24"/>
          <w:szCs w:val="24"/>
          <w:lang w:val="uk-UA"/>
        </w:rPr>
        <w:t>імунотропну</w:t>
      </w:r>
      <w:proofErr w:type="spellEnd"/>
      <w:r w:rsidR="00604BF4" w:rsidRPr="008C51A8">
        <w:rPr>
          <w:rFonts w:ascii="Times New Roman" w:hAnsi="Times New Roman" w:cs="Times New Roman"/>
          <w:sz w:val="24"/>
          <w:szCs w:val="24"/>
          <w:lang w:val="uk-UA"/>
        </w:rPr>
        <w:t xml:space="preserve"> дію [</w:t>
      </w:r>
      <w:r w:rsidR="009E7B2A">
        <w:rPr>
          <w:rFonts w:ascii="Times New Roman" w:hAnsi="Times New Roman" w:cs="Times New Roman"/>
          <w:sz w:val="24"/>
          <w:szCs w:val="24"/>
          <w:lang w:val="uk-UA"/>
        </w:rPr>
        <w:t>4-8, 12,13</w:t>
      </w:r>
      <w:r w:rsidR="00604BF4" w:rsidRPr="008C51A8">
        <w:rPr>
          <w:rFonts w:ascii="Times New Roman" w:hAnsi="Times New Roman" w:cs="Times New Roman"/>
          <w:sz w:val="24"/>
          <w:szCs w:val="24"/>
          <w:lang w:val="uk-UA"/>
        </w:rPr>
        <w:t>]. Отже ефективність лікування поверхневих термічних опіків залежить від правильного вибору лікарського засобу та його лікарської форми.</w:t>
      </w:r>
    </w:p>
    <w:p w:rsidR="00604BF4" w:rsidRPr="008C51A8" w:rsidRDefault="00604BF4" w:rsidP="00604BF4">
      <w:pPr>
        <w:spacing w:after="0" w:line="360" w:lineRule="auto"/>
        <w:ind w:firstLine="709"/>
        <w:jc w:val="both"/>
        <w:rPr>
          <w:rFonts w:ascii="Times New Roman" w:hAnsi="Times New Roman" w:cs="Times New Roman"/>
          <w:sz w:val="24"/>
          <w:szCs w:val="24"/>
          <w:lang w:val="uk-UA"/>
        </w:rPr>
      </w:pPr>
      <w:r w:rsidRPr="008C51A8">
        <w:rPr>
          <w:rFonts w:ascii="Times New Roman" w:hAnsi="Times New Roman" w:cs="Times New Roman"/>
          <w:b/>
          <w:sz w:val="24"/>
          <w:szCs w:val="24"/>
          <w:lang w:val="uk-UA"/>
        </w:rPr>
        <w:t>Мет</w:t>
      </w:r>
      <w:r w:rsidR="00425DD1" w:rsidRPr="008C51A8">
        <w:rPr>
          <w:rFonts w:ascii="Times New Roman" w:hAnsi="Times New Roman" w:cs="Times New Roman"/>
          <w:b/>
          <w:sz w:val="24"/>
          <w:szCs w:val="24"/>
          <w:lang w:val="uk-UA"/>
        </w:rPr>
        <w:t>а</w:t>
      </w:r>
      <w:r w:rsidRPr="008C51A8">
        <w:rPr>
          <w:rFonts w:ascii="Times New Roman" w:hAnsi="Times New Roman" w:cs="Times New Roman"/>
          <w:b/>
          <w:sz w:val="24"/>
          <w:szCs w:val="24"/>
          <w:lang w:val="uk-UA"/>
        </w:rPr>
        <w:t xml:space="preserve"> роботи </w:t>
      </w:r>
      <w:r w:rsidR="009C7225" w:rsidRPr="008C51A8">
        <w:rPr>
          <w:rFonts w:ascii="Times New Roman" w:hAnsi="Times New Roman" w:cs="Times New Roman"/>
          <w:sz w:val="24"/>
          <w:szCs w:val="24"/>
          <w:lang w:val="uk-UA"/>
        </w:rPr>
        <w:t xml:space="preserve">вивчення лікувального ефекту м’яких лікарських форм мазі </w:t>
      </w:r>
      <w:proofErr w:type="spellStart"/>
      <w:r w:rsidR="009C7225" w:rsidRPr="008C51A8">
        <w:rPr>
          <w:rFonts w:ascii="Times New Roman" w:hAnsi="Times New Roman" w:cs="Times New Roman"/>
          <w:sz w:val="24"/>
          <w:szCs w:val="24"/>
          <w:lang w:val="uk-UA"/>
        </w:rPr>
        <w:t>Вундехіл</w:t>
      </w:r>
      <w:proofErr w:type="spellEnd"/>
      <w:r w:rsidR="009C7225" w:rsidRPr="008C51A8">
        <w:rPr>
          <w:rFonts w:ascii="Times New Roman" w:hAnsi="Times New Roman" w:cs="Times New Roman"/>
          <w:sz w:val="24"/>
          <w:szCs w:val="24"/>
          <w:lang w:val="uk-UA"/>
        </w:rPr>
        <w:t xml:space="preserve"> та мазі </w:t>
      </w:r>
      <w:proofErr w:type="spellStart"/>
      <w:r w:rsidR="009C7225" w:rsidRPr="008C51A8">
        <w:rPr>
          <w:rFonts w:ascii="Times New Roman" w:hAnsi="Times New Roman" w:cs="Times New Roman"/>
          <w:sz w:val="24"/>
          <w:szCs w:val="24"/>
          <w:lang w:val="uk-UA"/>
        </w:rPr>
        <w:t>Спасатель</w:t>
      </w:r>
      <w:proofErr w:type="spellEnd"/>
      <w:r w:rsidR="009C7225" w:rsidRPr="008C51A8">
        <w:rPr>
          <w:rFonts w:ascii="Times New Roman" w:hAnsi="Times New Roman" w:cs="Times New Roman"/>
          <w:sz w:val="24"/>
          <w:szCs w:val="24"/>
          <w:lang w:val="uk-UA"/>
        </w:rPr>
        <w:t xml:space="preserve"> форте, що містять рослинні компоненти, при опіковій травмі яку </w:t>
      </w:r>
      <w:r w:rsidR="009C7225" w:rsidRPr="008C51A8">
        <w:rPr>
          <w:rFonts w:ascii="Times New Roman" w:hAnsi="Times New Roman" w:cs="Times New Roman"/>
          <w:sz w:val="24"/>
          <w:szCs w:val="24"/>
          <w:lang w:val="uk-UA"/>
        </w:rPr>
        <w:lastRenderedPageBreak/>
        <w:t>відтворювали в асептичних умовах на щурах.</w:t>
      </w:r>
      <w:r w:rsidR="0031320C" w:rsidRPr="008C51A8">
        <w:rPr>
          <w:rFonts w:ascii="Times New Roman" w:hAnsi="Times New Roman" w:cs="Times New Roman"/>
          <w:sz w:val="24"/>
          <w:szCs w:val="24"/>
          <w:lang w:val="uk-UA"/>
        </w:rPr>
        <w:t xml:space="preserve"> У якості референт-препарату використовували мазь </w:t>
      </w:r>
      <w:proofErr w:type="spellStart"/>
      <w:r w:rsidR="0031320C" w:rsidRPr="008C51A8">
        <w:rPr>
          <w:rFonts w:ascii="Times New Roman" w:hAnsi="Times New Roman" w:cs="Times New Roman"/>
          <w:sz w:val="24"/>
          <w:szCs w:val="24"/>
          <w:lang w:val="uk-UA"/>
        </w:rPr>
        <w:t>тіотриазоліну</w:t>
      </w:r>
      <w:proofErr w:type="spellEnd"/>
      <w:r w:rsidR="0031320C" w:rsidRPr="008C51A8">
        <w:rPr>
          <w:rFonts w:ascii="Times New Roman" w:hAnsi="Times New Roman" w:cs="Times New Roman"/>
          <w:sz w:val="24"/>
          <w:szCs w:val="24"/>
          <w:lang w:val="uk-UA"/>
        </w:rPr>
        <w:t xml:space="preserve"> 2%.</w:t>
      </w:r>
    </w:p>
    <w:p w:rsidR="00425DD1" w:rsidRPr="008C51A8" w:rsidRDefault="00425DD1" w:rsidP="00604BF4">
      <w:pPr>
        <w:spacing w:after="0" w:line="360" w:lineRule="auto"/>
        <w:ind w:firstLine="709"/>
        <w:jc w:val="both"/>
        <w:rPr>
          <w:rFonts w:ascii="Times New Roman" w:hAnsi="Times New Roman" w:cs="Times New Roman"/>
          <w:sz w:val="24"/>
          <w:szCs w:val="24"/>
          <w:lang w:val="uk-UA"/>
        </w:rPr>
      </w:pPr>
      <w:r w:rsidRPr="008C51A8">
        <w:rPr>
          <w:rFonts w:ascii="Times New Roman" w:hAnsi="Times New Roman" w:cs="Times New Roman"/>
          <w:b/>
          <w:sz w:val="24"/>
          <w:szCs w:val="24"/>
          <w:lang w:val="uk-UA"/>
        </w:rPr>
        <w:t>Завданням роботи</w:t>
      </w:r>
      <w:r w:rsidRPr="008C51A8">
        <w:rPr>
          <w:rFonts w:ascii="Times New Roman" w:hAnsi="Times New Roman" w:cs="Times New Roman"/>
          <w:sz w:val="24"/>
          <w:szCs w:val="24"/>
          <w:lang w:val="uk-UA"/>
        </w:rPr>
        <w:t xml:space="preserve"> є порівняльне вивчення лікувального ефекту м’яких лікарських форм мазі </w:t>
      </w:r>
      <w:proofErr w:type="spellStart"/>
      <w:r w:rsidRPr="008C51A8">
        <w:rPr>
          <w:rFonts w:ascii="Times New Roman" w:hAnsi="Times New Roman" w:cs="Times New Roman"/>
          <w:sz w:val="24"/>
          <w:szCs w:val="24"/>
          <w:lang w:val="uk-UA"/>
        </w:rPr>
        <w:t>Вундехіл</w:t>
      </w:r>
      <w:proofErr w:type="spellEnd"/>
      <w:r w:rsidRPr="008C51A8">
        <w:rPr>
          <w:rFonts w:ascii="Times New Roman" w:hAnsi="Times New Roman" w:cs="Times New Roman"/>
          <w:sz w:val="24"/>
          <w:szCs w:val="24"/>
          <w:lang w:val="uk-UA"/>
        </w:rPr>
        <w:t xml:space="preserve"> та мазі </w:t>
      </w:r>
      <w:proofErr w:type="spellStart"/>
      <w:r w:rsidRPr="008C51A8">
        <w:rPr>
          <w:rFonts w:ascii="Times New Roman" w:hAnsi="Times New Roman" w:cs="Times New Roman"/>
          <w:sz w:val="24"/>
          <w:szCs w:val="24"/>
          <w:lang w:val="uk-UA"/>
        </w:rPr>
        <w:t>Спасатель</w:t>
      </w:r>
      <w:proofErr w:type="spellEnd"/>
      <w:r w:rsidRPr="008C51A8">
        <w:rPr>
          <w:rFonts w:ascii="Times New Roman" w:hAnsi="Times New Roman" w:cs="Times New Roman"/>
          <w:sz w:val="24"/>
          <w:szCs w:val="24"/>
          <w:lang w:val="uk-UA"/>
        </w:rPr>
        <w:t xml:space="preserve"> форте.</w:t>
      </w:r>
    </w:p>
    <w:p w:rsidR="00604BF4" w:rsidRPr="008C51A8" w:rsidRDefault="00604BF4" w:rsidP="00604BF4">
      <w:pPr>
        <w:spacing w:after="0" w:line="360" w:lineRule="auto"/>
        <w:ind w:firstLine="709"/>
        <w:jc w:val="both"/>
        <w:rPr>
          <w:rFonts w:ascii="Times New Roman" w:hAnsi="Times New Roman" w:cs="Times New Roman"/>
          <w:sz w:val="24"/>
          <w:szCs w:val="24"/>
          <w:lang w:val="uk-UA"/>
        </w:rPr>
      </w:pPr>
      <w:r w:rsidRPr="008C51A8">
        <w:rPr>
          <w:rFonts w:ascii="Times New Roman" w:hAnsi="Times New Roman" w:cs="Times New Roman"/>
          <w:b/>
          <w:sz w:val="24"/>
          <w:szCs w:val="24"/>
          <w:lang w:val="uk-UA"/>
        </w:rPr>
        <w:t>Матеріали та методи дослідження.</w:t>
      </w:r>
      <w:r w:rsidRPr="008C51A8">
        <w:rPr>
          <w:rFonts w:ascii="Times New Roman" w:hAnsi="Times New Roman" w:cs="Times New Roman"/>
          <w:sz w:val="24"/>
          <w:szCs w:val="24"/>
          <w:lang w:val="uk-UA"/>
        </w:rPr>
        <w:t xml:space="preserve"> </w:t>
      </w:r>
      <w:proofErr w:type="spellStart"/>
      <w:r w:rsidR="00B05AA4" w:rsidRPr="008C51A8">
        <w:rPr>
          <w:rFonts w:ascii="Times New Roman" w:hAnsi="Times New Roman" w:cs="Times New Roman"/>
          <w:sz w:val="24"/>
          <w:szCs w:val="24"/>
          <w:lang w:val="uk-UA"/>
        </w:rPr>
        <w:t>Р</w:t>
      </w:r>
      <w:r w:rsidRPr="008C51A8">
        <w:rPr>
          <w:rFonts w:ascii="Times New Roman" w:hAnsi="Times New Roman" w:cs="Times New Roman"/>
          <w:sz w:val="24"/>
          <w:szCs w:val="24"/>
          <w:lang w:val="uk-UA"/>
        </w:rPr>
        <w:t>анозагоювальні</w:t>
      </w:r>
      <w:proofErr w:type="spellEnd"/>
      <w:r w:rsidRPr="008C51A8">
        <w:rPr>
          <w:rFonts w:ascii="Times New Roman" w:hAnsi="Times New Roman" w:cs="Times New Roman"/>
          <w:sz w:val="24"/>
          <w:szCs w:val="24"/>
          <w:lang w:val="uk-UA"/>
        </w:rPr>
        <w:t xml:space="preserve"> властивості мазі </w:t>
      </w:r>
      <w:proofErr w:type="spellStart"/>
      <w:r w:rsidRPr="008C51A8">
        <w:rPr>
          <w:rFonts w:ascii="Times New Roman" w:hAnsi="Times New Roman" w:cs="Times New Roman"/>
          <w:sz w:val="24"/>
          <w:szCs w:val="24"/>
          <w:lang w:val="uk-UA"/>
        </w:rPr>
        <w:t>тіотриазоліну</w:t>
      </w:r>
      <w:proofErr w:type="spellEnd"/>
      <w:r w:rsidR="00B05AA4" w:rsidRPr="008C51A8">
        <w:rPr>
          <w:rFonts w:ascii="Times New Roman" w:hAnsi="Times New Roman" w:cs="Times New Roman"/>
          <w:sz w:val="24"/>
          <w:szCs w:val="24"/>
          <w:lang w:val="uk-UA"/>
        </w:rPr>
        <w:t xml:space="preserve"> 2% було встановлено вже багатьма авторами</w:t>
      </w:r>
      <w:r w:rsidRPr="008C51A8">
        <w:rPr>
          <w:rFonts w:ascii="Times New Roman" w:hAnsi="Times New Roman" w:cs="Times New Roman"/>
          <w:sz w:val="24"/>
          <w:szCs w:val="24"/>
          <w:lang w:val="uk-UA"/>
        </w:rPr>
        <w:t xml:space="preserve"> в експерименті, тому </w:t>
      </w:r>
      <w:r w:rsidR="00B05AA4" w:rsidRPr="008C51A8">
        <w:rPr>
          <w:rFonts w:ascii="Times New Roman" w:hAnsi="Times New Roman" w:cs="Times New Roman"/>
          <w:sz w:val="24"/>
          <w:szCs w:val="24"/>
          <w:lang w:val="uk-UA"/>
        </w:rPr>
        <w:t>ми обрали</w:t>
      </w:r>
      <w:r w:rsidRPr="008C51A8">
        <w:rPr>
          <w:rFonts w:ascii="Times New Roman" w:hAnsi="Times New Roman" w:cs="Times New Roman"/>
          <w:sz w:val="24"/>
          <w:szCs w:val="24"/>
          <w:lang w:val="uk-UA"/>
        </w:rPr>
        <w:t xml:space="preserve"> цей препарат у якості препарату порівняння. Лікувальна дія мазі </w:t>
      </w:r>
      <w:proofErr w:type="spellStart"/>
      <w:r w:rsidRPr="008C51A8">
        <w:rPr>
          <w:rFonts w:ascii="Times New Roman" w:hAnsi="Times New Roman" w:cs="Times New Roman"/>
          <w:sz w:val="24"/>
          <w:szCs w:val="24"/>
          <w:lang w:val="uk-UA"/>
        </w:rPr>
        <w:t>тіотриазоліну</w:t>
      </w:r>
      <w:proofErr w:type="spellEnd"/>
      <w:r w:rsidRPr="008C51A8">
        <w:rPr>
          <w:rFonts w:ascii="Times New Roman" w:hAnsi="Times New Roman" w:cs="Times New Roman"/>
          <w:sz w:val="24"/>
          <w:szCs w:val="24"/>
          <w:lang w:val="uk-UA"/>
        </w:rPr>
        <w:t xml:space="preserve"> 2% обумовлена </w:t>
      </w:r>
      <w:proofErr w:type="spellStart"/>
      <w:r w:rsidRPr="008C51A8">
        <w:rPr>
          <w:rFonts w:ascii="Times New Roman" w:hAnsi="Times New Roman" w:cs="Times New Roman"/>
          <w:sz w:val="24"/>
          <w:szCs w:val="24"/>
          <w:lang w:val="uk-UA"/>
        </w:rPr>
        <w:t>мембраностабілізуючими</w:t>
      </w:r>
      <w:proofErr w:type="spellEnd"/>
      <w:r w:rsidRPr="008C51A8">
        <w:rPr>
          <w:rFonts w:ascii="Times New Roman" w:hAnsi="Times New Roman" w:cs="Times New Roman"/>
          <w:sz w:val="24"/>
          <w:szCs w:val="24"/>
          <w:lang w:val="uk-UA"/>
        </w:rPr>
        <w:t xml:space="preserve"> властивостями, пригніченням процесів </w:t>
      </w:r>
      <w:proofErr w:type="spellStart"/>
      <w:r w:rsidRPr="008C51A8">
        <w:rPr>
          <w:rFonts w:ascii="Times New Roman" w:hAnsi="Times New Roman" w:cs="Times New Roman"/>
          <w:sz w:val="24"/>
          <w:szCs w:val="24"/>
          <w:lang w:val="uk-UA"/>
        </w:rPr>
        <w:t>перекисного</w:t>
      </w:r>
      <w:proofErr w:type="spellEnd"/>
      <w:r w:rsidRPr="008C51A8">
        <w:rPr>
          <w:rFonts w:ascii="Times New Roman" w:hAnsi="Times New Roman" w:cs="Times New Roman"/>
          <w:sz w:val="24"/>
          <w:szCs w:val="24"/>
          <w:lang w:val="uk-UA"/>
        </w:rPr>
        <w:t xml:space="preserve"> окислення ліпідів та активацією ферментів </w:t>
      </w:r>
      <w:proofErr w:type="spellStart"/>
      <w:r w:rsidRPr="008C51A8">
        <w:rPr>
          <w:rFonts w:ascii="Times New Roman" w:hAnsi="Times New Roman" w:cs="Times New Roman"/>
          <w:sz w:val="24"/>
          <w:szCs w:val="24"/>
          <w:lang w:val="uk-UA"/>
        </w:rPr>
        <w:t>антирадикального</w:t>
      </w:r>
      <w:proofErr w:type="spellEnd"/>
      <w:r w:rsidRPr="008C51A8">
        <w:rPr>
          <w:rFonts w:ascii="Times New Roman" w:hAnsi="Times New Roman" w:cs="Times New Roman"/>
          <w:sz w:val="24"/>
          <w:szCs w:val="24"/>
          <w:lang w:val="uk-UA"/>
        </w:rPr>
        <w:t xml:space="preserve"> захисту в ушкоджених тканинах, що сприяє прискоренню </w:t>
      </w:r>
      <w:proofErr w:type="spellStart"/>
      <w:r w:rsidRPr="008C51A8">
        <w:rPr>
          <w:rFonts w:ascii="Times New Roman" w:hAnsi="Times New Roman" w:cs="Times New Roman"/>
          <w:sz w:val="24"/>
          <w:szCs w:val="24"/>
          <w:lang w:val="uk-UA"/>
        </w:rPr>
        <w:t>ранозагоювальних</w:t>
      </w:r>
      <w:proofErr w:type="spellEnd"/>
      <w:r w:rsidRPr="008C51A8">
        <w:rPr>
          <w:rFonts w:ascii="Times New Roman" w:hAnsi="Times New Roman" w:cs="Times New Roman"/>
          <w:sz w:val="24"/>
          <w:szCs w:val="24"/>
          <w:lang w:val="uk-UA"/>
        </w:rPr>
        <w:t xml:space="preserve"> процесів [</w:t>
      </w:r>
      <w:r w:rsidR="00A63281">
        <w:rPr>
          <w:rFonts w:ascii="Times New Roman" w:hAnsi="Times New Roman" w:cs="Times New Roman"/>
          <w:sz w:val="24"/>
          <w:szCs w:val="24"/>
          <w:lang w:val="uk-UA"/>
        </w:rPr>
        <w:t>10, 15</w:t>
      </w:r>
      <w:r w:rsidRPr="008C51A8">
        <w:rPr>
          <w:rFonts w:ascii="Times New Roman" w:hAnsi="Times New Roman" w:cs="Times New Roman"/>
          <w:sz w:val="24"/>
          <w:szCs w:val="24"/>
          <w:lang w:val="uk-UA"/>
        </w:rPr>
        <w:t>].</w:t>
      </w:r>
    </w:p>
    <w:p w:rsidR="00B05AA4" w:rsidRPr="008C51A8" w:rsidRDefault="00604BF4" w:rsidP="00604BF4">
      <w:pPr>
        <w:spacing w:after="0" w:line="360" w:lineRule="auto"/>
        <w:ind w:firstLine="709"/>
        <w:jc w:val="both"/>
        <w:rPr>
          <w:rFonts w:ascii="Times New Roman" w:hAnsi="Times New Roman" w:cs="Times New Roman"/>
          <w:sz w:val="24"/>
          <w:szCs w:val="24"/>
          <w:lang w:val="uk-UA"/>
        </w:rPr>
      </w:pPr>
      <w:r w:rsidRPr="008C51A8">
        <w:rPr>
          <w:rFonts w:ascii="Times New Roman" w:hAnsi="Times New Roman" w:cs="Times New Roman"/>
          <w:sz w:val="24"/>
          <w:szCs w:val="24"/>
          <w:lang w:val="uk-UA"/>
        </w:rPr>
        <w:t xml:space="preserve">Мазь </w:t>
      </w:r>
      <w:proofErr w:type="spellStart"/>
      <w:r w:rsidR="00B05AA4" w:rsidRPr="008C51A8">
        <w:rPr>
          <w:rFonts w:ascii="Times New Roman" w:hAnsi="Times New Roman" w:cs="Times New Roman"/>
          <w:sz w:val="24"/>
          <w:szCs w:val="24"/>
          <w:lang w:val="uk-UA"/>
        </w:rPr>
        <w:t>В</w:t>
      </w:r>
      <w:r w:rsidRPr="008C51A8">
        <w:rPr>
          <w:rFonts w:ascii="Times New Roman" w:hAnsi="Times New Roman" w:cs="Times New Roman"/>
          <w:sz w:val="24"/>
          <w:szCs w:val="24"/>
          <w:lang w:val="uk-UA"/>
        </w:rPr>
        <w:t>ундехіл</w:t>
      </w:r>
      <w:proofErr w:type="spellEnd"/>
      <w:r w:rsidRPr="008C51A8">
        <w:rPr>
          <w:rFonts w:ascii="Times New Roman" w:hAnsi="Times New Roman" w:cs="Times New Roman"/>
          <w:sz w:val="24"/>
          <w:szCs w:val="24"/>
          <w:lang w:val="uk-UA"/>
        </w:rPr>
        <w:t xml:space="preserve"> – це комбінований препарат жовто-коричневого кольору з легким специфічним запахом. Оптимальний фармакологічний ефект, а саме виражена протизапальна та </w:t>
      </w:r>
      <w:proofErr w:type="spellStart"/>
      <w:r w:rsidRPr="008C51A8">
        <w:rPr>
          <w:rFonts w:ascii="Times New Roman" w:hAnsi="Times New Roman" w:cs="Times New Roman"/>
          <w:sz w:val="24"/>
          <w:szCs w:val="24"/>
          <w:lang w:val="uk-UA"/>
        </w:rPr>
        <w:t>ранозагоювальна</w:t>
      </w:r>
      <w:proofErr w:type="spellEnd"/>
      <w:r w:rsidRPr="008C51A8">
        <w:rPr>
          <w:rFonts w:ascii="Times New Roman" w:hAnsi="Times New Roman" w:cs="Times New Roman"/>
          <w:sz w:val="24"/>
          <w:szCs w:val="24"/>
          <w:lang w:val="uk-UA"/>
        </w:rPr>
        <w:t xml:space="preserve"> дія, забезпечується натуральними компонентами мазі, лікувальні властивості яких здавна використовують у традиційній і народній медицині, а саме: настойка софори японської (1/2), перстачу прямостоячого (1/5), деревію (1/5), прополісу (1/10) та </w:t>
      </w:r>
      <w:proofErr w:type="spellStart"/>
      <w:r w:rsidRPr="008C51A8">
        <w:rPr>
          <w:rFonts w:ascii="Times New Roman" w:hAnsi="Times New Roman" w:cs="Times New Roman"/>
          <w:sz w:val="24"/>
          <w:szCs w:val="24"/>
          <w:lang w:val="uk-UA"/>
        </w:rPr>
        <w:t>карофілену</w:t>
      </w:r>
      <w:proofErr w:type="spellEnd"/>
      <w:r w:rsidR="00A63281">
        <w:rPr>
          <w:rFonts w:ascii="Times New Roman" w:hAnsi="Times New Roman" w:cs="Times New Roman"/>
          <w:sz w:val="24"/>
          <w:szCs w:val="24"/>
          <w:lang w:val="uk-UA"/>
        </w:rPr>
        <w:t xml:space="preserve"> </w:t>
      </w:r>
      <w:r w:rsidR="00A63281" w:rsidRPr="008C51A8">
        <w:rPr>
          <w:rFonts w:ascii="Times New Roman" w:hAnsi="Times New Roman" w:cs="Times New Roman"/>
          <w:sz w:val="24"/>
          <w:szCs w:val="24"/>
          <w:lang w:val="uk-UA"/>
        </w:rPr>
        <w:t>[</w:t>
      </w:r>
      <w:r w:rsidR="00A63281">
        <w:rPr>
          <w:rFonts w:ascii="Times New Roman" w:hAnsi="Times New Roman" w:cs="Times New Roman"/>
          <w:sz w:val="24"/>
          <w:szCs w:val="24"/>
          <w:lang w:val="uk-UA"/>
        </w:rPr>
        <w:t>5, 13</w:t>
      </w:r>
      <w:r w:rsidR="00A63281" w:rsidRPr="008C51A8">
        <w:rPr>
          <w:rFonts w:ascii="Times New Roman" w:hAnsi="Times New Roman" w:cs="Times New Roman"/>
          <w:sz w:val="24"/>
          <w:szCs w:val="24"/>
          <w:lang w:val="uk-UA"/>
        </w:rPr>
        <w:t>]</w:t>
      </w:r>
      <w:r w:rsidRPr="008C51A8">
        <w:rPr>
          <w:rFonts w:ascii="Times New Roman" w:hAnsi="Times New Roman" w:cs="Times New Roman"/>
          <w:sz w:val="24"/>
          <w:szCs w:val="24"/>
          <w:lang w:val="uk-UA"/>
        </w:rPr>
        <w:t xml:space="preserve">. При її застосуванні швидко зменшується біль, набряклість, інтенсивно видаляються некротичні утворення. Препарат сприяє нормалізації обмінних процесів та швидкій регенерації тканин, чинить протизапальну, бактерицидну, кровоспинну дію, що обумовлено ефектами складових компонентів препарату. </w:t>
      </w:r>
    </w:p>
    <w:p w:rsidR="00604BF4" w:rsidRPr="008C51A8" w:rsidRDefault="009C7225" w:rsidP="00604BF4">
      <w:pPr>
        <w:spacing w:after="0" w:line="360" w:lineRule="auto"/>
        <w:ind w:firstLine="709"/>
        <w:jc w:val="both"/>
        <w:rPr>
          <w:rFonts w:ascii="Times New Roman" w:hAnsi="Times New Roman" w:cs="Times New Roman"/>
          <w:sz w:val="24"/>
          <w:szCs w:val="24"/>
          <w:lang w:val="uk-UA"/>
        </w:rPr>
      </w:pPr>
      <w:r w:rsidRPr="008C51A8">
        <w:rPr>
          <w:rFonts w:ascii="Times New Roman" w:hAnsi="Times New Roman" w:cs="Times New Roman"/>
          <w:sz w:val="24"/>
          <w:szCs w:val="24"/>
          <w:lang w:val="uk-UA"/>
        </w:rPr>
        <w:t>Терапевтичні властивості</w:t>
      </w:r>
      <w:r w:rsidR="00604BF4" w:rsidRPr="008C51A8">
        <w:rPr>
          <w:rFonts w:ascii="Times New Roman" w:hAnsi="Times New Roman" w:cs="Times New Roman"/>
          <w:sz w:val="24"/>
          <w:szCs w:val="24"/>
          <w:lang w:val="uk-UA"/>
        </w:rPr>
        <w:t xml:space="preserve"> мазі </w:t>
      </w:r>
      <w:proofErr w:type="spellStart"/>
      <w:r w:rsidR="00604BF4" w:rsidRPr="008C51A8">
        <w:rPr>
          <w:rFonts w:ascii="Times New Roman" w:hAnsi="Times New Roman" w:cs="Times New Roman"/>
          <w:sz w:val="24"/>
          <w:szCs w:val="24"/>
          <w:lang w:val="uk-UA"/>
        </w:rPr>
        <w:t>Спасатель-форте</w:t>
      </w:r>
      <w:proofErr w:type="spellEnd"/>
      <w:r w:rsidR="00604BF4" w:rsidRPr="008C51A8">
        <w:rPr>
          <w:rFonts w:ascii="Times New Roman" w:hAnsi="Times New Roman" w:cs="Times New Roman"/>
          <w:sz w:val="24"/>
          <w:szCs w:val="24"/>
          <w:lang w:val="uk-UA"/>
        </w:rPr>
        <w:t xml:space="preserve"> </w:t>
      </w:r>
      <w:r w:rsidRPr="008C51A8">
        <w:rPr>
          <w:rFonts w:ascii="Times New Roman" w:hAnsi="Times New Roman" w:cs="Times New Roman"/>
          <w:sz w:val="24"/>
          <w:szCs w:val="24"/>
          <w:lang w:val="uk-UA"/>
        </w:rPr>
        <w:t>здатні</w:t>
      </w:r>
      <w:r w:rsidR="00604BF4" w:rsidRPr="008C51A8">
        <w:rPr>
          <w:rFonts w:ascii="Times New Roman" w:hAnsi="Times New Roman" w:cs="Times New Roman"/>
          <w:sz w:val="24"/>
          <w:szCs w:val="24"/>
          <w:lang w:val="uk-UA"/>
        </w:rPr>
        <w:t xml:space="preserve"> активувати місцевий імунітет, ініціювати регенеративні процеси. Препарат попереджає розвиток інфекцій, має знеболюючу активність. До складу препарату входять рослинні масла, вітаміни, природні екстракти. Обліпихова олія сприяє прискоренню процесу загоєння ран, завдяки суміші активних речовин: стеринів, фітонцидів, каротиноїдів, органічних кислот. Ромашкова ефірна олія чинить протизапальну, знеболювальну, антисептичну дію. Лавандова олія має антисептичний, бактерицидний ефекти, прискорює регенерацію клітин епідермісу. Каротиноїди, </w:t>
      </w:r>
      <w:proofErr w:type="spellStart"/>
      <w:r w:rsidR="00604BF4" w:rsidRPr="008C51A8">
        <w:rPr>
          <w:rFonts w:ascii="Times New Roman" w:hAnsi="Times New Roman" w:cs="Times New Roman"/>
          <w:sz w:val="24"/>
          <w:szCs w:val="24"/>
          <w:lang w:val="uk-UA"/>
        </w:rPr>
        <w:t>флавоноїди</w:t>
      </w:r>
      <w:proofErr w:type="spellEnd"/>
      <w:r w:rsidR="00604BF4" w:rsidRPr="008C51A8">
        <w:rPr>
          <w:rFonts w:ascii="Times New Roman" w:hAnsi="Times New Roman" w:cs="Times New Roman"/>
          <w:sz w:val="24"/>
          <w:szCs w:val="24"/>
          <w:lang w:val="uk-UA"/>
        </w:rPr>
        <w:t xml:space="preserve">, ефірна олія, органічні кислоти календули чинять протизапальну, </w:t>
      </w:r>
      <w:proofErr w:type="spellStart"/>
      <w:r w:rsidR="00604BF4" w:rsidRPr="008C51A8">
        <w:rPr>
          <w:rFonts w:ascii="Times New Roman" w:hAnsi="Times New Roman" w:cs="Times New Roman"/>
          <w:sz w:val="24"/>
          <w:szCs w:val="24"/>
          <w:lang w:val="uk-UA"/>
        </w:rPr>
        <w:t>ранозагоювальну</w:t>
      </w:r>
      <w:proofErr w:type="spellEnd"/>
      <w:r w:rsidR="00604BF4" w:rsidRPr="008C51A8">
        <w:rPr>
          <w:rFonts w:ascii="Times New Roman" w:hAnsi="Times New Roman" w:cs="Times New Roman"/>
          <w:sz w:val="24"/>
          <w:szCs w:val="24"/>
          <w:lang w:val="uk-UA"/>
        </w:rPr>
        <w:t xml:space="preserve"> дію, сприяє росту грануляцій та </w:t>
      </w:r>
      <w:proofErr w:type="spellStart"/>
      <w:r w:rsidR="00604BF4" w:rsidRPr="008C51A8">
        <w:rPr>
          <w:rFonts w:ascii="Times New Roman" w:hAnsi="Times New Roman" w:cs="Times New Roman"/>
          <w:sz w:val="24"/>
          <w:szCs w:val="24"/>
          <w:lang w:val="uk-UA"/>
        </w:rPr>
        <w:t>епітелізації</w:t>
      </w:r>
      <w:proofErr w:type="spellEnd"/>
      <w:r w:rsidR="00604BF4" w:rsidRPr="008C51A8">
        <w:rPr>
          <w:rFonts w:ascii="Times New Roman" w:hAnsi="Times New Roman" w:cs="Times New Roman"/>
          <w:sz w:val="24"/>
          <w:szCs w:val="24"/>
          <w:lang w:val="uk-UA"/>
        </w:rPr>
        <w:t xml:space="preserve"> [</w:t>
      </w:r>
      <w:r w:rsidR="00A63281">
        <w:rPr>
          <w:rFonts w:ascii="Times New Roman" w:hAnsi="Times New Roman" w:cs="Times New Roman"/>
          <w:sz w:val="24"/>
          <w:szCs w:val="24"/>
          <w:lang w:val="uk-UA"/>
        </w:rPr>
        <w:t>5, 13</w:t>
      </w:r>
      <w:r w:rsidR="00604BF4" w:rsidRPr="008C51A8">
        <w:rPr>
          <w:rFonts w:ascii="Times New Roman" w:hAnsi="Times New Roman" w:cs="Times New Roman"/>
          <w:sz w:val="24"/>
          <w:szCs w:val="24"/>
          <w:lang w:val="uk-UA"/>
        </w:rPr>
        <w:t>].</w:t>
      </w:r>
    </w:p>
    <w:p w:rsidR="00604BF4" w:rsidRPr="008C51A8" w:rsidRDefault="00604BF4" w:rsidP="00604BF4">
      <w:pPr>
        <w:spacing w:after="0" w:line="360" w:lineRule="auto"/>
        <w:ind w:firstLine="709"/>
        <w:jc w:val="both"/>
        <w:rPr>
          <w:rFonts w:ascii="Times New Roman" w:hAnsi="Times New Roman" w:cs="Times New Roman"/>
          <w:sz w:val="24"/>
          <w:szCs w:val="24"/>
          <w:lang w:val="uk-UA"/>
        </w:rPr>
      </w:pPr>
      <w:r w:rsidRPr="008C51A8">
        <w:rPr>
          <w:rFonts w:ascii="Times New Roman" w:hAnsi="Times New Roman" w:cs="Times New Roman"/>
          <w:sz w:val="24"/>
          <w:szCs w:val="24"/>
          <w:lang w:val="uk-UA"/>
        </w:rPr>
        <w:t xml:space="preserve">Фармакологічну активність цих препаратів, що містять рослинні компоненти - </w:t>
      </w:r>
      <w:proofErr w:type="spellStart"/>
      <w:r w:rsidRPr="008C51A8">
        <w:rPr>
          <w:rFonts w:ascii="Times New Roman" w:hAnsi="Times New Roman" w:cs="Times New Roman"/>
          <w:sz w:val="24"/>
          <w:szCs w:val="24"/>
          <w:lang w:val="uk-UA"/>
        </w:rPr>
        <w:t>протиопікову</w:t>
      </w:r>
      <w:proofErr w:type="spellEnd"/>
      <w:r w:rsidRPr="008C51A8">
        <w:rPr>
          <w:rFonts w:ascii="Times New Roman" w:hAnsi="Times New Roman" w:cs="Times New Roman"/>
          <w:sz w:val="24"/>
          <w:szCs w:val="24"/>
          <w:lang w:val="uk-UA"/>
        </w:rPr>
        <w:t xml:space="preserve"> і </w:t>
      </w:r>
      <w:proofErr w:type="spellStart"/>
      <w:r w:rsidRPr="008C51A8">
        <w:rPr>
          <w:rFonts w:ascii="Times New Roman" w:hAnsi="Times New Roman" w:cs="Times New Roman"/>
          <w:sz w:val="24"/>
          <w:szCs w:val="24"/>
          <w:lang w:val="uk-UA"/>
        </w:rPr>
        <w:t>ранозагоювальну</w:t>
      </w:r>
      <w:proofErr w:type="spellEnd"/>
      <w:r w:rsidRPr="008C51A8">
        <w:rPr>
          <w:rFonts w:ascii="Times New Roman" w:hAnsi="Times New Roman" w:cs="Times New Roman"/>
          <w:sz w:val="24"/>
          <w:szCs w:val="24"/>
          <w:lang w:val="uk-UA"/>
        </w:rPr>
        <w:t xml:space="preserve"> - визначали на моделі термічного опіку.</w:t>
      </w:r>
    </w:p>
    <w:p w:rsidR="00604BF4" w:rsidRPr="008C51A8" w:rsidRDefault="00604BF4" w:rsidP="00604BF4">
      <w:pPr>
        <w:spacing w:after="0" w:line="360" w:lineRule="auto"/>
        <w:ind w:firstLine="709"/>
        <w:jc w:val="both"/>
        <w:rPr>
          <w:rFonts w:ascii="Times New Roman" w:hAnsi="Times New Roman" w:cs="Times New Roman"/>
          <w:sz w:val="24"/>
          <w:szCs w:val="24"/>
          <w:lang w:val="uk-UA"/>
        </w:rPr>
      </w:pPr>
      <w:r w:rsidRPr="008C51A8">
        <w:rPr>
          <w:rFonts w:ascii="Times New Roman" w:hAnsi="Times New Roman" w:cs="Times New Roman"/>
          <w:sz w:val="24"/>
          <w:szCs w:val="24"/>
          <w:lang w:val="uk-UA"/>
        </w:rPr>
        <w:t xml:space="preserve">Моделювання опікової рани тваринам проводили під анестезією на </w:t>
      </w:r>
      <w:proofErr w:type="spellStart"/>
      <w:r w:rsidRPr="008C51A8">
        <w:rPr>
          <w:rFonts w:ascii="Times New Roman" w:hAnsi="Times New Roman" w:cs="Times New Roman"/>
          <w:sz w:val="24"/>
          <w:szCs w:val="24"/>
          <w:lang w:val="uk-UA"/>
        </w:rPr>
        <w:t>депільованій</w:t>
      </w:r>
      <w:proofErr w:type="spellEnd"/>
      <w:r w:rsidRPr="008C51A8">
        <w:rPr>
          <w:rFonts w:ascii="Times New Roman" w:hAnsi="Times New Roman" w:cs="Times New Roman"/>
          <w:sz w:val="24"/>
          <w:szCs w:val="24"/>
          <w:lang w:val="uk-UA"/>
        </w:rPr>
        <w:t xml:space="preserve"> ділянці шкіри заднього правого стегна </w:t>
      </w:r>
      <w:r w:rsidRPr="008C51A8">
        <w:rPr>
          <w:rFonts w:ascii="Times New Roman" w:hAnsi="Times New Roman" w:cs="Times New Roman"/>
          <w:sz w:val="24"/>
          <w:szCs w:val="24"/>
        </w:rPr>
        <w:t>[</w:t>
      </w:r>
      <w:r w:rsidR="00A63281">
        <w:rPr>
          <w:rFonts w:ascii="Times New Roman" w:hAnsi="Times New Roman" w:cs="Times New Roman"/>
          <w:sz w:val="24"/>
          <w:szCs w:val="24"/>
          <w:lang w:val="uk-UA"/>
        </w:rPr>
        <w:t>15</w:t>
      </w:r>
      <w:r w:rsidRPr="008C51A8">
        <w:rPr>
          <w:rFonts w:ascii="Times New Roman" w:hAnsi="Times New Roman" w:cs="Times New Roman"/>
          <w:sz w:val="24"/>
          <w:szCs w:val="24"/>
        </w:rPr>
        <w:t>]</w:t>
      </w:r>
      <w:r w:rsidRPr="008C51A8">
        <w:rPr>
          <w:rFonts w:ascii="Times New Roman" w:hAnsi="Times New Roman" w:cs="Times New Roman"/>
          <w:sz w:val="24"/>
          <w:szCs w:val="24"/>
          <w:lang w:val="uk-UA"/>
        </w:rPr>
        <w:t>. Для цього використовували прилад зі встановленою температурною шкалою і електропаяльником, на кінці якого прикріплена кругла металева пластинка діаметром 2,5 см. Час експозиції нагрітої до 200</w:t>
      </w:r>
      <w:r w:rsidRPr="008C51A8">
        <w:rPr>
          <w:rFonts w:ascii="Times New Roman" w:hAnsi="Times New Roman" w:cs="Times New Roman"/>
          <w:sz w:val="24"/>
          <w:szCs w:val="24"/>
          <w:vertAlign w:val="superscript"/>
          <w:lang w:val="uk-UA"/>
        </w:rPr>
        <w:t>0</w:t>
      </w:r>
      <w:r w:rsidRPr="008C51A8">
        <w:rPr>
          <w:rFonts w:ascii="Times New Roman" w:hAnsi="Times New Roman" w:cs="Times New Roman"/>
          <w:sz w:val="24"/>
          <w:szCs w:val="24"/>
          <w:lang w:val="uk-UA"/>
        </w:rPr>
        <w:t>С контактної пластинки становив 5 с [</w:t>
      </w:r>
      <w:r w:rsidR="00A63281">
        <w:rPr>
          <w:rFonts w:ascii="Times New Roman" w:hAnsi="Times New Roman" w:cs="Times New Roman"/>
          <w:sz w:val="24"/>
          <w:szCs w:val="24"/>
          <w:lang w:val="uk-UA"/>
        </w:rPr>
        <w:t>3</w:t>
      </w:r>
      <w:r w:rsidRPr="008C51A8">
        <w:rPr>
          <w:rFonts w:ascii="Times New Roman" w:hAnsi="Times New Roman" w:cs="Times New Roman"/>
          <w:sz w:val="24"/>
          <w:szCs w:val="24"/>
          <w:lang w:val="uk-UA"/>
        </w:rPr>
        <w:t xml:space="preserve">]. Цей метод дозволив отримати стандартні опіки за площею і </w:t>
      </w:r>
      <w:r w:rsidRPr="008C51A8">
        <w:rPr>
          <w:rFonts w:ascii="Times New Roman" w:hAnsi="Times New Roman" w:cs="Times New Roman"/>
          <w:sz w:val="24"/>
          <w:szCs w:val="24"/>
          <w:lang w:val="uk-UA"/>
        </w:rPr>
        <w:lastRenderedPageBreak/>
        <w:t xml:space="preserve">глибиною ураження шкіри, що відповідають II-А ступеню клінічної класифікації опіків. Дослід проводили на 24 білих щурах-самицях масою 200-240 г. Експериментальні тварини були розподілені на 4 групи: 1 група – патологія (n = 6); 2 група – тварини, яких лікували маззю </w:t>
      </w:r>
      <w:proofErr w:type="spellStart"/>
      <w:r w:rsidRPr="008C51A8">
        <w:rPr>
          <w:rFonts w:ascii="Times New Roman" w:hAnsi="Times New Roman" w:cs="Times New Roman"/>
          <w:sz w:val="24"/>
          <w:szCs w:val="24"/>
          <w:lang w:val="uk-UA"/>
        </w:rPr>
        <w:t>Вундехіл</w:t>
      </w:r>
      <w:proofErr w:type="spellEnd"/>
      <w:r w:rsidRPr="008C51A8">
        <w:rPr>
          <w:rFonts w:ascii="Times New Roman" w:hAnsi="Times New Roman" w:cs="Times New Roman"/>
          <w:sz w:val="24"/>
          <w:szCs w:val="24"/>
          <w:lang w:val="uk-UA"/>
        </w:rPr>
        <w:t xml:space="preserve"> (n = 6); 3 група – тварини, яких лікували маззю </w:t>
      </w:r>
      <w:proofErr w:type="spellStart"/>
      <w:r w:rsidRPr="008C51A8">
        <w:rPr>
          <w:rFonts w:ascii="Times New Roman" w:hAnsi="Times New Roman" w:cs="Times New Roman"/>
          <w:sz w:val="24"/>
          <w:szCs w:val="24"/>
          <w:lang w:val="uk-UA"/>
        </w:rPr>
        <w:t>Спасатель</w:t>
      </w:r>
      <w:proofErr w:type="spellEnd"/>
      <w:r w:rsidRPr="008C51A8">
        <w:rPr>
          <w:rFonts w:ascii="Times New Roman" w:hAnsi="Times New Roman" w:cs="Times New Roman"/>
          <w:sz w:val="24"/>
          <w:szCs w:val="24"/>
          <w:lang w:val="uk-UA"/>
        </w:rPr>
        <w:t xml:space="preserve"> форте (n = 6); 4 група – тварини, яких лікували маззю </w:t>
      </w:r>
      <w:proofErr w:type="spellStart"/>
      <w:r w:rsidRPr="008C51A8">
        <w:rPr>
          <w:rFonts w:ascii="Times New Roman" w:hAnsi="Times New Roman" w:cs="Times New Roman"/>
          <w:sz w:val="24"/>
          <w:szCs w:val="24"/>
          <w:lang w:val="uk-UA"/>
        </w:rPr>
        <w:t>тіотриазолін</w:t>
      </w:r>
      <w:proofErr w:type="spellEnd"/>
      <w:r w:rsidRPr="008C51A8">
        <w:rPr>
          <w:rFonts w:ascii="Times New Roman" w:hAnsi="Times New Roman" w:cs="Times New Roman"/>
          <w:sz w:val="24"/>
          <w:szCs w:val="24"/>
          <w:lang w:val="uk-UA"/>
        </w:rPr>
        <w:t xml:space="preserve"> 2% (n = 6) 24 відповідно. Мазі наносили тонким шаром на ранову поверхню відразу після термічної дії і протягом всього періоду експерименту. Візуальне спостереження за станом тварин та станом рани проводили на 4, 7, 14, 21, 28 добу. Також у ці терміни проводили вимірювання площі рани. Процес регенерації шкірних ран оцінювали за допомогою планіметричних показників.</w:t>
      </w:r>
    </w:p>
    <w:p w:rsidR="00604BF4" w:rsidRPr="008C51A8" w:rsidRDefault="00604BF4" w:rsidP="00604BF4">
      <w:pPr>
        <w:spacing w:after="0" w:line="360" w:lineRule="auto"/>
        <w:ind w:firstLine="709"/>
        <w:jc w:val="both"/>
        <w:rPr>
          <w:rFonts w:ascii="Times New Roman" w:hAnsi="Times New Roman" w:cs="Times New Roman"/>
          <w:sz w:val="24"/>
          <w:szCs w:val="24"/>
          <w:lang w:val="uk-UA"/>
        </w:rPr>
      </w:pPr>
      <w:r w:rsidRPr="008C51A8">
        <w:rPr>
          <w:rFonts w:ascii="Times New Roman" w:hAnsi="Times New Roman" w:cs="Times New Roman"/>
          <w:sz w:val="24"/>
          <w:szCs w:val="24"/>
          <w:lang w:val="uk-UA"/>
        </w:rPr>
        <w:t>Швидкість загоєння ран (V, мм/добу) вимірювали на 1, 4, 7, 14, 21, 28 дні досліду та визначали за формулою [</w:t>
      </w:r>
      <w:r w:rsidR="00A63281">
        <w:rPr>
          <w:rFonts w:ascii="Times New Roman" w:hAnsi="Times New Roman" w:cs="Times New Roman"/>
          <w:sz w:val="24"/>
          <w:szCs w:val="24"/>
          <w:lang w:val="uk-UA"/>
        </w:rPr>
        <w:t>1</w:t>
      </w:r>
      <w:r w:rsidRPr="008C51A8">
        <w:rPr>
          <w:rFonts w:ascii="Times New Roman" w:hAnsi="Times New Roman" w:cs="Times New Roman"/>
          <w:sz w:val="24"/>
          <w:szCs w:val="24"/>
          <w:lang w:val="uk-UA"/>
        </w:rPr>
        <w:t>]:</w:t>
      </w:r>
    </w:p>
    <w:p w:rsidR="00604BF4" w:rsidRPr="008C51A8" w:rsidRDefault="00EF3315" w:rsidP="00604BF4">
      <w:pPr>
        <w:spacing w:after="0" w:line="360" w:lineRule="auto"/>
        <w:ind w:firstLine="709"/>
        <w:jc w:val="both"/>
        <w:rPr>
          <w:rFonts w:ascii="Times New Roman" w:hAnsi="Times New Roman" w:cs="Times New Roman"/>
          <w:sz w:val="24"/>
          <w:szCs w:val="24"/>
          <w:lang w:val="uk-UA"/>
        </w:rPr>
      </w:pPr>
      <w:r w:rsidRPr="00EF3315">
        <w:rPr>
          <w:rFonts w:ascii="Times New Roman" w:hAnsi="Times New Roman" w:cs="Times New Roman"/>
          <w:position w:val="-24"/>
          <w:sz w:val="24"/>
          <w:szCs w:val="24"/>
          <w:lang w:val="uk-UA"/>
        </w:rPr>
        <w:object w:dxaOrig="10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45pt;height:36.7pt" o:ole="">
            <v:imagedata r:id="rId4" o:title=""/>
          </v:shape>
          <o:OLEObject Type="Embed" ProgID="Equation.3" ShapeID="_x0000_i1025" DrawAspect="Content" ObjectID="_1647681385" r:id="rId5"/>
        </w:object>
      </w:r>
      <w:r w:rsidR="00604BF4" w:rsidRPr="008C51A8">
        <w:rPr>
          <w:rFonts w:ascii="Times New Roman" w:hAnsi="Times New Roman" w:cs="Times New Roman"/>
          <w:sz w:val="24"/>
          <w:szCs w:val="24"/>
          <w:lang w:val="uk-UA"/>
        </w:rPr>
        <w:t xml:space="preserve"> , де </w:t>
      </w:r>
      <w:r w:rsidR="00604BF4" w:rsidRPr="008C51A8">
        <w:rPr>
          <w:rFonts w:ascii="Times New Roman" w:hAnsi="Times New Roman" w:cs="Times New Roman"/>
          <w:sz w:val="24"/>
          <w:szCs w:val="24"/>
          <w:lang w:val="en-US"/>
        </w:rPr>
        <w:t>S</w:t>
      </w:r>
      <w:r w:rsidR="00604BF4" w:rsidRPr="008C51A8">
        <w:rPr>
          <w:rFonts w:ascii="Times New Roman" w:hAnsi="Times New Roman" w:cs="Times New Roman"/>
          <w:sz w:val="24"/>
          <w:szCs w:val="24"/>
          <w:lang w:val="uk-UA"/>
        </w:rPr>
        <w:t xml:space="preserve"> – площа загоєння в мм</w:t>
      </w:r>
      <w:r w:rsidR="00604BF4" w:rsidRPr="008C51A8">
        <w:rPr>
          <w:rFonts w:ascii="Times New Roman" w:hAnsi="Times New Roman" w:cs="Times New Roman"/>
          <w:sz w:val="24"/>
          <w:szCs w:val="24"/>
          <w:vertAlign w:val="superscript"/>
          <w:lang w:val="uk-UA"/>
        </w:rPr>
        <w:t>2</w:t>
      </w:r>
      <w:r w:rsidR="00604BF4" w:rsidRPr="008C51A8">
        <w:rPr>
          <w:rFonts w:ascii="Times New Roman" w:hAnsi="Times New Roman" w:cs="Times New Roman"/>
          <w:sz w:val="24"/>
          <w:szCs w:val="24"/>
          <w:lang w:val="uk-UA"/>
        </w:rPr>
        <w:t>, n – кількість днів лікування.</w:t>
      </w:r>
    </w:p>
    <w:p w:rsidR="00604BF4" w:rsidRPr="008C51A8" w:rsidRDefault="00604BF4" w:rsidP="00604BF4">
      <w:pPr>
        <w:spacing w:after="0" w:line="360" w:lineRule="auto"/>
        <w:ind w:firstLine="709"/>
        <w:jc w:val="both"/>
        <w:rPr>
          <w:rFonts w:ascii="Times New Roman" w:hAnsi="Times New Roman" w:cs="Times New Roman"/>
          <w:sz w:val="24"/>
          <w:szCs w:val="24"/>
          <w:lang w:val="uk-UA"/>
        </w:rPr>
      </w:pPr>
      <w:r w:rsidRPr="008C51A8">
        <w:rPr>
          <w:rFonts w:ascii="Times New Roman" w:hAnsi="Times New Roman" w:cs="Times New Roman"/>
          <w:sz w:val="24"/>
          <w:szCs w:val="24"/>
          <w:lang w:val="uk-UA"/>
        </w:rPr>
        <w:t>Отримані експериментальні дані обробляли методами варіаційної статистики, вираховували середнє арифметичне значення та його стандартну похибку [9]. З метою отримання статистичних висновків використовували математичні розрахунки із застосовуванням стандартного пакету статистичних програм «</w:t>
      </w:r>
      <w:proofErr w:type="spellStart"/>
      <w:r w:rsidRPr="008C51A8">
        <w:rPr>
          <w:rFonts w:ascii="Times New Roman" w:hAnsi="Times New Roman" w:cs="Times New Roman"/>
          <w:sz w:val="24"/>
          <w:szCs w:val="24"/>
          <w:lang w:val="uk-UA"/>
        </w:rPr>
        <w:t>Statistica</w:t>
      </w:r>
      <w:proofErr w:type="spellEnd"/>
      <w:r w:rsidRPr="008C51A8">
        <w:rPr>
          <w:rFonts w:ascii="Times New Roman" w:hAnsi="Times New Roman" w:cs="Times New Roman"/>
          <w:sz w:val="24"/>
          <w:szCs w:val="24"/>
          <w:lang w:val="uk-UA"/>
        </w:rPr>
        <w:t xml:space="preserve"> 6.0» [</w:t>
      </w:r>
      <w:r w:rsidR="00A63281">
        <w:rPr>
          <w:rFonts w:ascii="Times New Roman" w:hAnsi="Times New Roman" w:cs="Times New Roman"/>
          <w:sz w:val="24"/>
          <w:szCs w:val="24"/>
          <w:lang w:val="uk-UA"/>
        </w:rPr>
        <w:t>11</w:t>
      </w:r>
      <w:r w:rsidRPr="008C51A8">
        <w:rPr>
          <w:rFonts w:ascii="Times New Roman" w:hAnsi="Times New Roman" w:cs="Times New Roman"/>
          <w:sz w:val="24"/>
          <w:szCs w:val="24"/>
          <w:lang w:val="uk-UA"/>
        </w:rPr>
        <w:t>].</w:t>
      </w:r>
    </w:p>
    <w:p w:rsidR="00604BF4" w:rsidRPr="008C51A8" w:rsidRDefault="00604BF4" w:rsidP="00604BF4">
      <w:pPr>
        <w:spacing w:after="0" w:line="360" w:lineRule="auto"/>
        <w:ind w:firstLine="709"/>
        <w:jc w:val="both"/>
        <w:rPr>
          <w:rFonts w:ascii="Times New Roman" w:hAnsi="Times New Roman" w:cs="Times New Roman"/>
          <w:sz w:val="24"/>
          <w:szCs w:val="24"/>
          <w:lang w:val="uk-UA"/>
        </w:rPr>
      </w:pPr>
      <w:r w:rsidRPr="008C51A8">
        <w:rPr>
          <w:rFonts w:ascii="Times New Roman" w:hAnsi="Times New Roman" w:cs="Times New Roman"/>
          <w:sz w:val="24"/>
          <w:szCs w:val="24"/>
          <w:lang w:val="uk-UA"/>
        </w:rPr>
        <w:t xml:space="preserve">Досліди проводили на експериментальних тваринах, вирощених у віварії ЦНДЛ ХНМУ, який обладнано відповідно до чинних санітарно-гігієнічних норм. Дослідних тварин утримували на стандартному харчовому раціоні. Доступ тварин до води був завжди вільний. Під час експерименту тварини знаходилися у кімнаті для проведення досліджень при t = 18-24˚С, вологості не більше 55 %, природному світловому режимі «день-ніч», у пластикових клітках, на збалансованому харчовому раціоні. Дослідження проводилися з дотриманням правил біоетики – гуманного поводження з тваринами згідно з положеннями Європейської конвенції із захисту лабораторних тварин (м. Страсбург, 1986 р.) і IV-го Національного конгресу з біоетики (м. Київ, 2010). </w:t>
      </w:r>
    </w:p>
    <w:p w:rsidR="008C51A8" w:rsidRPr="008C51A8" w:rsidRDefault="009C7225" w:rsidP="008C51A8">
      <w:pPr>
        <w:spacing w:after="0" w:line="360" w:lineRule="auto"/>
        <w:ind w:firstLine="709"/>
        <w:jc w:val="both"/>
        <w:rPr>
          <w:rFonts w:ascii="Times New Roman" w:hAnsi="Times New Roman" w:cs="Times New Roman"/>
          <w:sz w:val="24"/>
          <w:szCs w:val="24"/>
          <w:lang w:val="uk-UA"/>
        </w:rPr>
      </w:pPr>
      <w:r w:rsidRPr="008C51A8">
        <w:rPr>
          <w:rFonts w:ascii="Times New Roman" w:hAnsi="Times New Roman" w:cs="Times New Roman"/>
          <w:b/>
          <w:sz w:val="24"/>
          <w:szCs w:val="24"/>
          <w:lang w:val="uk-UA"/>
        </w:rPr>
        <w:t xml:space="preserve">Результати та їх обговорення. </w:t>
      </w:r>
      <w:r w:rsidR="008C51A8" w:rsidRPr="008C51A8">
        <w:rPr>
          <w:rFonts w:ascii="Times New Roman" w:hAnsi="Times New Roman" w:cs="Times New Roman"/>
          <w:sz w:val="24"/>
          <w:szCs w:val="24"/>
          <w:lang w:val="uk-UA"/>
        </w:rPr>
        <w:t>Спостереження за загоєнням показали, що остаточне формування опікової рани у всіх дослідних групах відбувалося на 2-у добу. Після відтворення опікової рани в усіх дослідних тварин утворився щільний струп сіро-бурого кольору з чітко обмеженою зоною некротичного характеру і вираженими запальними змінами навколишніх тканин. З третьої доби простежується тенденція до розм'якшення центральної частини товстого струпа, при натисканні з-під нього виділявся серозно-гнійний ексудат. На 7-у добу опікова рана групи патології представляла собою зону некротичного характеру, заповнену серозно-гнійним ексудатом. Репарація йшла дуже повільно і виключно за рахунок фізіологічних механізмів організму. Часткове відпадання струпа відбулось на 14-</w:t>
      </w:r>
      <w:r w:rsidR="008C51A8" w:rsidRPr="008C51A8">
        <w:rPr>
          <w:rFonts w:ascii="Times New Roman" w:hAnsi="Times New Roman" w:cs="Times New Roman"/>
          <w:sz w:val="24"/>
          <w:szCs w:val="24"/>
          <w:lang w:val="uk-UA"/>
        </w:rPr>
        <w:lastRenderedPageBreak/>
        <w:t xml:space="preserve">ту добу, повне - на 21-у. Процес крайової </w:t>
      </w:r>
      <w:proofErr w:type="spellStart"/>
      <w:r w:rsidR="008C51A8" w:rsidRPr="008C51A8">
        <w:rPr>
          <w:rFonts w:ascii="Times New Roman" w:hAnsi="Times New Roman" w:cs="Times New Roman"/>
          <w:sz w:val="24"/>
          <w:szCs w:val="24"/>
          <w:lang w:val="uk-UA"/>
        </w:rPr>
        <w:t>епітелізації</w:t>
      </w:r>
      <w:proofErr w:type="spellEnd"/>
      <w:r w:rsidR="008C51A8" w:rsidRPr="008C51A8">
        <w:rPr>
          <w:rFonts w:ascii="Times New Roman" w:hAnsi="Times New Roman" w:cs="Times New Roman"/>
          <w:sz w:val="24"/>
          <w:szCs w:val="24"/>
          <w:lang w:val="uk-UA"/>
        </w:rPr>
        <w:t xml:space="preserve"> проходив повільніше, ніж у групах тварин які отримували лікування. Повного загоєння ран у тварин групи патології на 28 добу не відбулося.</w:t>
      </w:r>
    </w:p>
    <w:p w:rsidR="00605CA2" w:rsidRPr="008C51A8" w:rsidRDefault="00605CA2" w:rsidP="00605CA2">
      <w:pPr>
        <w:spacing w:after="0" w:line="360" w:lineRule="auto"/>
        <w:ind w:firstLine="709"/>
        <w:jc w:val="both"/>
        <w:rPr>
          <w:rFonts w:ascii="Times New Roman" w:hAnsi="Times New Roman" w:cs="Times New Roman"/>
          <w:b/>
          <w:sz w:val="24"/>
          <w:szCs w:val="24"/>
          <w:lang w:val="uk-UA"/>
        </w:rPr>
      </w:pPr>
      <w:r w:rsidRPr="008C51A8">
        <w:rPr>
          <w:rFonts w:ascii="Times New Roman" w:hAnsi="Times New Roman" w:cs="Times New Roman"/>
          <w:sz w:val="24"/>
          <w:szCs w:val="24"/>
          <w:lang w:val="uk-UA"/>
        </w:rPr>
        <w:t xml:space="preserve">У групах тварин, які отримували лікування, серозна ексудація була виражена помірно, набряклість і гіперемія рани також були менш виражені в порівнянні з групою патології. У тварин, які одержували в якості лікування мазь </w:t>
      </w:r>
      <w:proofErr w:type="spellStart"/>
      <w:r w:rsidRPr="008C51A8">
        <w:rPr>
          <w:rFonts w:ascii="Times New Roman" w:hAnsi="Times New Roman" w:cs="Times New Roman"/>
          <w:sz w:val="24"/>
          <w:szCs w:val="24"/>
          <w:lang w:val="uk-UA"/>
        </w:rPr>
        <w:t>Вундехіл</w:t>
      </w:r>
      <w:proofErr w:type="spellEnd"/>
      <w:r w:rsidRPr="008C51A8">
        <w:rPr>
          <w:rFonts w:ascii="Times New Roman" w:hAnsi="Times New Roman" w:cs="Times New Roman"/>
          <w:sz w:val="24"/>
          <w:szCs w:val="24"/>
          <w:lang w:val="uk-UA"/>
        </w:rPr>
        <w:t xml:space="preserve"> та мазь </w:t>
      </w:r>
      <w:proofErr w:type="spellStart"/>
      <w:r w:rsidRPr="008C51A8">
        <w:rPr>
          <w:rFonts w:ascii="Times New Roman" w:hAnsi="Times New Roman" w:cs="Times New Roman"/>
          <w:sz w:val="24"/>
          <w:szCs w:val="24"/>
          <w:lang w:val="uk-UA"/>
        </w:rPr>
        <w:t>тіотриазоліну</w:t>
      </w:r>
      <w:proofErr w:type="spellEnd"/>
      <w:r w:rsidRPr="008C51A8">
        <w:rPr>
          <w:rFonts w:ascii="Times New Roman" w:hAnsi="Times New Roman" w:cs="Times New Roman"/>
          <w:sz w:val="24"/>
          <w:szCs w:val="24"/>
          <w:lang w:val="uk-UA"/>
        </w:rPr>
        <w:t xml:space="preserve"> 2%, перебіг ранового процесу відбувався краще (табл. 1). Зона некротичного характеру в центрі опікової рани протягом наступних двох тижнів спостереження зменшувалася швидше</w:t>
      </w:r>
      <w:r>
        <w:rPr>
          <w:rFonts w:ascii="Times New Roman" w:hAnsi="Times New Roman" w:cs="Times New Roman"/>
          <w:sz w:val="24"/>
          <w:szCs w:val="24"/>
          <w:lang w:val="uk-UA"/>
        </w:rPr>
        <w:t xml:space="preserve"> в групі тварин,</w:t>
      </w:r>
      <w:r w:rsidRPr="008C51A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що лікувалися </w:t>
      </w:r>
      <w:r w:rsidRPr="008C51A8">
        <w:rPr>
          <w:rFonts w:ascii="Times New Roman" w:hAnsi="Times New Roman" w:cs="Times New Roman"/>
          <w:sz w:val="24"/>
          <w:szCs w:val="24"/>
          <w:lang w:val="uk-UA"/>
        </w:rPr>
        <w:t>маз</w:t>
      </w:r>
      <w:r>
        <w:rPr>
          <w:rFonts w:ascii="Times New Roman" w:hAnsi="Times New Roman" w:cs="Times New Roman"/>
          <w:sz w:val="24"/>
          <w:szCs w:val="24"/>
          <w:lang w:val="uk-UA"/>
        </w:rPr>
        <w:t>зю</w:t>
      </w:r>
      <w:r w:rsidRPr="008C51A8">
        <w:rPr>
          <w:rFonts w:ascii="Times New Roman" w:hAnsi="Times New Roman" w:cs="Times New Roman"/>
          <w:sz w:val="24"/>
          <w:szCs w:val="24"/>
          <w:lang w:val="uk-UA"/>
        </w:rPr>
        <w:t xml:space="preserve"> </w:t>
      </w:r>
      <w:proofErr w:type="spellStart"/>
      <w:r w:rsidRPr="008C51A8">
        <w:rPr>
          <w:rFonts w:ascii="Times New Roman" w:hAnsi="Times New Roman" w:cs="Times New Roman"/>
          <w:sz w:val="24"/>
          <w:szCs w:val="24"/>
          <w:lang w:val="uk-UA"/>
        </w:rPr>
        <w:t>Вундехіл</w:t>
      </w:r>
      <w:proofErr w:type="spellEnd"/>
      <w:r w:rsidRPr="008C51A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у 5,6 рази на 14-у добу </w:t>
      </w:r>
      <w:r w:rsidRPr="008C51A8">
        <w:rPr>
          <w:rFonts w:ascii="Times New Roman" w:hAnsi="Times New Roman" w:cs="Times New Roman"/>
          <w:sz w:val="24"/>
          <w:szCs w:val="24"/>
          <w:lang w:val="uk-UA"/>
        </w:rPr>
        <w:t xml:space="preserve">та </w:t>
      </w:r>
      <w:r>
        <w:rPr>
          <w:rFonts w:ascii="Times New Roman" w:hAnsi="Times New Roman" w:cs="Times New Roman"/>
          <w:sz w:val="24"/>
          <w:szCs w:val="24"/>
          <w:lang w:val="uk-UA"/>
        </w:rPr>
        <w:t>у 32</w:t>
      </w:r>
      <w:r w:rsidRPr="008C51A8">
        <w:rPr>
          <w:rFonts w:ascii="Times New Roman" w:hAnsi="Times New Roman" w:cs="Times New Roman"/>
          <w:sz w:val="24"/>
          <w:szCs w:val="24"/>
          <w:lang w:val="uk-UA"/>
        </w:rPr>
        <w:t xml:space="preserve"> </w:t>
      </w:r>
      <w:r>
        <w:rPr>
          <w:rFonts w:ascii="Times New Roman" w:hAnsi="Times New Roman" w:cs="Times New Roman"/>
          <w:sz w:val="24"/>
          <w:szCs w:val="24"/>
          <w:lang w:val="uk-UA"/>
        </w:rPr>
        <w:t>рази на 21-у, в групі тварин. яких лікували</w:t>
      </w:r>
      <w:r w:rsidRPr="008C51A8">
        <w:rPr>
          <w:rFonts w:ascii="Times New Roman" w:hAnsi="Times New Roman" w:cs="Times New Roman"/>
          <w:sz w:val="24"/>
          <w:szCs w:val="24"/>
          <w:lang w:val="uk-UA"/>
        </w:rPr>
        <w:t xml:space="preserve"> маз</w:t>
      </w:r>
      <w:r>
        <w:rPr>
          <w:rFonts w:ascii="Times New Roman" w:hAnsi="Times New Roman" w:cs="Times New Roman"/>
          <w:sz w:val="24"/>
          <w:szCs w:val="24"/>
          <w:lang w:val="uk-UA"/>
        </w:rPr>
        <w:t xml:space="preserve">зю </w:t>
      </w:r>
      <w:proofErr w:type="spellStart"/>
      <w:r>
        <w:rPr>
          <w:rFonts w:ascii="Times New Roman" w:hAnsi="Times New Roman" w:cs="Times New Roman"/>
          <w:sz w:val="24"/>
          <w:szCs w:val="24"/>
          <w:lang w:val="uk-UA"/>
        </w:rPr>
        <w:t>тіотриазолін</w:t>
      </w:r>
      <w:proofErr w:type="spellEnd"/>
      <w:r w:rsidRPr="008C51A8">
        <w:rPr>
          <w:rFonts w:ascii="Times New Roman" w:hAnsi="Times New Roman" w:cs="Times New Roman"/>
          <w:sz w:val="24"/>
          <w:szCs w:val="24"/>
          <w:lang w:val="uk-UA"/>
        </w:rPr>
        <w:t xml:space="preserve"> 2% </w:t>
      </w:r>
      <w:r>
        <w:rPr>
          <w:rFonts w:ascii="Times New Roman" w:hAnsi="Times New Roman" w:cs="Times New Roman"/>
          <w:sz w:val="24"/>
          <w:szCs w:val="24"/>
          <w:lang w:val="uk-UA"/>
        </w:rPr>
        <w:t>у</w:t>
      </w:r>
      <w:r w:rsidRPr="008C51A8">
        <w:rPr>
          <w:rFonts w:ascii="Times New Roman" w:hAnsi="Times New Roman" w:cs="Times New Roman"/>
          <w:sz w:val="24"/>
          <w:szCs w:val="24"/>
          <w:lang w:val="uk-UA"/>
        </w:rPr>
        <w:t xml:space="preserve"> </w:t>
      </w:r>
      <w:r>
        <w:rPr>
          <w:rFonts w:ascii="Times New Roman" w:hAnsi="Times New Roman" w:cs="Times New Roman"/>
          <w:sz w:val="24"/>
          <w:szCs w:val="24"/>
          <w:lang w:val="uk-UA"/>
        </w:rPr>
        <w:t>4,7 рази</w:t>
      </w:r>
      <w:r w:rsidRPr="008C51A8">
        <w:rPr>
          <w:rFonts w:ascii="Times New Roman" w:hAnsi="Times New Roman" w:cs="Times New Roman"/>
          <w:sz w:val="24"/>
          <w:szCs w:val="24"/>
          <w:lang w:val="uk-UA"/>
        </w:rPr>
        <w:t xml:space="preserve"> та </w:t>
      </w:r>
      <w:r>
        <w:rPr>
          <w:rFonts w:ascii="Times New Roman" w:hAnsi="Times New Roman" w:cs="Times New Roman"/>
          <w:sz w:val="24"/>
          <w:szCs w:val="24"/>
          <w:lang w:val="uk-UA"/>
        </w:rPr>
        <w:t>у 31,2 рази</w:t>
      </w:r>
      <w:r w:rsidRPr="008C51A8">
        <w:rPr>
          <w:rFonts w:ascii="Times New Roman" w:hAnsi="Times New Roman" w:cs="Times New Roman"/>
          <w:sz w:val="24"/>
          <w:szCs w:val="24"/>
          <w:lang w:val="uk-UA"/>
        </w:rPr>
        <w:t xml:space="preserve"> </w:t>
      </w:r>
      <w:r>
        <w:rPr>
          <w:rFonts w:ascii="Times New Roman" w:hAnsi="Times New Roman" w:cs="Times New Roman"/>
          <w:sz w:val="24"/>
          <w:szCs w:val="24"/>
          <w:lang w:val="uk-UA"/>
        </w:rPr>
        <w:t>на 14-у та 21-у добу відповідно</w:t>
      </w:r>
      <w:r w:rsidRPr="008C51A8">
        <w:rPr>
          <w:rFonts w:ascii="Times New Roman" w:hAnsi="Times New Roman" w:cs="Times New Roman"/>
          <w:sz w:val="24"/>
          <w:szCs w:val="24"/>
          <w:lang w:val="uk-UA"/>
        </w:rPr>
        <w:t xml:space="preserve">, ніж при застосуванні мазі </w:t>
      </w:r>
      <w:proofErr w:type="spellStart"/>
      <w:r w:rsidRPr="008C51A8">
        <w:rPr>
          <w:rFonts w:ascii="Times New Roman" w:hAnsi="Times New Roman" w:cs="Times New Roman"/>
          <w:sz w:val="24"/>
          <w:szCs w:val="24"/>
          <w:lang w:val="uk-UA"/>
        </w:rPr>
        <w:t>Спасатель-форте</w:t>
      </w:r>
      <w:proofErr w:type="spellEnd"/>
      <w:r w:rsidRPr="008C51A8">
        <w:rPr>
          <w:rFonts w:ascii="Times New Roman" w:hAnsi="Times New Roman" w:cs="Times New Roman"/>
          <w:sz w:val="24"/>
          <w:szCs w:val="24"/>
          <w:lang w:val="uk-UA"/>
        </w:rPr>
        <w:t xml:space="preserve"> </w:t>
      </w:r>
      <w:r>
        <w:rPr>
          <w:rFonts w:ascii="Times New Roman" w:hAnsi="Times New Roman" w:cs="Times New Roman"/>
          <w:sz w:val="24"/>
          <w:szCs w:val="24"/>
          <w:lang w:val="uk-UA"/>
        </w:rPr>
        <w:t>- у 5,9 раз</w:t>
      </w:r>
      <w:r w:rsidRPr="008C51A8">
        <w:rPr>
          <w:rFonts w:ascii="Times New Roman" w:hAnsi="Times New Roman" w:cs="Times New Roman"/>
          <w:sz w:val="24"/>
          <w:szCs w:val="24"/>
          <w:lang w:val="uk-UA"/>
        </w:rPr>
        <w:t xml:space="preserve"> на 14-у добу та </w:t>
      </w:r>
      <w:r>
        <w:rPr>
          <w:rFonts w:ascii="Times New Roman" w:hAnsi="Times New Roman" w:cs="Times New Roman"/>
          <w:sz w:val="24"/>
          <w:szCs w:val="24"/>
          <w:lang w:val="uk-UA"/>
        </w:rPr>
        <w:t>у 11,1 раз на 21 добу</w:t>
      </w:r>
      <w:r w:rsidRPr="008C51A8">
        <w:rPr>
          <w:rFonts w:ascii="Times New Roman" w:hAnsi="Times New Roman" w:cs="Times New Roman"/>
          <w:sz w:val="24"/>
          <w:szCs w:val="24"/>
          <w:lang w:val="uk-UA"/>
        </w:rPr>
        <w:t xml:space="preserve"> і значно швидше в порівнянні з групою патології </w:t>
      </w:r>
      <w:r>
        <w:rPr>
          <w:rFonts w:ascii="Times New Roman" w:hAnsi="Times New Roman" w:cs="Times New Roman"/>
          <w:sz w:val="24"/>
          <w:szCs w:val="24"/>
          <w:lang w:val="uk-UA"/>
        </w:rPr>
        <w:t>– у 4,3 рази</w:t>
      </w:r>
      <w:r w:rsidRPr="008C51A8">
        <w:rPr>
          <w:rFonts w:ascii="Times New Roman" w:hAnsi="Times New Roman" w:cs="Times New Roman"/>
          <w:sz w:val="24"/>
          <w:szCs w:val="24"/>
          <w:lang w:val="uk-UA"/>
        </w:rPr>
        <w:t xml:space="preserve"> на 14-у добу та </w:t>
      </w:r>
      <w:r>
        <w:rPr>
          <w:rFonts w:ascii="Times New Roman" w:hAnsi="Times New Roman" w:cs="Times New Roman"/>
          <w:sz w:val="24"/>
          <w:szCs w:val="24"/>
          <w:lang w:val="uk-UA"/>
        </w:rPr>
        <w:t>у 7,1 рази на 21-у добу</w:t>
      </w:r>
      <w:r w:rsidRPr="008C51A8">
        <w:rPr>
          <w:rFonts w:ascii="Times New Roman" w:hAnsi="Times New Roman" w:cs="Times New Roman"/>
          <w:sz w:val="24"/>
          <w:szCs w:val="24"/>
          <w:lang w:val="uk-UA"/>
        </w:rPr>
        <w:t xml:space="preserve">. На відміну від групи патології </w:t>
      </w:r>
      <w:r>
        <w:rPr>
          <w:rFonts w:ascii="Times New Roman" w:hAnsi="Times New Roman" w:cs="Times New Roman"/>
          <w:sz w:val="24"/>
          <w:szCs w:val="24"/>
          <w:lang w:val="uk-UA"/>
        </w:rPr>
        <w:t xml:space="preserve">де </w:t>
      </w:r>
      <w:proofErr w:type="spellStart"/>
      <w:r>
        <w:rPr>
          <w:rFonts w:ascii="Times New Roman" w:hAnsi="Times New Roman" w:cs="Times New Roman"/>
          <w:sz w:val="24"/>
          <w:szCs w:val="24"/>
          <w:lang w:val="uk-UA"/>
        </w:rPr>
        <w:t>епітелізація</w:t>
      </w:r>
      <w:proofErr w:type="spellEnd"/>
      <w:r>
        <w:rPr>
          <w:rFonts w:ascii="Times New Roman" w:hAnsi="Times New Roman" w:cs="Times New Roman"/>
          <w:sz w:val="24"/>
          <w:szCs w:val="24"/>
          <w:lang w:val="uk-UA"/>
        </w:rPr>
        <w:t xml:space="preserve"> відбулась</w:t>
      </w:r>
      <w:r w:rsidRPr="008C51A8">
        <w:rPr>
          <w:rFonts w:ascii="Times New Roman" w:hAnsi="Times New Roman" w:cs="Times New Roman"/>
          <w:sz w:val="24"/>
          <w:szCs w:val="24"/>
          <w:lang w:val="uk-UA"/>
        </w:rPr>
        <w:t xml:space="preserve"> </w:t>
      </w:r>
      <w:r>
        <w:rPr>
          <w:rFonts w:ascii="Times New Roman" w:hAnsi="Times New Roman" w:cs="Times New Roman"/>
          <w:sz w:val="24"/>
          <w:szCs w:val="24"/>
          <w:lang w:val="uk-UA"/>
        </w:rPr>
        <w:t>лише частково (у 17,8 рази)</w:t>
      </w:r>
      <w:r w:rsidRPr="008C51A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 </w:t>
      </w:r>
      <w:r w:rsidRPr="008C51A8">
        <w:rPr>
          <w:rFonts w:ascii="Times New Roman" w:hAnsi="Times New Roman" w:cs="Times New Roman"/>
          <w:sz w:val="24"/>
          <w:szCs w:val="24"/>
          <w:lang w:val="uk-UA"/>
        </w:rPr>
        <w:t xml:space="preserve">групах, що отримували лікування маззю </w:t>
      </w:r>
      <w:proofErr w:type="spellStart"/>
      <w:r w:rsidRPr="008C51A8">
        <w:rPr>
          <w:rFonts w:ascii="Times New Roman" w:hAnsi="Times New Roman" w:cs="Times New Roman"/>
          <w:sz w:val="24"/>
          <w:szCs w:val="24"/>
          <w:lang w:val="uk-UA"/>
        </w:rPr>
        <w:t>Вундехіл</w:t>
      </w:r>
      <w:proofErr w:type="spellEnd"/>
      <w:r w:rsidRPr="008C51A8">
        <w:rPr>
          <w:rFonts w:ascii="Times New Roman" w:hAnsi="Times New Roman" w:cs="Times New Roman"/>
          <w:sz w:val="24"/>
          <w:szCs w:val="24"/>
          <w:lang w:val="uk-UA"/>
        </w:rPr>
        <w:t xml:space="preserve"> та </w:t>
      </w:r>
      <w:proofErr w:type="spellStart"/>
      <w:r w:rsidRPr="008C51A8">
        <w:rPr>
          <w:rFonts w:ascii="Times New Roman" w:hAnsi="Times New Roman" w:cs="Times New Roman"/>
          <w:sz w:val="24"/>
          <w:szCs w:val="24"/>
          <w:lang w:val="uk-UA"/>
        </w:rPr>
        <w:t>тіотриазолін</w:t>
      </w:r>
      <w:proofErr w:type="spellEnd"/>
      <w:r w:rsidRPr="008C51A8">
        <w:rPr>
          <w:rFonts w:ascii="Times New Roman" w:hAnsi="Times New Roman" w:cs="Times New Roman"/>
          <w:sz w:val="24"/>
          <w:szCs w:val="24"/>
          <w:lang w:val="uk-UA"/>
        </w:rPr>
        <w:t xml:space="preserve"> 2%</w:t>
      </w:r>
      <w:r>
        <w:rPr>
          <w:rFonts w:ascii="Times New Roman" w:hAnsi="Times New Roman" w:cs="Times New Roman"/>
          <w:sz w:val="24"/>
          <w:szCs w:val="24"/>
          <w:lang w:val="uk-UA"/>
        </w:rPr>
        <w:t xml:space="preserve"> на </w:t>
      </w:r>
      <w:r w:rsidRPr="008C51A8">
        <w:rPr>
          <w:rFonts w:ascii="Times New Roman" w:hAnsi="Times New Roman" w:cs="Times New Roman"/>
          <w:sz w:val="24"/>
          <w:szCs w:val="24"/>
          <w:lang w:val="uk-UA"/>
        </w:rPr>
        <w:t xml:space="preserve">28 добу опікова рана була повністю </w:t>
      </w:r>
      <w:proofErr w:type="spellStart"/>
      <w:r w:rsidRPr="008C51A8">
        <w:rPr>
          <w:rFonts w:ascii="Times New Roman" w:hAnsi="Times New Roman" w:cs="Times New Roman"/>
          <w:sz w:val="24"/>
          <w:szCs w:val="24"/>
          <w:lang w:val="uk-UA"/>
        </w:rPr>
        <w:t>епітелізована</w:t>
      </w:r>
      <w:bookmarkStart w:id="0" w:name="_GoBack"/>
      <w:bookmarkEnd w:id="0"/>
      <w:proofErr w:type="spellEnd"/>
      <w:r w:rsidRPr="008C51A8">
        <w:rPr>
          <w:rFonts w:ascii="Times New Roman" w:hAnsi="Times New Roman" w:cs="Times New Roman"/>
          <w:sz w:val="24"/>
          <w:szCs w:val="24"/>
          <w:lang w:val="uk-UA"/>
        </w:rPr>
        <w:t xml:space="preserve">. В групі, де застосовували мазь </w:t>
      </w:r>
      <w:proofErr w:type="spellStart"/>
      <w:r w:rsidRPr="008C51A8">
        <w:rPr>
          <w:rFonts w:ascii="Times New Roman" w:hAnsi="Times New Roman" w:cs="Times New Roman"/>
          <w:sz w:val="24"/>
          <w:szCs w:val="24"/>
          <w:lang w:val="uk-UA"/>
        </w:rPr>
        <w:t>Спасатель-форте</w:t>
      </w:r>
      <w:proofErr w:type="spellEnd"/>
      <w:r w:rsidRPr="008C51A8">
        <w:rPr>
          <w:rFonts w:ascii="Times New Roman" w:hAnsi="Times New Roman" w:cs="Times New Roman"/>
          <w:sz w:val="24"/>
          <w:szCs w:val="24"/>
          <w:lang w:val="uk-UA"/>
        </w:rPr>
        <w:t xml:space="preserve"> загоєння опікової рани супроводжувалося поступовим зменшенням площі ранового дефекту до 28 доби </w:t>
      </w:r>
      <w:r>
        <w:rPr>
          <w:rFonts w:ascii="Times New Roman" w:hAnsi="Times New Roman" w:cs="Times New Roman"/>
          <w:sz w:val="24"/>
          <w:szCs w:val="24"/>
          <w:lang w:val="uk-UA"/>
        </w:rPr>
        <w:t>(у 21,1 рази)</w:t>
      </w:r>
      <w:r w:rsidRPr="008C51A8">
        <w:rPr>
          <w:rFonts w:ascii="Times New Roman" w:hAnsi="Times New Roman" w:cs="Times New Roman"/>
          <w:sz w:val="24"/>
          <w:szCs w:val="24"/>
          <w:lang w:val="uk-UA"/>
        </w:rPr>
        <w:t xml:space="preserve"> в порівнянні з вихідною площею рани.</w:t>
      </w:r>
    </w:p>
    <w:p w:rsidR="0031320C" w:rsidRPr="008C51A8" w:rsidRDefault="0031320C" w:rsidP="0031320C">
      <w:pPr>
        <w:spacing w:after="0" w:line="360" w:lineRule="auto"/>
        <w:ind w:firstLine="709"/>
        <w:jc w:val="right"/>
        <w:rPr>
          <w:rFonts w:ascii="Times New Roman" w:hAnsi="Times New Roman" w:cs="Times New Roman"/>
          <w:sz w:val="24"/>
          <w:szCs w:val="24"/>
          <w:lang w:val="uk-UA"/>
        </w:rPr>
      </w:pPr>
      <w:r w:rsidRPr="008C51A8">
        <w:rPr>
          <w:rFonts w:ascii="Times New Roman" w:hAnsi="Times New Roman" w:cs="Times New Roman"/>
          <w:sz w:val="24"/>
          <w:szCs w:val="24"/>
          <w:lang w:val="uk-UA"/>
        </w:rPr>
        <w:t>Таблиця 1</w:t>
      </w:r>
    </w:p>
    <w:p w:rsidR="0031320C" w:rsidRPr="008C51A8" w:rsidRDefault="0031320C" w:rsidP="0031320C">
      <w:pPr>
        <w:spacing w:after="0" w:line="360" w:lineRule="auto"/>
        <w:ind w:firstLine="709"/>
        <w:jc w:val="center"/>
        <w:rPr>
          <w:rFonts w:ascii="Times New Roman" w:hAnsi="Times New Roman" w:cs="Times New Roman"/>
          <w:sz w:val="24"/>
          <w:szCs w:val="24"/>
          <w:lang w:val="uk-UA"/>
        </w:rPr>
      </w:pPr>
      <w:r w:rsidRPr="008C51A8">
        <w:rPr>
          <w:rFonts w:ascii="Times New Roman" w:hAnsi="Times New Roman" w:cs="Times New Roman"/>
          <w:sz w:val="24"/>
          <w:szCs w:val="24"/>
          <w:lang w:val="uk-UA"/>
        </w:rPr>
        <w:t>Зміна площі поверхні рани (в мм</w:t>
      </w:r>
      <w:r w:rsidRPr="008C51A8">
        <w:rPr>
          <w:rFonts w:ascii="Times New Roman" w:hAnsi="Times New Roman" w:cs="Times New Roman"/>
          <w:sz w:val="24"/>
          <w:szCs w:val="24"/>
          <w:vertAlign w:val="superscript"/>
          <w:lang w:val="uk-UA"/>
        </w:rPr>
        <w:t>2</w:t>
      </w:r>
      <w:r w:rsidRPr="008C51A8">
        <w:rPr>
          <w:rFonts w:ascii="Times New Roman" w:hAnsi="Times New Roman" w:cs="Times New Roman"/>
          <w:sz w:val="24"/>
          <w:szCs w:val="24"/>
          <w:lang w:val="uk-UA"/>
        </w:rPr>
        <w:t>) в динаміці загоєння після нанесення термічного опіку у щурів (</w:t>
      </w:r>
      <w:r w:rsidRPr="008C51A8">
        <w:rPr>
          <w:rFonts w:ascii="Times New Roman" w:hAnsi="Times New Roman" w:cs="Times New Roman"/>
          <w:sz w:val="24"/>
          <w:szCs w:val="24"/>
          <w:lang w:val="en-US"/>
        </w:rPr>
        <w:t>n</w:t>
      </w:r>
      <w:r w:rsidRPr="008C51A8">
        <w:rPr>
          <w:rFonts w:ascii="Times New Roman" w:hAnsi="Times New Roman" w:cs="Times New Roman"/>
          <w:sz w:val="24"/>
          <w:szCs w:val="24"/>
          <w:lang w:val="uk-UA"/>
        </w:rPr>
        <w:t xml:space="preserve"> = 6) в експерименті</w:t>
      </w:r>
    </w:p>
    <w:p w:rsidR="0031320C" w:rsidRPr="008C51A8" w:rsidRDefault="0031320C" w:rsidP="0031320C">
      <w:pPr>
        <w:spacing w:after="0" w:line="360" w:lineRule="auto"/>
        <w:ind w:firstLine="709"/>
        <w:jc w:val="both"/>
        <w:rPr>
          <w:rFonts w:ascii="Times New Roman" w:hAnsi="Times New Roman" w:cs="Times New Roman"/>
          <w:b/>
          <w:sz w:val="24"/>
          <w:szCs w:val="24"/>
          <w:lang w:val="uk-UA"/>
        </w:rPr>
      </w:pPr>
    </w:p>
    <w:tbl>
      <w:tblPr>
        <w:tblW w:w="0" w:type="auto"/>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0"/>
        <w:gridCol w:w="1741"/>
        <w:gridCol w:w="2448"/>
        <w:gridCol w:w="2556"/>
        <w:gridCol w:w="1836"/>
      </w:tblGrid>
      <w:tr w:rsidR="0031320C" w:rsidRPr="008C51A8" w:rsidTr="002A4487">
        <w:trPr>
          <w:jc w:val="center"/>
        </w:trPr>
        <w:tc>
          <w:tcPr>
            <w:tcW w:w="1440" w:type="dxa"/>
            <w:vMerge w:val="restart"/>
          </w:tcPr>
          <w:p w:rsidR="0031320C" w:rsidRPr="008C51A8" w:rsidRDefault="0031320C" w:rsidP="002A4487">
            <w:pPr>
              <w:spacing w:after="0" w:line="360" w:lineRule="auto"/>
              <w:jc w:val="both"/>
              <w:rPr>
                <w:rFonts w:ascii="Times New Roman" w:hAnsi="Times New Roman" w:cs="Times New Roman"/>
                <w:sz w:val="24"/>
                <w:szCs w:val="24"/>
                <w:lang w:val="uk-UA"/>
              </w:rPr>
            </w:pPr>
            <w:r w:rsidRPr="008C51A8">
              <w:rPr>
                <w:rFonts w:ascii="Times New Roman" w:hAnsi="Times New Roman" w:cs="Times New Roman"/>
                <w:sz w:val="24"/>
                <w:szCs w:val="24"/>
                <w:lang w:val="uk-UA"/>
              </w:rPr>
              <w:t xml:space="preserve">Дні </w:t>
            </w:r>
            <w:proofErr w:type="spellStart"/>
            <w:r w:rsidRPr="008C51A8">
              <w:rPr>
                <w:rFonts w:ascii="Times New Roman" w:hAnsi="Times New Roman" w:cs="Times New Roman"/>
                <w:sz w:val="24"/>
                <w:szCs w:val="24"/>
                <w:lang w:val="uk-UA"/>
              </w:rPr>
              <w:t>лікуван-ня</w:t>
            </w:r>
            <w:proofErr w:type="spellEnd"/>
          </w:p>
        </w:tc>
        <w:tc>
          <w:tcPr>
            <w:tcW w:w="8527" w:type="dxa"/>
            <w:gridSpan w:val="4"/>
          </w:tcPr>
          <w:p w:rsidR="0031320C" w:rsidRPr="008C51A8" w:rsidRDefault="0031320C" w:rsidP="002A4487">
            <w:pPr>
              <w:spacing w:after="0" w:line="360" w:lineRule="auto"/>
              <w:ind w:firstLine="709"/>
              <w:jc w:val="center"/>
              <w:rPr>
                <w:rFonts w:ascii="Times New Roman" w:hAnsi="Times New Roman" w:cs="Times New Roman"/>
                <w:sz w:val="24"/>
                <w:szCs w:val="24"/>
                <w:lang w:val="uk-UA"/>
              </w:rPr>
            </w:pPr>
            <w:r w:rsidRPr="008C51A8">
              <w:rPr>
                <w:rFonts w:ascii="Times New Roman" w:hAnsi="Times New Roman" w:cs="Times New Roman"/>
                <w:sz w:val="24"/>
                <w:szCs w:val="24"/>
                <w:lang w:val="uk-UA"/>
              </w:rPr>
              <w:t>Групи досліду</w:t>
            </w:r>
          </w:p>
        </w:tc>
      </w:tr>
      <w:tr w:rsidR="0031320C" w:rsidRPr="008C51A8" w:rsidTr="002A4487">
        <w:trPr>
          <w:jc w:val="center"/>
        </w:trPr>
        <w:tc>
          <w:tcPr>
            <w:tcW w:w="1440" w:type="dxa"/>
            <w:vMerge/>
          </w:tcPr>
          <w:p w:rsidR="0031320C" w:rsidRPr="008C51A8" w:rsidRDefault="0031320C" w:rsidP="002A4487">
            <w:pPr>
              <w:spacing w:after="0" w:line="360" w:lineRule="auto"/>
              <w:ind w:firstLine="709"/>
              <w:jc w:val="both"/>
              <w:rPr>
                <w:rFonts w:ascii="Times New Roman" w:hAnsi="Times New Roman" w:cs="Times New Roman"/>
                <w:sz w:val="24"/>
                <w:szCs w:val="24"/>
                <w:lang w:val="uk-UA"/>
              </w:rPr>
            </w:pPr>
          </w:p>
        </w:tc>
        <w:tc>
          <w:tcPr>
            <w:tcW w:w="1687" w:type="dxa"/>
          </w:tcPr>
          <w:p w:rsidR="0031320C" w:rsidRPr="008C51A8" w:rsidRDefault="0031320C" w:rsidP="002A4487">
            <w:pPr>
              <w:spacing w:after="0" w:line="360" w:lineRule="auto"/>
              <w:jc w:val="both"/>
              <w:rPr>
                <w:rFonts w:ascii="Times New Roman" w:hAnsi="Times New Roman" w:cs="Times New Roman"/>
                <w:sz w:val="24"/>
                <w:szCs w:val="24"/>
              </w:rPr>
            </w:pPr>
            <w:r w:rsidRPr="008C51A8">
              <w:rPr>
                <w:rFonts w:ascii="Times New Roman" w:hAnsi="Times New Roman" w:cs="Times New Roman"/>
                <w:sz w:val="24"/>
                <w:szCs w:val="24"/>
                <w:lang w:val="uk-UA"/>
              </w:rPr>
              <w:t>Патологія</w:t>
            </w:r>
          </w:p>
        </w:tc>
        <w:tc>
          <w:tcPr>
            <w:tcW w:w="2448" w:type="dxa"/>
          </w:tcPr>
          <w:p w:rsidR="0031320C" w:rsidRPr="008C51A8" w:rsidRDefault="0031320C" w:rsidP="002A4487">
            <w:pPr>
              <w:spacing w:after="0" w:line="360" w:lineRule="auto"/>
              <w:jc w:val="both"/>
              <w:rPr>
                <w:rFonts w:ascii="Times New Roman" w:hAnsi="Times New Roman" w:cs="Times New Roman"/>
                <w:sz w:val="24"/>
                <w:szCs w:val="24"/>
              </w:rPr>
            </w:pPr>
            <w:proofErr w:type="spellStart"/>
            <w:r w:rsidRPr="008C51A8">
              <w:rPr>
                <w:rFonts w:ascii="Times New Roman" w:hAnsi="Times New Roman" w:cs="Times New Roman"/>
                <w:sz w:val="24"/>
                <w:szCs w:val="24"/>
                <w:lang w:val="uk-UA"/>
              </w:rPr>
              <w:t>Патологія+Вундехіл</w:t>
            </w:r>
            <w:proofErr w:type="spellEnd"/>
          </w:p>
        </w:tc>
        <w:tc>
          <w:tcPr>
            <w:tcW w:w="2556" w:type="dxa"/>
          </w:tcPr>
          <w:p w:rsidR="0031320C" w:rsidRPr="008C51A8" w:rsidRDefault="0031320C" w:rsidP="002A4487">
            <w:pPr>
              <w:spacing w:after="0" w:line="360" w:lineRule="auto"/>
              <w:ind w:hanging="4"/>
              <w:jc w:val="both"/>
              <w:rPr>
                <w:rFonts w:ascii="Times New Roman" w:hAnsi="Times New Roman" w:cs="Times New Roman"/>
                <w:sz w:val="24"/>
                <w:szCs w:val="24"/>
              </w:rPr>
            </w:pPr>
            <w:proofErr w:type="spellStart"/>
            <w:r w:rsidRPr="008C51A8">
              <w:rPr>
                <w:rFonts w:ascii="Times New Roman" w:hAnsi="Times New Roman" w:cs="Times New Roman"/>
                <w:sz w:val="24"/>
                <w:szCs w:val="24"/>
                <w:lang w:val="uk-UA"/>
              </w:rPr>
              <w:t>Патологія+Спасатель</w:t>
            </w:r>
            <w:proofErr w:type="spellEnd"/>
          </w:p>
        </w:tc>
        <w:tc>
          <w:tcPr>
            <w:tcW w:w="1836" w:type="dxa"/>
          </w:tcPr>
          <w:p w:rsidR="0031320C" w:rsidRPr="008C51A8" w:rsidRDefault="0031320C" w:rsidP="002A4487">
            <w:pPr>
              <w:spacing w:after="0" w:line="360" w:lineRule="auto"/>
              <w:jc w:val="both"/>
              <w:rPr>
                <w:rFonts w:ascii="Times New Roman" w:hAnsi="Times New Roman" w:cs="Times New Roman"/>
                <w:sz w:val="24"/>
                <w:szCs w:val="24"/>
              </w:rPr>
            </w:pPr>
            <w:r w:rsidRPr="008C51A8">
              <w:rPr>
                <w:rFonts w:ascii="Times New Roman" w:hAnsi="Times New Roman" w:cs="Times New Roman"/>
                <w:sz w:val="24"/>
                <w:szCs w:val="24"/>
                <w:lang w:val="uk-UA"/>
              </w:rPr>
              <w:t xml:space="preserve">Патологія </w:t>
            </w:r>
            <w:proofErr w:type="spellStart"/>
            <w:r w:rsidRPr="008C51A8">
              <w:rPr>
                <w:rFonts w:ascii="Times New Roman" w:hAnsi="Times New Roman" w:cs="Times New Roman"/>
                <w:sz w:val="24"/>
                <w:szCs w:val="24"/>
                <w:lang w:val="uk-UA"/>
              </w:rPr>
              <w:t>+Тіотриазолін</w:t>
            </w:r>
            <w:proofErr w:type="spellEnd"/>
          </w:p>
        </w:tc>
      </w:tr>
      <w:tr w:rsidR="0031320C" w:rsidRPr="008C51A8" w:rsidTr="002A4487">
        <w:trPr>
          <w:jc w:val="center"/>
        </w:trPr>
        <w:tc>
          <w:tcPr>
            <w:tcW w:w="1440" w:type="dxa"/>
          </w:tcPr>
          <w:p w:rsidR="0031320C" w:rsidRPr="008C51A8" w:rsidRDefault="0031320C" w:rsidP="002A4487">
            <w:pPr>
              <w:spacing w:after="0" w:line="360" w:lineRule="auto"/>
              <w:jc w:val="both"/>
              <w:rPr>
                <w:rFonts w:ascii="Times New Roman" w:hAnsi="Times New Roman" w:cs="Times New Roman"/>
                <w:sz w:val="24"/>
                <w:szCs w:val="24"/>
              </w:rPr>
            </w:pPr>
            <w:r w:rsidRPr="008C51A8">
              <w:rPr>
                <w:rFonts w:ascii="Times New Roman" w:hAnsi="Times New Roman" w:cs="Times New Roman"/>
                <w:sz w:val="24"/>
                <w:szCs w:val="24"/>
                <w:lang w:val="uk-UA"/>
              </w:rPr>
              <w:t>Вихідні данні</w:t>
            </w:r>
          </w:p>
        </w:tc>
        <w:tc>
          <w:tcPr>
            <w:tcW w:w="1687" w:type="dxa"/>
          </w:tcPr>
          <w:p w:rsidR="0031320C" w:rsidRPr="008C51A8" w:rsidRDefault="0031320C" w:rsidP="002A4487">
            <w:pPr>
              <w:spacing w:after="0" w:line="360" w:lineRule="auto"/>
              <w:ind w:firstLine="45"/>
              <w:jc w:val="both"/>
              <w:rPr>
                <w:rFonts w:ascii="Times New Roman" w:hAnsi="Times New Roman" w:cs="Times New Roman"/>
                <w:sz w:val="24"/>
                <w:szCs w:val="24"/>
              </w:rPr>
            </w:pPr>
            <w:r w:rsidRPr="008C51A8">
              <w:rPr>
                <w:rFonts w:ascii="Times New Roman" w:hAnsi="Times New Roman" w:cs="Times New Roman"/>
                <w:sz w:val="24"/>
                <w:szCs w:val="24"/>
              </w:rPr>
              <w:t>400,0±0,0</w:t>
            </w:r>
          </w:p>
        </w:tc>
        <w:tc>
          <w:tcPr>
            <w:tcW w:w="2448" w:type="dxa"/>
          </w:tcPr>
          <w:p w:rsidR="0031320C" w:rsidRPr="008C51A8" w:rsidRDefault="0031320C" w:rsidP="002A4487">
            <w:pPr>
              <w:spacing w:after="0" w:line="360" w:lineRule="auto"/>
              <w:ind w:firstLine="40"/>
              <w:jc w:val="both"/>
              <w:rPr>
                <w:rFonts w:ascii="Times New Roman" w:hAnsi="Times New Roman" w:cs="Times New Roman"/>
                <w:sz w:val="24"/>
                <w:szCs w:val="24"/>
              </w:rPr>
            </w:pPr>
            <w:r w:rsidRPr="008C51A8">
              <w:rPr>
                <w:rFonts w:ascii="Times New Roman" w:hAnsi="Times New Roman" w:cs="Times New Roman"/>
                <w:sz w:val="24"/>
                <w:szCs w:val="24"/>
              </w:rPr>
              <w:t>400,0±0,0</w:t>
            </w:r>
          </w:p>
        </w:tc>
        <w:tc>
          <w:tcPr>
            <w:tcW w:w="2556" w:type="dxa"/>
          </w:tcPr>
          <w:p w:rsidR="0031320C" w:rsidRPr="008C51A8" w:rsidRDefault="0031320C" w:rsidP="002A4487">
            <w:pPr>
              <w:spacing w:after="0" w:line="360" w:lineRule="auto"/>
              <w:jc w:val="both"/>
              <w:rPr>
                <w:rFonts w:ascii="Times New Roman" w:hAnsi="Times New Roman" w:cs="Times New Roman"/>
                <w:sz w:val="24"/>
                <w:szCs w:val="24"/>
              </w:rPr>
            </w:pPr>
            <w:r w:rsidRPr="008C51A8">
              <w:rPr>
                <w:rFonts w:ascii="Times New Roman" w:hAnsi="Times New Roman" w:cs="Times New Roman"/>
                <w:sz w:val="24"/>
                <w:szCs w:val="24"/>
              </w:rPr>
              <w:t>400,0±0,0</w:t>
            </w:r>
          </w:p>
        </w:tc>
        <w:tc>
          <w:tcPr>
            <w:tcW w:w="1836" w:type="dxa"/>
          </w:tcPr>
          <w:p w:rsidR="0031320C" w:rsidRPr="008C51A8" w:rsidRDefault="0031320C" w:rsidP="002A4487">
            <w:pPr>
              <w:spacing w:after="0" w:line="360" w:lineRule="auto"/>
              <w:jc w:val="both"/>
              <w:rPr>
                <w:rFonts w:ascii="Times New Roman" w:hAnsi="Times New Roman" w:cs="Times New Roman"/>
                <w:sz w:val="24"/>
                <w:szCs w:val="24"/>
              </w:rPr>
            </w:pPr>
            <w:r w:rsidRPr="008C51A8">
              <w:rPr>
                <w:rFonts w:ascii="Times New Roman" w:hAnsi="Times New Roman" w:cs="Times New Roman"/>
                <w:sz w:val="24"/>
                <w:szCs w:val="24"/>
              </w:rPr>
              <w:t>400,0±0,0</w:t>
            </w:r>
          </w:p>
        </w:tc>
      </w:tr>
      <w:tr w:rsidR="0031320C" w:rsidRPr="008C51A8" w:rsidTr="002A4487">
        <w:trPr>
          <w:jc w:val="center"/>
        </w:trPr>
        <w:tc>
          <w:tcPr>
            <w:tcW w:w="1440" w:type="dxa"/>
          </w:tcPr>
          <w:p w:rsidR="0031320C" w:rsidRPr="008C51A8" w:rsidRDefault="0031320C" w:rsidP="002A4487">
            <w:pPr>
              <w:spacing w:after="0" w:line="360" w:lineRule="auto"/>
              <w:jc w:val="both"/>
              <w:rPr>
                <w:rFonts w:ascii="Times New Roman" w:hAnsi="Times New Roman" w:cs="Times New Roman"/>
                <w:sz w:val="24"/>
                <w:szCs w:val="24"/>
                <w:lang w:val="uk-UA"/>
              </w:rPr>
            </w:pPr>
            <w:r w:rsidRPr="008C51A8">
              <w:rPr>
                <w:rFonts w:ascii="Times New Roman" w:hAnsi="Times New Roman" w:cs="Times New Roman"/>
                <w:sz w:val="24"/>
                <w:szCs w:val="24"/>
                <w:lang w:val="uk-UA"/>
              </w:rPr>
              <w:t>4 доба</w:t>
            </w:r>
          </w:p>
        </w:tc>
        <w:tc>
          <w:tcPr>
            <w:tcW w:w="1687" w:type="dxa"/>
          </w:tcPr>
          <w:p w:rsidR="0031320C" w:rsidRPr="008C51A8" w:rsidRDefault="0031320C" w:rsidP="002A4487">
            <w:pPr>
              <w:spacing w:after="0" w:line="360" w:lineRule="auto"/>
              <w:jc w:val="both"/>
              <w:rPr>
                <w:rFonts w:ascii="Times New Roman" w:hAnsi="Times New Roman" w:cs="Times New Roman"/>
                <w:sz w:val="24"/>
                <w:szCs w:val="24"/>
                <w:vertAlign w:val="superscript"/>
                <w:lang w:val="uk-UA"/>
              </w:rPr>
            </w:pPr>
            <w:r w:rsidRPr="008C51A8">
              <w:rPr>
                <w:rFonts w:ascii="Times New Roman" w:hAnsi="Times New Roman" w:cs="Times New Roman"/>
                <w:sz w:val="24"/>
                <w:szCs w:val="24"/>
              </w:rPr>
              <w:t>246,33±14,43</w:t>
            </w:r>
            <w:r w:rsidRPr="008C51A8">
              <w:rPr>
                <w:rFonts w:ascii="Times New Roman" w:hAnsi="Times New Roman" w:cs="Times New Roman"/>
                <w:sz w:val="24"/>
                <w:szCs w:val="24"/>
                <w:vertAlign w:val="superscript"/>
                <w:lang w:val="uk-UA"/>
              </w:rPr>
              <w:t>*</w:t>
            </w:r>
            <w:r w:rsidRPr="008C51A8">
              <w:rPr>
                <w:rFonts w:ascii="Times New Roman" w:hAnsi="Times New Roman" w:cs="Times New Roman"/>
                <w:sz w:val="24"/>
                <w:szCs w:val="24"/>
                <w:lang w:val="uk-UA"/>
              </w:rPr>
              <w:t>^</w:t>
            </w:r>
          </w:p>
        </w:tc>
        <w:tc>
          <w:tcPr>
            <w:tcW w:w="2448" w:type="dxa"/>
          </w:tcPr>
          <w:p w:rsidR="0031320C" w:rsidRPr="008C51A8" w:rsidRDefault="0031320C" w:rsidP="002A4487">
            <w:pPr>
              <w:spacing w:after="0" w:line="360" w:lineRule="auto"/>
              <w:jc w:val="both"/>
              <w:rPr>
                <w:rFonts w:ascii="Times New Roman" w:hAnsi="Times New Roman" w:cs="Times New Roman"/>
                <w:sz w:val="24"/>
                <w:szCs w:val="24"/>
                <w:vertAlign w:val="superscript"/>
                <w:lang w:val="uk-UA"/>
              </w:rPr>
            </w:pPr>
            <w:r w:rsidRPr="008C51A8">
              <w:rPr>
                <w:rFonts w:ascii="Times New Roman" w:hAnsi="Times New Roman" w:cs="Times New Roman"/>
                <w:sz w:val="24"/>
                <w:szCs w:val="24"/>
              </w:rPr>
              <w:t>238,0±29,3</w:t>
            </w:r>
            <w:r w:rsidRPr="008C51A8">
              <w:rPr>
                <w:rFonts w:ascii="Times New Roman" w:hAnsi="Times New Roman" w:cs="Times New Roman"/>
                <w:sz w:val="24"/>
                <w:szCs w:val="24"/>
                <w:vertAlign w:val="superscript"/>
                <w:lang w:val="uk-UA"/>
              </w:rPr>
              <w:t>*</w:t>
            </w:r>
            <w:r w:rsidRPr="008C51A8">
              <w:rPr>
                <w:rFonts w:ascii="Times New Roman" w:hAnsi="Times New Roman" w:cs="Times New Roman"/>
                <w:sz w:val="24"/>
                <w:szCs w:val="24"/>
                <w:lang w:val="uk-UA"/>
              </w:rPr>
              <w:t>^</w:t>
            </w:r>
          </w:p>
        </w:tc>
        <w:tc>
          <w:tcPr>
            <w:tcW w:w="2556" w:type="dxa"/>
          </w:tcPr>
          <w:p w:rsidR="0031320C" w:rsidRPr="008C51A8" w:rsidRDefault="0031320C" w:rsidP="002A4487">
            <w:pPr>
              <w:spacing w:after="0" w:line="360" w:lineRule="auto"/>
              <w:ind w:hanging="7"/>
              <w:jc w:val="both"/>
              <w:rPr>
                <w:rFonts w:ascii="Times New Roman" w:hAnsi="Times New Roman" w:cs="Times New Roman"/>
                <w:sz w:val="24"/>
                <w:szCs w:val="24"/>
                <w:vertAlign w:val="superscript"/>
                <w:lang w:val="uk-UA"/>
              </w:rPr>
            </w:pPr>
            <w:r w:rsidRPr="008C51A8">
              <w:rPr>
                <w:rFonts w:ascii="Times New Roman" w:hAnsi="Times New Roman" w:cs="Times New Roman"/>
                <w:sz w:val="24"/>
                <w:szCs w:val="24"/>
              </w:rPr>
              <w:t>225,0±21,42</w:t>
            </w:r>
            <w:r w:rsidRPr="008C51A8">
              <w:rPr>
                <w:rFonts w:ascii="Times New Roman" w:hAnsi="Times New Roman" w:cs="Times New Roman"/>
                <w:sz w:val="24"/>
                <w:szCs w:val="24"/>
                <w:vertAlign w:val="superscript"/>
                <w:lang w:val="uk-UA"/>
              </w:rPr>
              <w:t>*</w:t>
            </w:r>
            <w:r w:rsidRPr="008C51A8">
              <w:rPr>
                <w:rFonts w:ascii="Times New Roman" w:hAnsi="Times New Roman" w:cs="Times New Roman"/>
                <w:sz w:val="24"/>
                <w:szCs w:val="24"/>
                <w:lang w:val="uk-UA"/>
              </w:rPr>
              <w:t>^</w:t>
            </w:r>
          </w:p>
        </w:tc>
        <w:tc>
          <w:tcPr>
            <w:tcW w:w="1836" w:type="dxa"/>
          </w:tcPr>
          <w:p w:rsidR="0031320C" w:rsidRPr="008C51A8" w:rsidRDefault="0031320C" w:rsidP="002A4487">
            <w:pPr>
              <w:spacing w:after="0" w:line="360" w:lineRule="auto"/>
              <w:jc w:val="both"/>
              <w:rPr>
                <w:rFonts w:ascii="Times New Roman" w:hAnsi="Times New Roman" w:cs="Times New Roman"/>
                <w:sz w:val="24"/>
                <w:szCs w:val="24"/>
                <w:vertAlign w:val="superscript"/>
                <w:lang w:val="uk-UA"/>
              </w:rPr>
            </w:pPr>
            <w:r w:rsidRPr="008C51A8">
              <w:rPr>
                <w:rFonts w:ascii="Times New Roman" w:hAnsi="Times New Roman" w:cs="Times New Roman"/>
                <w:sz w:val="24"/>
                <w:szCs w:val="24"/>
              </w:rPr>
              <w:t>206,0±44,81</w:t>
            </w:r>
            <w:r w:rsidRPr="008C51A8">
              <w:rPr>
                <w:rFonts w:ascii="Times New Roman" w:hAnsi="Times New Roman" w:cs="Times New Roman"/>
                <w:sz w:val="24"/>
                <w:szCs w:val="24"/>
                <w:vertAlign w:val="superscript"/>
                <w:lang w:val="uk-UA"/>
              </w:rPr>
              <w:t>*</w:t>
            </w:r>
            <w:r w:rsidRPr="008C51A8">
              <w:rPr>
                <w:rFonts w:ascii="Times New Roman" w:hAnsi="Times New Roman" w:cs="Times New Roman"/>
                <w:sz w:val="24"/>
                <w:szCs w:val="24"/>
                <w:lang w:val="uk-UA"/>
              </w:rPr>
              <w:t>^</w:t>
            </w:r>
          </w:p>
        </w:tc>
      </w:tr>
      <w:tr w:rsidR="0031320C" w:rsidRPr="008C51A8" w:rsidTr="002A4487">
        <w:trPr>
          <w:jc w:val="center"/>
        </w:trPr>
        <w:tc>
          <w:tcPr>
            <w:tcW w:w="1440" w:type="dxa"/>
          </w:tcPr>
          <w:p w:rsidR="0031320C" w:rsidRPr="008C51A8" w:rsidRDefault="0031320C" w:rsidP="002A4487">
            <w:pPr>
              <w:spacing w:after="0" w:line="360" w:lineRule="auto"/>
              <w:jc w:val="both"/>
              <w:rPr>
                <w:rFonts w:ascii="Times New Roman" w:hAnsi="Times New Roman" w:cs="Times New Roman"/>
                <w:sz w:val="24"/>
                <w:szCs w:val="24"/>
              </w:rPr>
            </w:pPr>
            <w:r w:rsidRPr="008C51A8">
              <w:rPr>
                <w:rFonts w:ascii="Times New Roman" w:hAnsi="Times New Roman" w:cs="Times New Roman"/>
                <w:sz w:val="24"/>
                <w:szCs w:val="24"/>
                <w:lang w:val="uk-UA"/>
              </w:rPr>
              <w:t>7 доба</w:t>
            </w:r>
          </w:p>
        </w:tc>
        <w:tc>
          <w:tcPr>
            <w:tcW w:w="1687" w:type="dxa"/>
          </w:tcPr>
          <w:p w:rsidR="0031320C" w:rsidRPr="008C51A8" w:rsidRDefault="0031320C" w:rsidP="002A4487">
            <w:pPr>
              <w:spacing w:after="0" w:line="360" w:lineRule="auto"/>
              <w:jc w:val="both"/>
              <w:rPr>
                <w:rFonts w:ascii="Times New Roman" w:hAnsi="Times New Roman" w:cs="Times New Roman"/>
                <w:sz w:val="24"/>
                <w:szCs w:val="24"/>
                <w:vertAlign w:val="superscript"/>
                <w:lang w:val="uk-UA"/>
              </w:rPr>
            </w:pPr>
            <w:r w:rsidRPr="008C51A8">
              <w:rPr>
                <w:rFonts w:ascii="Times New Roman" w:hAnsi="Times New Roman" w:cs="Times New Roman"/>
                <w:sz w:val="24"/>
                <w:szCs w:val="24"/>
              </w:rPr>
              <w:t>196,33±8,84</w:t>
            </w:r>
            <w:r w:rsidRPr="008C51A8">
              <w:rPr>
                <w:rFonts w:ascii="Times New Roman" w:hAnsi="Times New Roman" w:cs="Times New Roman"/>
                <w:sz w:val="24"/>
                <w:szCs w:val="24"/>
                <w:vertAlign w:val="superscript"/>
                <w:lang w:val="uk-UA"/>
              </w:rPr>
              <w:t>*</w:t>
            </w:r>
            <w:r w:rsidRPr="008C51A8">
              <w:rPr>
                <w:rFonts w:ascii="Times New Roman" w:hAnsi="Times New Roman" w:cs="Times New Roman"/>
                <w:sz w:val="24"/>
                <w:szCs w:val="24"/>
                <w:lang w:val="uk-UA"/>
              </w:rPr>
              <w:t>^</w:t>
            </w:r>
          </w:p>
        </w:tc>
        <w:tc>
          <w:tcPr>
            <w:tcW w:w="2448" w:type="dxa"/>
          </w:tcPr>
          <w:p w:rsidR="0031320C" w:rsidRPr="008C51A8" w:rsidRDefault="0031320C" w:rsidP="002A4487">
            <w:pPr>
              <w:spacing w:after="0" w:line="360" w:lineRule="auto"/>
              <w:jc w:val="both"/>
              <w:rPr>
                <w:rFonts w:ascii="Times New Roman" w:hAnsi="Times New Roman" w:cs="Times New Roman"/>
                <w:sz w:val="24"/>
                <w:szCs w:val="24"/>
                <w:vertAlign w:val="superscript"/>
                <w:lang w:val="uk-UA"/>
              </w:rPr>
            </w:pPr>
            <w:r w:rsidRPr="008C51A8">
              <w:rPr>
                <w:rFonts w:ascii="Times New Roman" w:hAnsi="Times New Roman" w:cs="Times New Roman"/>
                <w:sz w:val="24"/>
                <w:szCs w:val="24"/>
              </w:rPr>
              <w:t>183,0±28,11</w:t>
            </w:r>
            <w:r w:rsidRPr="008C51A8">
              <w:rPr>
                <w:rFonts w:ascii="Times New Roman" w:hAnsi="Times New Roman" w:cs="Times New Roman"/>
                <w:sz w:val="24"/>
                <w:szCs w:val="24"/>
                <w:vertAlign w:val="superscript"/>
                <w:lang w:val="uk-UA"/>
              </w:rPr>
              <w:t>*</w:t>
            </w:r>
            <w:r w:rsidRPr="008C51A8">
              <w:rPr>
                <w:rFonts w:ascii="Times New Roman" w:hAnsi="Times New Roman" w:cs="Times New Roman"/>
                <w:sz w:val="24"/>
                <w:szCs w:val="24"/>
                <w:lang w:val="uk-UA"/>
              </w:rPr>
              <w:t>^</w:t>
            </w:r>
          </w:p>
        </w:tc>
        <w:tc>
          <w:tcPr>
            <w:tcW w:w="2556" w:type="dxa"/>
          </w:tcPr>
          <w:p w:rsidR="0031320C" w:rsidRPr="008C51A8" w:rsidRDefault="0031320C" w:rsidP="002A4487">
            <w:pPr>
              <w:spacing w:after="0" w:line="360" w:lineRule="auto"/>
              <w:ind w:hanging="7"/>
              <w:jc w:val="both"/>
              <w:rPr>
                <w:rFonts w:ascii="Times New Roman" w:hAnsi="Times New Roman" w:cs="Times New Roman"/>
                <w:sz w:val="24"/>
                <w:szCs w:val="24"/>
                <w:vertAlign w:val="superscript"/>
                <w:lang w:val="uk-UA"/>
              </w:rPr>
            </w:pPr>
            <w:r w:rsidRPr="008C51A8">
              <w:rPr>
                <w:rFonts w:ascii="Times New Roman" w:hAnsi="Times New Roman" w:cs="Times New Roman"/>
                <w:sz w:val="24"/>
                <w:szCs w:val="24"/>
              </w:rPr>
              <w:t>183,33±23,66</w:t>
            </w:r>
            <w:r w:rsidRPr="008C51A8">
              <w:rPr>
                <w:rFonts w:ascii="Times New Roman" w:hAnsi="Times New Roman" w:cs="Times New Roman"/>
                <w:sz w:val="24"/>
                <w:szCs w:val="24"/>
                <w:vertAlign w:val="superscript"/>
                <w:lang w:val="uk-UA"/>
              </w:rPr>
              <w:t>*</w:t>
            </w:r>
            <w:r w:rsidRPr="008C51A8">
              <w:rPr>
                <w:rFonts w:ascii="Times New Roman" w:hAnsi="Times New Roman" w:cs="Times New Roman"/>
                <w:sz w:val="24"/>
                <w:szCs w:val="24"/>
                <w:lang w:val="uk-UA"/>
              </w:rPr>
              <w:t>^</w:t>
            </w:r>
          </w:p>
        </w:tc>
        <w:tc>
          <w:tcPr>
            <w:tcW w:w="1836" w:type="dxa"/>
          </w:tcPr>
          <w:p w:rsidR="0031320C" w:rsidRPr="008C51A8" w:rsidRDefault="0031320C" w:rsidP="002A4487">
            <w:pPr>
              <w:spacing w:after="0" w:line="360" w:lineRule="auto"/>
              <w:jc w:val="both"/>
              <w:rPr>
                <w:rFonts w:ascii="Times New Roman" w:hAnsi="Times New Roman" w:cs="Times New Roman"/>
                <w:sz w:val="24"/>
                <w:szCs w:val="24"/>
                <w:vertAlign w:val="superscript"/>
                <w:lang w:val="uk-UA"/>
              </w:rPr>
            </w:pPr>
            <w:r w:rsidRPr="008C51A8">
              <w:rPr>
                <w:rFonts w:ascii="Times New Roman" w:hAnsi="Times New Roman" w:cs="Times New Roman"/>
                <w:sz w:val="24"/>
                <w:szCs w:val="24"/>
              </w:rPr>
              <w:t>181,33±25,52</w:t>
            </w:r>
            <w:r w:rsidRPr="008C51A8">
              <w:rPr>
                <w:rFonts w:ascii="Times New Roman" w:hAnsi="Times New Roman" w:cs="Times New Roman"/>
                <w:sz w:val="24"/>
                <w:szCs w:val="24"/>
                <w:vertAlign w:val="superscript"/>
                <w:lang w:val="uk-UA"/>
              </w:rPr>
              <w:t>*</w:t>
            </w:r>
            <w:r w:rsidRPr="008C51A8">
              <w:rPr>
                <w:rFonts w:ascii="Times New Roman" w:hAnsi="Times New Roman" w:cs="Times New Roman"/>
                <w:sz w:val="24"/>
                <w:szCs w:val="24"/>
                <w:lang w:val="uk-UA"/>
              </w:rPr>
              <w:t>^</w:t>
            </w:r>
          </w:p>
        </w:tc>
      </w:tr>
      <w:tr w:rsidR="0031320C" w:rsidRPr="008C51A8" w:rsidTr="002A4487">
        <w:trPr>
          <w:jc w:val="center"/>
        </w:trPr>
        <w:tc>
          <w:tcPr>
            <w:tcW w:w="1440" w:type="dxa"/>
          </w:tcPr>
          <w:p w:rsidR="0031320C" w:rsidRPr="008C51A8" w:rsidRDefault="0031320C" w:rsidP="002A4487">
            <w:pPr>
              <w:spacing w:after="0" w:line="360" w:lineRule="auto"/>
              <w:jc w:val="both"/>
              <w:rPr>
                <w:rFonts w:ascii="Times New Roman" w:hAnsi="Times New Roman" w:cs="Times New Roman"/>
                <w:sz w:val="24"/>
                <w:szCs w:val="24"/>
              </w:rPr>
            </w:pPr>
            <w:r w:rsidRPr="008C51A8">
              <w:rPr>
                <w:rFonts w:ascii="Times New Roman" w:hAnsi="Times New Roman" w:cs="Times New Roman"/>
                <w:sz w:val="24"/>
                <w:szCs w:val="24"/>
                <w:lang w:val="uk-UA"/>
              </w:rPr>
              <w:t>14 доба</w:t>
            </w:r>
          </w:p>
        </w:tc>
        <w:tc>
          <w:tcPr>
            <w:tcW w:w="1687" w:type="dxa"/>
          </w:tcPr>
          <w:p w:rsidR="0031320C" w:rsidRPr="008C51A8" w:rsidRDefault="0031320C" w:rsidP="002A4487">
            <w:pPr>
              <w:spacing w:after="0" w:line="360" w:lineRule="auto"/>
              <w:jc w:val="both"/>
              <w:rPr>
                <w:rFonts w:ascii="Times New Roman" w:hAnsi="Times New Roman" w:cs="Times New Roman"/>
                <w:sz w:val="24"/>
                <w:szCs w:val="24"/>
                <w:vertAlign w:val="superscript"/>
                <w:lang w:val="uk-UA"/>
              </w:rPr>
            </w:pPr>
            <w:r w:rsidRPr="008C51A8">
              <w:rPr>
                <w:rFonts w:ascii="Times New Roman" w:hAnsi="Times New Roman" w:cs="Times New Roman"/>
                <w:sz w:val="24"/>
                <w:szCs w:val="24"/>
              </w:rPr>
              <w:t>93,0±28,9</w:t>
            </w:r>
            <w:r w:rsidRPr="008C51A8">
              <w:rPr>
                <w:rFonts w:ascii="Times New Roman" w:hAnsi="Times New Roman" w:cs="Times New Roman"/>
                <w:sz w:val="24"/>
                <w:szCs w:val="24"/>
                <w:vertAlign w:val="superscript"/>
                <w:lang w:val="uk-UA"/>
              </w:rPr>
              <w:t>*</w:t>
            </w:r>
            <w:r w:rsidRPr="008C51A8">
              <w:rPr>
                <w:rFonts w:ascii="Times New Roman" w:hAnsi="Times New Roman" w:cs="Times New Roman"/>
                <w:sz w:val="24"/>
                <w:szCs w:val="24"/>
                <w:lang w:val="uk-UA"/>
              </w:rPr>
              <w:t>^</w:t>
            </w:r>
          </w:p>
        </w:tc>
        <w:tc>
          <w:tcPr>
            <w:tcW w:w="2448" w:type="dxa"/>
          </w:tcPr>
          <w:p w:rsidR="0031320C" w:rsidRPr="008C51A8" w:rsidRDefault="0031320C" w:rsidP="002A4487">
            <w:pPr>
              <w:spacing w:after="0" w:line="360" w:lineRule="auto"/>
              <w:jc w:val="both"/>
              <w:rPr>
                <w:rFonts w:ascii="Times New Roman" w:hAnsi="Times New Roman" w:cs="Times New Roman"/>
                <w:sz w:val="24"/>
                <w:szCs w:val="24"/>
                <w:vertAlign w:val="superscript"/>
                <w:lang w:val="uk-UA"/>
              </w:rPr>
            </w:pPr>
            <w:r w:rsidRPr="008C51A8">
              <w:rPr>
                <w:rFonts w:ascii="Times New Roman" w:hAnsi="Times New Roman" w:cs="Times New Roman"/>
                <w:sz w:val="24"/>
                <w:szCs w:val="24"/>
              </w:rPr>
              <w:t>71,33±24,56</w:t>
            </w:r>
            <w:r w:rsidRPr="008C51A8">
              <w:rPr>
                <w:rFonts w:ascii="Times New Roman" w:hAnsi="Times New Roman" w:cs="Times New Roman"/>
                <w:sz w:val="24"/>
                <w:szCs w:val="24"/>
                <w:vertAlign w:val="superscript"/>
                <w:lang w:val="uk-UA"/>
              </w:rPr>
              <w:t>*</w:t>
            </w:r>
            <w:r w:rsidRPr="008C51A8">
              <w:rPr>
                <w:rFonts w:ascii="Times New Roman" w:hAnsi="Times New Roman" w:cs="Times New Roman"/>
                <w:sz w:val="24"/>
                <w:szCs w:val="24"/>
                <w:lang w:val="uk-UA"/>
              </w:rPr>
              <w:t>^</w:t>
            </w:r>
          </w:p>
        </w:tc>
        <w:tc>
          <w:tcPr>
            <w:tcW w:w="2556" w:type="dxa"/>
          </w:tcPr>
          <w:p w:rsidR="0031320C" w:rsidRPr="008C51A8" w:rsidRDefault="0031320C" w:rsidP="002A4487">
            <w:pPr>
              <w:spacing w:after="0" w:line="360" w:lineRule="auto"/>
              <w:jc w:val="both"/>
              <w:rPr>
                <w:rFonts w:ascii="Times New Roman" w:hAnsi="Times New Roman" w:cs="Times New Roman"/>
                <w:sz w:val="24"/>
                <w:szCs w:val="24"/>
                <w:vertAlign w:val="superscript"/>
                <w:lang w:val="uk-UA"/>
              </w:rPr>
            </w:pPr>
            <w:r w:rsidRPr="008C51A8">
              <w:rPr>
                <w:rFonts w:ascii="Times New Roman" w:hAnsi="Times New Roman" w:cs="Times New Roman"/>
                <w:sz w:val="24"/>
                <w:szCs w:val="24"/>
              </w:rPr>
              <w:t>68,0±11,66</w:t>
            </w:r>
            <w:r w:rsidRPr="008C51A8">
              <w:rPr>
                <w:rFonts w:ascii="Times New Roman" w:hAnsi="Times New Roman" w:cs="Times New Roman"/>
                <w:sz w:val="24"/>
                <w:szCs w:val="24"/>
                <w:vertAlign w:val="superscript"/>
                <w:lang w:val="uk-UA"/>
              </w:rPr>
              <w:t>*</w:t>
            </w:r>
            <w:r w:rsidRPr="008C51A8">
              <w:rPr>
                <w:rFonts w:ascii="Times New Roman" w:hAnsi="Times New Roman" w:cs="Times New Roman"/>
                <w:sz w:val="24"/>
                <w:szCs w:val="24"/>
                <w:lang w:val="uk-UA"/>
              </w:rPr>
              <w:t>^</w:t>
            </w:r>
          </w:p>
        </w:tc>
        <w:tc>
          <w:tcPr>
            <w:tcW w:w="1836" w:type="dxa"/>
          </w:tcPr>
          <w:p w:rsidR="0031320C" w:rsidRPr="008C51A8" w:rsidRDefault="0031320C" w:rsidP="002A4487">
            <w:pPr>
              <w:spacing w:after="0" w:line="360" w:lineRule="auto"/>
              <w:jc w:val="both"/>
              <w:rPr>
                <w:rFonts w:ascii="Times New Roman" w:hAnsi="Times New Roman" w:cs="Times New Roman"/>
                <w:sz w:val="24"/>
                <w:szCs w:val="24"/>
                <w:vertAlign w:val="superscript"/>
                <w:lang w:val="uk-UA"/>
              </w:rPr>
            </w:pPr>
            <w:r w:rsidRPr="008C51A8">
              <w:rPr>
                <w:rFonts w:ascii="Times New Roman" w:hAnsi="Times New Roman" w:cs="Times New Roman"/>
                <w:sz w:val="24"/>
                <w:szCs w:val="24"/>
              </w:rPr>
              <w:t>86,0±26,84</w:t>
            </w:r>
            <w:r w:rsidRPr="008C51A8">
              <w:rPr>
                <w:rFonts w:ascii="Times New Roman" w:hAnsi="Times New Roman" w:cs="Times New Roman"/>
                <w:sz w:val="24"/>
                <w:szCs w:val="24"/>
                <w:vertAlign w:val="superscript"/>
                <w:lang w:val="uk-UA"/>
              </w:rPr>
              <w:t>*</w:t>
            </w:r>
            <w:r w:rsidRPr="008C51A8">
              <w:rPr>
                <w:rFonts w:ascii="Times New Roman" w:hAnsi="Times New Roman" w:cs="Times New Roman"/>
                <w:sz w:val="24"/>
                <w:szCs w:val="24"/>
                <w:lang w:val="uk-UA"/>
              </w:rPr>
              <w:t>^</w:t>
            </w:r>
          </w:p>
        </w:tc>
      </w:tr>
      <w:tr w:rsidR="0031320C" w:rsidRPr="008C51A8" w:rsidTr="002A4487">
        <w:trPr>
          <w:jc w:val="center"/>
        </w:trPr>
        <w:tc>
          <w:tcPr>
            <w:tcW w:w="1440" w:type="dxa"/>
          </w:tcPr>
          <w:p w:rsidR="0031320C" w:rsidRPr="008C51A8" w:rsidRDefault="0031320C" w:rsidP="002A4487">
            <w:pPr>
              <w:spacing w:after="0" w:line="360" w:lineRule="auto"/>
              <w:jc w:val="both"/>
              <w:rPr>
                <w:rFonts w:ascii="Times New Roman" w:hAnsi="Times New Roman" w:cs="Times New Roman"/>
                <w:sz w:val="24"/>
                <w:szCs w:val="24"/>
              </w:rPr>
            </w:pPr>
            <w:r w:rsidRPr="008C51A8">
              <w:rPr>
                <w:rFonts w:ascii="Times New Roman" w:hAnsi="Times New Roman" w:cs="Times New Roman"/>
                <w:sz w:val="24"/>
                <w:szCs w:val="24"/>
                <w:lang w:val="uk-UA"/>
              </w:rPr>
              <w:t>21 доба</w:t>
            </w:r>
          </w:p>
        </w:tc>
        <w:tc>
          <w:tcPr>
            <w:tcW w:w="1687" w:type="dxa"/>
          </w:tcPr>
          <w:p w:rsidR="0031320C" w:rsidRPr="008C51A8" w:rsidRDefault="0031320C" w:rsidP="002A4487">
            <w:pPr>
              <w:spacing w:after="0" w:line="360" w:lineRule="auto"/>
              <w:jc w:val="both"/>
              <w:rPr>
                <w:rFonts w:ascii="Times New Roman" w:hAnsi="Times New Roman" w:cs="Times New Roman"/>
                <w:sz w:val="24"/>
                <w:szCs w:val="24"/>
                <w:vertAlign w:val="superscript"/>
                <w:lang w:val="uk-UA"/>
              </w:rPr>
            </w:pPr>
            <w:r w:rsidRPr="008C51A8">
              <w:rPr>
                <w:rFonts w:ascii="Times New Roman" w:hAnsi="Times New Roman" w:cs="Times New Roman"/>
                <w:sz w:val="24"/>
                <w:szCs w:val="24"/>
              </w:rPr>
              <w:t>56,17±5,53</w:t>
            </w:r>
            <w:r w:rsidRPr="008C51A8">
              <w:rPr>
                <w:rFonts w:ascii="Times New Roman" w:hAnsi="Times New Roman" w:cs="Times New Roman"/>
                <w:sz w:val="24"/>
                <w:szCs w:val="24"/>
                <w:vertAlign w:val="superscript"/>
                <w:lang w:val="uk-UA"/>
              </w:rPr>
              <w:t>*</w:t>
            </w:r>
            <w:r w:rsidRPr="008C51A8">
              <w:rPr>
                <w:rFonts w:ascii="Times New Roman" w:hAnsi="Times New Roman" w:cs="Times New Roman"/>
                <w:sz w:val="24"/>
                <w:szCs w:val="24"/>
                <w:lang w:val="uk-UA"/>
              </w:rPr>
              <w:t>^</w:t>
            </w:r>
          </w:p>
        </w:tc>
        <w:tc>
          <w:tcPr>
            <w:tcW w:w="2448" w:type="dxa"/>
          </w:tcPr>
          <w:p w:rsidR="0031320C" w:rsidRPr="008C51A8" w:rsidRDefault="0031320C" w:rsidP="002A4487">
            <w:pPr>
              <w:spacing w:after="0" w:line="360" w:lineRule="auto"/>
              <w:ind w:firstLine="40"/>
              <w:jc w:val="both"/>
              <w:rPr>
                <w:rFonts w:ascii="Times New Roman" w:hAnsi="Times New Roman" w:cs="Times New Roman"/>
                <w:sz w:val="24"/>
                <w:szCs w:val="24"/>
                <w:vertAlign w:val="superscript"/>
                <w:lang w:val="uk-UA"/>
              </w:rPr>
            </w:pPr>
            <w:r w:rsidRPr="008C51A8">
              <w:rPr>
                <w:rFonts w:ascii="Times New Roman" w:hAnsi="Times New Roman" w:cs="Times New Roman"/>
                <w:sz w:val="24"/>
                <w:szCs w:val="24"/>
              </w:rPr>
              <w:t>12,5±5,9</w:t>
            </w:r>
            <w:r w:rsidRPr="008C51A8">
              <w:rPr>
                <w:rFonts w:ascii="Times New Roman" w:hAnsi="Times New Roman" w:cs="Times New Roman"/>
                <w:sz w:val="24"/>
                <w:szCs w:val="24"/>
                <w:vertAlign w:val="superscript"/>
                <w:lang w:val="uk-UA"/>
              </w:rPr>
              <w:t>*</w:t>
            </w:r>
            <w:r w:rsidRPr="008C51A8">
              <w:rPr>
                <w:rFonts w:ascii="Times New Roman" w:hAnsi="Times New Roman" w:cs="Times New Roman"/>
                <w:sz w:val="24"/>
                <w:szCs w:val="24"/>
                <w:lang w:val="uk-UA"/>
              </w:rPr>
              <w:t>^</w:t>
            </w:r>
            <w:r w:rsidRPr="008C51A8">
              <w:rPr>
                <w:rFonts w:ascii="Times New Roman" w:hAnsi="Times New Roman" w:cs="Times New Roman"/>
                <w:sz w:val="24"/>
                <w:szCs w:val="24"/>
                <w:vertAlign w:val="superscript"/>
              </w:rPr>
              <w:t>#</w:t>
            </w:r>
          </w:p>
        </w:tc>
        <w:tc>
          <w:tcPr>
            <w:tcW w:w="2556" w:type="dxa"/>
          </w:tcPr>
          <w:p w:rsidR="0031320C" w:rsidRPr="008C51A8" w:rsidRDefault="0031320C" w:rsidP="002A4487">
            <w:pPr>
              <w:spacing w:after="0" w:line="360" w:lineRule="auto"/>
              <w:jc w:val="both"/>
              <w:rPr>
                <w:rFonts w:ascii="Times New Roman" w:hAnsi="Times New Roman" w:cs="Times New Roman"/>
                <w:sz w:val="24"/>
                <w:szCs w:val="24"/>
                <w:vertAlign w:val="superscript"/>
                <w:lang w:val="uk-UA"/>
              </w:rPr>
            </w:pPr>
            <w:r w:rsidRPr="008C51A8">
              <w:rPr>
                <w:rFonts w:ascii="Times New Roman" w:hAnsi="Times New Roman" w:cs="Times New Roman"/>
                <w:sz w:val="24"/>
                <w:szCs w:val="24"/>
              </w:rPr>
              <w:t>36,17±29,4</w:t>
            </w:r>
            <w:r w:rsidRPr="008C51A8">
              <w:rPr>
                <w:rFonts w:ascii="Times New Roman" w:hAnsi="Times New Roman" w:cs="Times New Roman"/>
                <w:sz w:val="24"/>
                <w:szCs w:val="24"/>
                <w:vertAlign w:val="superscript"/>
                <w:lang w:val="uk-UA"/>
              </w:rPr>
              <w:t>*</w:t>
            </w:r>
            <w:r w:rsidRPr="008C51A8">
              <w:rPr>
                <w:rFonts w:ascii="Times New Roman" w:hAnsi="Times New Roman" w:cs="Times New Roman"/>
                <w:sz w:val="24"/>
                <w:szCs w:val="24"/>
                <w:lang w:val="uk-UA"/>
              </w:rPr>
              <w:t>^</w:t>
            </w:r>
          </w:p>
        </w:tc>
        <w:tc>
          <w:tcPr>
            <w:tcW w:w="1836" w:type="dxa"/>
          </w:tcPr>
          <w:p w:rsidR="0031320C" w:rsidRPr="008C51A8" w:rsidRDefault="0031320C" w:rsidP="002A4487">
            <w:pPr>
              <w:spacing w:after="0" w:line="360" w:lineRule="auto"/>
              <w:ind w:hanging="14"/>
              <w:jc w:val="both"/>
              <w:rPr>
                <w:rFonts w:ascii="Times New Roman" w:hAnsi="Times New Roman" w:cs="Times New Roman"/>
                <w:sz w:val="24"/>
                <w:szCs w:val="24"/>
                <w:vertAlign w:val="superscript"/>
                <w:lang w:val="uk-UA"/>
              </w:rPr>
            </w:pPr>
            <w:r w:rsidRPr="008C51A8">
              <w:rPr>
                <w:rFonts w:ascii="Times New Roman" w:hAnsi="Times New Roman" w:cs="Times New Roman"/>
                <w:sz w:val="24"/>
                <w:szCs w:val="24"/>
              </w:rPr>
              <w:t>12,83±6,77</w:t>
            </w:r>
            <w:r w:rsidRPr="008C51A8">
              <w:rPr>
                <w:rFonts w:ascii="Times New Roman" w:hAnsi="Times New Roman" w:cs="Times New Roman"/>
                <w:sz w:val="24"/>
                <w:szCs w:val="24"/>
                <w:vertAlign w:val="superscript"/>
                <w:lang w:val="uk-UA"/>
              </w:rPr>
              <w:t>*</w:t>
            </w:r>
            <w:r w:rsidRPr="008C51A8">
              <w:rPr>
                <w:rFonts w:ascii="Times New Roman" w:hAnsi="Times New Roman" w:cs="Times New Roman"/>
                <w:sz w:val="24"/>
                <w:szCs w:val="24"/>
                <w:lang w:val="uk-UA"/>
              </w:rPr>
              <w:t>^</w:t>
            </w:r>
            <w:r w:rsidRPr="008C51A8">
              <w:rPr>
                <w:rFonts w:ascii="Times New Roman" w:hAnsi="Times New Roman" w:cs="Times New Roman"/>
                <w:sz w:val="24"/>
                <w:szCs w:val="24"/>
                <w:vertAlign w:val="superscript"/>
              </w:rPr>
              <w:t>#</w:t>
            </w:r>
          </w:p>
        </w:tc>
      </w:tr>
      <w:tr w:rsidR="0031320C" w:rsidRPr="008C51A8" w:rsidTr="002A4487">
        <w:trPr>
          <w:jc w:val="center"/>
        </w:trPr>
        <w:tc>
          <w:tcPr>
            <w:tcW w:w="1440" w:type="dxa"/>
          </w:tcPr>
          <w:p w:rsidR="0031320C" w:rsidRPr="008C51A8" w:rsidRDefault="0031320C" w:rsidP="002A4487">
            <w:pPr>
              <w:spacing w:after="0" w:line="360" w:lineRule="auto"/>
              <w:jc w:val="both"/>
              <w:rPr>
                <w:rFonts w:ascii="Times New Roman" w:hAnsi="Times New Roman" w:cs="Times New Roman"/>
                <w:sz w:val="24"/>
                <w:szCs w:val="24"/>
              </w:rPr>
            </w:pPr>
            <w:r w:rsidRPr="008C51A8">
              <w:rPr>
                <w:rFonts w:ascii="Times New Roman" w:hAnsi="Times New Roman" w:cs="Times New Roman"/>
                <w:sz w:val="24"/>
                <w:szCs w:val="24"/>
                <w:lang w:val="uk-UA"/>
              </w:rPr>
              <w:t>28 доба</w:t>
            </w:r>
          </w:p>
        </w:tc>
        <w:tc>
          <w:tcPr>
            <w:tcW w:w="1687" w:type="dxa"/>
          </w:tcPr>
          <w:p w:rsidR="0031320C" w:rsidRPr="008C51A8" w:rsidRDefault="0031320C" w:rsidP="002A4487">
            <w:pPr>
              <w:spacing w:after="0" w:line="360" w:lineRule="auto"/>
              <w:jc w:val="both"/>
              <w:rPr>
                <w:rFonts w:ascii="Times New Roman" w:hAnsi="Times New Roman" w:cs="Times New Roman"/>
                <w:sz w:val="24"/>
                <w:szCs w:val="24"/>
                <w:vertAlign w:val="superscript"/>
                <w:lang w:val="uk-UA"/>
              </w:rPr>
            </w:pPr>
            <w:r w:rsidRPr="008C51A8">
              <w:rPr>
                <w:rFonts w:ascii="Times New Roman" w:hAnsi="Times New Roman" w:cs="Times New Roman"/>
                <w:sz w:val="24"/>
                <w:szCs w:val="24"/>
              </w:rPr>
              <w:t>22,5±17,68</w:t>
            </w:r>
            <w:r w:rsidRPr="008C51A8">
              <w:rPr>
                <w:rFonts w:ascii="Times New Roman" w:hAnsi="Times New Roman" w:cs="Times New Roman"/>
                <w:sz w:val="24"/>
                <w:szCs w:val="24"/>
                <w:vertAlign w:val="superscript"/>
                <w:lang w:val="uk-UA"/>
              </w:rPr>
              <w:t>*</w:t>
            </w:r>
            <w:r w:rsidRPr="008C51A8">
              <w:rPr>
                <w:rFonts w:ascii="Times New Roman" w:hAnsi="Times New Roman" w:cs="Times New Roman"/>
                <w:sz w:val="24"/>
                <w:szCs w:val="24"/>
                <w:lang w:val="uk-UA"/>
              </w:rPr>
              <w:t>^</w:t>
            </w:r>
          </w:p>
        </w:tc>
        <w:tc>
          <w:tcPr>
            <w:tcW w:w="2448" w:type="dxa"/>
          </w:tcPr>
          <w:p w:rsidR="0031320C" w:rsidRPr="008C51A8" w:rsidRDefault="0031320C" w:rsidP="002A4487">
            <w:pPr>
              <w:spacing w:after="0" w:line="360" w:lineRule="auto"/>
              <w:ind w:firstLine="709"/>
              <w:jc w:val="both"/>
              <w:rPr>
                <w:rFonts w:ascii="Times New Roman" w:hAnsi="Times New Roman" w:cs="Times New Roman"/>
                <w:sz w:val="24"/>
                <w:szCs w:val="24"/>
                <w:lang w:val="uk-UA"/>
              </w:rPr>
            </w:pPr>
            <w:r w:rsidRPr="008C51A8">
              <w:rPr>
                <w:rFonts w:ascii="Times New Roman" w:hAnsi="Times New Roman" w:cs="Times New Roman"/>
                <w:sz w:val="24"/>
                <w:szCs w:val="24"/>
                <w:lang w:val="uk-UA"/>
              </w:rPr>
              <w:t>-</w:t>
            </w:r>
          </w:p>
        </w:tc>
        <w:tc>
          <w:tcPr>
            <w:tcW w:w="2556" w:type="dxa"/>
          </w:tcPr>
          <w:p w:rsidR="0031320C" w:rsidRPr="008C51A8" w:rsidRDefault="0031320C" w:rsidP="002A4487">
            <w:pPr>
              <w:spacing w:after="0" w:line="360" w:lineRule="auto"/>
              <w:jc w:val="both"/>
              <w:rPr>
                <w:rFonts w:ascii="Times New Roman" w:hAnsi="Times New Roman" w:cs="Times New Roman"/>
                <w:sz w:val="24"/>
                <w:szCs w:val="24"/>
                <w:vertAlign w:val="superscript"/>
                <w:lang w:val="uk-UA"/>
              </w:rPr>
            </w:pPr>
            <w:r w:rsidRPr="008C51A8">
              <w:rPr>
                <w:rFonts w:ascii="Times New Roman" w:hAnsi="Times New Roman" w:cs="Times New Roman"/>
                <w:sz w:val="24"/>
                <w:szCs w:val="24"/>
              </w:rPr>
              <w:t>19,0±9,9</w:t>
            </w:r>
            <w:r w:rsidRPr="008C51A8">
              <w:rPr>
                <w:rFonts w:ascii="Times New Roman" w:hAnsi="Times New Roman" w:cs="Times New Roman"/>
                <w:sz w:val="24"/>
                <w:szCs w:val="24"/>
                <w:vertAlign w:val="superscript"/>
                <w:lang w:val="uk-UA"/>
              </w:rPr>
              <w:t>*</w:t>
            </w:r>
            <w:r w:rsidRPr="008C51A8">
              <w:rPr>
                <w:rFonts w:ascii="Times New Roman" w:hAnsi="Times New Roman" w:cs="Times New Roman"/>
                <w:sz w:val="24"/>
                <w:szCs w:val="24"/>
                <w:lang w:val="uk-UA"/>
              </w:rPr>
              <w:t>^</w:t>
            </w:r>
          </w:p>
        </w:tc>
        <w:tc>
          <w:tcPr>
            <w:tcW w:w="1836" w:type="dxa"/>
          </w:tcPr>
          <w:p w:rsidR="0031320C" w:rsidRPr="008C51A8" w:rsidRDefault="0031320C" w:rsidP="002A4487">
            <w:pPr>
              <w:spacing w:after="0" w:line="360" w:lineRule="auto"/>
              <w:ind w:firstLine="709"/>
              <w:jc w:val="both"/>
              <w:rPr>
                <w:rFonts w:ascii="Times New Roman" w:hAnsi="Times New Roman" w:cs="Times New Roman"/>
                <w:sz w:val="24"/>
                <w:szCs w:val="24"/>
                <w:lang w:val="uk-UA"/>
              </w:rPr>
            </w:pPr>
            <w:r w:rsidRPr="008C51A8">
              <w:rPr>
                <w:rFonts w:ascii="Times New Roman" w:hAnsi="Times New Roman" w:cs="Times New Roman"/>
                <w:sz w:val="24"/>
                <w:szCs w:val="24"/>
                <w:lang w:val="uk-UA"/>
              </w:rPr>
              <w:t>-</w:t>
            </w:r>
          </w:p>
        </w:tc>
      </w:tr>
    </w:tbl>
    <w:p w:rsidR="0031320C" w:rsidRPr="008C51A8" w:rsidRDefault="0031320C" w:rsidP="0031320C">
      <w:pPr>
        <w:spacing w:after="0" w:line="360" w:lineRule="auto"/>
        <w:ind w:firstLine="709"/>
        <w:jc w:val="both"/>
        <w:rPr>
          <w:rFonts w:ascii="Times New Roman" w:hAnsi="Times New Roman" w:cs="Times New Roman"/>
          <w:sz w:val="24"/>
          <w:szCs w:val="24"/>
          <w:lang w:val="uk-UA"/>
        </w:rPr>
      </w:pPr>
      <w:r w:rsidRPr="008C51A8">
        <w:rPr>
          <w:rFonts w:ascii="Times New Roman" w:hAnsi="Times New Roman" w:cs="Times New Roman"/>
          <w:sz w:val="24"/>
          <w:szCs w:val="24"/>
          <w:lang w:val="uk-UA"/>
        </w:rPr>
        <w:t>Примітки:</w:t>
      </w:r>
    </w:p>
    <w:p w:rsidR="0031320C" w:rsidRPr="008C51A8" w:rsidRDefault="0031320C" w:rsidP="0031320C">
      <w:pPr>
        <w:spacing w:after="0" w:line="360" w:lineRule="auto"/>
        <w:ind w:firstLine="709"/>
        <w:jc w:val="both"/>
        <w:rPr>
          <w:rFonts w:ascii="Times New Roman" w:hAnsi="Times New Roman" w:cs="Times New Roman"/>
          <w:sz w:val="24"/>
          <w:szCs w:val="24"/>
          <w:lang w:val="uk-UA"/>
        </w:rPr>
      </w:pPr>
      <w:r w:rsidRPr="008C51A8">
        <w:rPr>
          <w:rFonts w:ascii="Times New Roman" w:hAnsi="Times New Roman" w:cs="Times New Roman"/>
          <w:sz w:val="24"/>
          <w:szCs w:val="24"/>
          <w:lang w:val="uk-UA"/>
        </w:rPr>
        <w:t xml:space="preserve">* – відхилення достовірне по відношенню до попередніх значень, р &lt; 0,05; </w:t>
      </w:r>
    </w:p>
    <w:p w:rsidR="0031320C" w:rsidRPr="008C51A8" w:rsidRDefault="0031320C" w:rsidP="0031320C">
      <w:pPr>
        <w:spacing w:after="0" w:line="360" w:lineRule="auto"/>
        <w:ind w:firstLine="709"/>
        <w:jc w:val="both"/>
        <w:rPr>
          <w:rFonts w:ascii="Times New Roman" w:hAnsi="Times New Roman" w:cs="Times New Roman"/>
          <w:sz w:val="24"/>
          <w:szCs w:val="24"/>
          <w:lang w:val="uk-UA"/>
        </w:rPr>
      </w:pPr>
      <w:r w:rsidRPr="008C51A8">
        <w:rPr>
          <w:rFonts w:ascii="Times New Roman" w:hAnsi="Times New Roman" w:cs="Times New Roman"/>
          <w:sz w:val="24"/>
          <w:szCs w:val="24"/>
          <w:lang w:val="uk-UA"/>
        </w:rPr>
        <w:t>^ - відхилення достовірне по відношенню до вихідних значень, р &lt; 0,05;</w:t>
      </w:r>
    </w:p>
    <w:p w:rsidR="0031320C" w:rsidRPr="008C51A8" w:rsidRDefault="0031320C" w:rsidP="0031320C">
      <w:pPr>
        <w:spacing w:after="0" w:line="360" w:lineRule="auto"/>
        <w:ind w:firstLine="709"/>
        <w:jc w:val="both"/>
        <w:rPr>
          <w:rFonts w:ascii="Times New Roman" w:hAnsi="Times New Roman" w:cs="Times New Roman"/>
          <w:sz w:val="24"/>
          <w:szCs w:val="24"/>
          <w:lang w:val="uk-UA"/>
        </w:rPr>
      </w:pPr>
      <w:r w:rsidRPr="008C51A8">
        <w:rPr>
          <w:rFonts w:ascii="Times New Roman" w:hAnsi="Times New Roman" w:cs="Times New Roman"/>
          <w:sz w:val="24"/>
          <w:szCs w:val="24"/>
        </w:rPr>
        <w:t>#</w:t>
      </w:r>
      <w:r w:rsidRPr="008C51A8">
        <w:rPr>
          <w:rFonts w:ascii="Times New Roman" w:hAnsi="Times New Roman" w:cs="Times New Roman"/>
          <w:sz w:val="24"/>
          <w:szCs w:val="24"/>
          <w:lang w:val="uk-UA"/>
        </w:rPr>
        <w:t xml:space="preserve"> – відхилення достовірне по відношенню до групи  патології, </w:t>
      </w:r>
      <w:proofErr w:type="gramStart"/>
      <w:r w:rsidRPr="008C51A8">
        <w:rPr>
          <w:rFonts w:ascii="Times New Roman" w:hAnsi="Times New Roman" w:cs="Times New Roman"/>
          <w:sz w:val="24"/>
          <w:szCs w:val="24"/>
          <w:lang w:val="uk-UA"/>
        </w:rPr>
        <w:t>р</w:t>
      </w:r>
      <w:proofErr w:type="gramEnd"/>
      <w:r w:rsidRPr="008C51A8">
        <w:rPr>
          <w:rFonts w:ascii="Times New Roman" w:hAnsi="Times New Roman" w:cs="Times New Roman"/>
          <w:sz w:val="24"/>
          <w:szCs w:val="24"/>
          <w:lang w:val="uk-UA"/>
        </w:rPr>
        <w:t xml:space="preserve"> &lt; 0,05.</w:t>
      </w:r>
    </w:p>
    <w:p w:rsidR="0031320C" w:rsidRPr="002C4067" w:rsidRDefault="0031320C" w:rsidP="00604BF4">
      <w:pPr>
        <w:spacing w:after="0" w:line="360" w:lineRule="auto"/>
        <w:ind w:firstLine="709"/>
        <w:jc w:val="both"/>
        <w:rPr>
          <w:rFonts w:ascii="Times New Roman" w:hAnsi="Times New Roman" w:cs="Times New Roman"/>
          <w:sz w:val="24"/>
          <w:szCs w:val="24"/>
        </w:rPr>
      </w:pPr>
      <w:r w:rsidRPr="008C51A8">
        <w:rPr>
          <w:rFonts w:ascii="Times New Roman" w:hAnsi="Times New Roman" w:cs="Times New Roman"/>
          <w:b/>
          <w:sz w:val="24"/>
          <w:szCs w:val="24"/>
          <w:lang w:val="uk-UA"/>
        </w:rPr>
        <w:lastRenderedPageBreak/>
        <w:t xml:space="preserve">Висновки. </w:t>
      </w:r>
      <w:r w:rsidRPr="008C51A8">
        <w:rPr>
          <w:rFonts w:ascii="Times New Roman" w:hAnsi="Times New Roman" w:cs="Times New Roman"/>
          <w:sz w:val="24"/>
          <w:szCs w:val="24"/>
          <w:lang w:val="uk-UA"/>
        </w:rPr>
        <w:t xml:space="preserve">За планіметричними показниками досліджуваний препарат </w:t>
      </w:r>
      <w:proofErr w:type="spellStart"/>
      <w:r w:rsidRPr="008C51A8">
        <w:rPr>
          <w:rFonts w:ascii="Times New Roman" w:hAnsi="Times New Roman" w:cs="Times New Roman"/>
          <w:sz w:val="24"/>
          <w:szCs w:val="24"/>
          <w:lang w:val="uk-UA"/>
        </w:rPr>
        <w:t>Вундехіл</w:t>
      </w:r>
      <w:proofErr w:type="spellEnd"/>
      <w:r w:rsidRPr="008C51A8">
        <w:rPr>
          <w:rFonts w:ascii="Times New Roman" w:hAnsi="Times New Roman" w:cs="Times New Roman"/>
          <w:sz w:val="24"/>
          <w:szCs w:val="24"/>
          <w:lang w:val="uk-UA"/>
        </w:rPr>
        <w:t xml:space="preserve"> сприяв скороченню строків загоєння на 5 днів у порівнянні з групою патології та на 3 дні — у порівнянні з групою тварин, яких лікували маззю </w:t>
      </w:r>
      <w:proofErr w:type="spellStart"/>
      <w:r w:rsidRPr="008C51A8">
        <w:rPr>
          <w:rFonts w:ascii="Times New Roman" w:hAnsi="Times New Roman" w:cs="Times New Roman"/>
          <w:sz w:val="24"/>
          <w:szCs w:val="24"/>
          <w:lang w:val="uk-UA"/>
        </w:rPr>
        <w:t>тіотриазолін</w:t>
      </w:r>
      <w:proofErr w:type="spellEnd"/>
      <w:r w:rsidRPr="008C51A8">
        <w:rPr>
          <w:rFonts w:ascii="Times New Roman" w:hAnsi="Times New Roman" w:cs="Times New Roman"/>
          <w:sz w:val="24"/>
          <w:szCs w:val="24"/>
          <w:lang w:val="uk-UA"/>
        </w:rPr>
        <w:t xml:space="preserve"> 2%. Досліджуваний препарат </w:t>
      </w:r>
      <w:proofErr w:type="spellStart"/>
      <w:r w:rsidRPr="008C51A8">
        <w:rPr>
          <w:rFonts w:ascii="Times New Roman" w:hAnsi="Times New Roman" w:cs="Times New Roman"/>
          <w:sz w:val="24"/>
          <w:szCs w:val="24"/>
          <w:lang w:val="uk-UA"/>
        </w:rPr>
        <w:t>Спасатель</w:t>
      </w:r>
      <w:proofErr w:type="spellEnd"/>
      <w:r w:rsidRPr="008C51A8">
        <w:rPr>
          <w:rFonts w:ascii="Times New Roman" w:hAnsi="Times New Roman" w:cs="Times New Roman"/>
          <w:sz w:val="24"/>
          <w:szCs w:val="24"/>
          <w:lang w:val="uk-UA"/>
        </w:rPr>
        <w:t xml:space="preserve"> форте виявився менш ефективним у порівнянні з групою тварин, яких лікували маззю </w:t>
      </w:r>
      <w:proofErr w:type="spellStart"/>
      <w:r w:rsidRPr="008C51A8">
        <w:rPr>
          <w:rFonts w:ascii="Times New Roman" w:hAnsi="Times New Roman" w:cs="Times New Roman"/>
          <w:sz w:val="24"/>
          <w:szCs w:val="24"/>
          <w:lang w:val="uk-UA"/>
        </w:rPr>
        <w:t>Вундехіл</w:t>
      </w:r>
      <w:proofErr w:type="spellEnd"/>
      <w:r w:rsidRPr="008C51A8">
        <w:rPr>
          <w:rFonts w:ascii="Times New Roman" w:hAnsi="Times New Roman" w:cs="Times New Roman"/>
          <w:sz w:val="24"/>
          <w:szCs w:val="24"/>
          <w:lang w:val="uk-UA"/>
        </w:rPr>
        <w:t xml:space="preserve"> та сприяв загоєнню лише на 28 добу. В результаті експериментальних досліджень на тваринах на моделі термічного опіку встановлена виражена </w:t>
      </w:r>
      <w:proofErr w:type="spellStart"/>
      <w:r w:rsidRPr="008C51A8">
        <w:rPr>
          <w:rFonts w:ascii="Times New Roman" w:hAnsi="Times New Roman" w:cs="Times New Roman"/>
          <w:sz w:val="24"/>
          <w:szCs w:val="24"/>
          <w:lang w:val="uk-UA"/>
        </w:rPr>
        <w:t>протиопікова</w:t>
      </w:r>
      <w:proofErr w:type="spellEnd"/>
      <w:r w:rsidRPr="008C51A8">
        <w:rPr>
          <w:rFonts w:ascii="Times New Roman" w:hAnsi="Times New Roman" w:cs="Times New Roman"/>
          <w:sz w:val="24"/>
          <w:szCs w:val="24"/>
          <w:lang w:val="uk-UA"/>
        </w:rPr>
        <w:t xml:space="preserve"> активність мазі </w:t>
      </w:r>
      <w:proofErr w:type="spellStart"/>
      <w:r w:rsidRPr="008C51A8">
        <w:rPr>
          <w:rFonts w:ascii="Times New Roman" w:hAnsi="Times New Roman" w:cs="Times New Roman"/>
          <w:sz w:val="24"/>
          <w:szCs w:val="24"/>
          <w:lang w:val="uk-UA"/>
        </w:rPr>
        <w:t>Вундехіл</w:t>
      </w:r>
      <w:proofErr w:type="spellEnd"/>
      <w:r w:rsidRPr="008C51A8">
        <w:rPr>
          <w:rFonts w:ascii="Times New Roman" w:hAnsi="Times New Roman" w:cs="Times New Roman"/>
          <w:sz w:val="24"/>
          <w:szCs w:val="24"/>
          <w:lang w:val="uk-UA"/>
        </w:rPr>
        <w:t xml:space="preserve"> в порівнянні з маззю </w:t>
      </w:r>
      <w:proofErr w:type="spellStart"/>
      <w:r w:rsidRPr="008C51A8">
        <w:rPr>
          <w:rFonts w:ascii="Times New Roman" w:hAnsi="Times New Roman" w:cs="Times New Roman"/>
          <w:sz w:val="24"/>
          <w:szCs w:val="24"/>
          <w:lang w:val="uk-UA"/>
        </w:rPr>
        <w:t>Спасатель-форте</w:t>
      </w:r>
      <w:proofErr w:type="spellEnd"/>
      <w:r w:rsidRPr="008C51A8">
        <w:rPr>
          <w:rFonts w:ascii="Times New Roman" w:hAnsi="Times New Roman" w:cs="Times New Roman"/>
          <w:sz w:val="24"/>
          <w:szCs w:val="24"/>
          <w:lang w:val="uk-UA"/>
        </w:rPr>
        <w:t xml:space="preserve">. Також </w:t>
      </w:r>
      <w:proofErr w:type="spellStart"/>
      <w:r w:rsidRPr="008C51A8">
        <w:rPr>
          <w:rFonts w:ascii="Times New Roman" w:hAnsi="Times New Roman" w:cs="Times New Roman"/>
          <w:sz w:val="24"/>
          <w:szCs w:val="24"/>
          <w:lang w:val="uk-UA"/>
        </w:rPr>
        <w:t>протиопікова</w:t>
      </w:r>
      <w:proofErr w:type="spellEnd"/>
      <w:r w:rsidRPr="008C51A8">
        <w:rPr>
          <w:rFonts w:ascii="Times New Roman" w:hAnsi="Times New Roman" w:cs="Times New Roman"/>
          <w:sz w:val="24"/>
          <w:szCs w:val="24"/>
          <w:lang w:val="uk-UA"/>
        </w:rPr>
        <w:t xml:space="preserve"> активність мазі </w:t>
      </w:r>
      <w:proofErr w:type="spellStart"/>
      <w:r w:rsidRPr="008C51A8">
        <w:rPr>
          <w:rFonts w:ascii="Times New Roman" w:hAnsi="Times New Roman" w:cs="Times New Roman"/>
          <w:sz w:val="24"/>
          <w:szCs w:val="24"/>
          <w:lang w:val="uk-UA"/>
        </w:rPr>
        <w:t>Вундехіл</w:t>
      </w:r>
      <w:proofErr w:type="spellEnd"/>
      <w:r w:rsidRPr="008C51A8">
        <w:rPr>
          <w:rFonts w:ascii="Times New Roman" w:hAnsi="Times New Roman" w:cs="Times New Roman"/>
          <w:sz w:val="24"/>
          <w:szCs w:val="24"/>
          <w:lang w:val="uk-UA"/>
        </w:rPr>
        <w:t xml:space="preserve"> більш ефективна в порівнянні з референт-препаратом маззю </w:t>
      </w:r>
      <w:proofErr w:type="spellStart"/>
      <w:r w:rsidRPr="008C51A8">
        <w:rPr>
          <w:rFonts w:ascii="Times New Roman" w:hAnsi="Times New Roman" w:cs="Times New Roman"/>
          <w:sz w:val="24"/>
          <w:szCs w:val="24"/>
          <w:lang w:val="uk-UA"/>
        </w:rPr>
        <w:t>тіотриазолін</w:t>
      </w:r>
      <w:proofErr w:type="spellEnd"/>
      <w:r w:rsidRPr="008C51A8">
        <w:rPr>
          <w:rFonts w:ascii="Times New Roman" w:hAnsi="Times New Roman" w:cs="Times New Roman"/>
          <w:sz w:val="24"/>
          <w:szCs w:val="24"/>
          <w:lang w:val="uk-UA"/>
        </w:rPr>
        <w:t xml:space="preserve"> 2%. Отримані результати дозволяють прогнозувати перспективність подальшого використання мазі </w:t>
      </w:r>
      <w:proofErr w:type="spellStart"/>
      <w:r w:rsidRPr="008C51A8">
        <w:rPr>
          <w:rFonts w:ascii="Times New Roman" w:hAnsi="Times New Roman" w:cs="Times New Roman"/>
          <w:sz w:val="24"/>
          <w:szCs w:val="24"/>
          <w:lang w:val="uk-UA"/>
        </w:rPr>
        <w:t>Вундехіл</w:t>
      </w:r>
      <w:proofErr w:type="spellEnd"/>
      <w:r w:rsidRPr="008C51A8">
        <w:rPr>
          <w:rFonts w:ascii="Times New Roman" w:hAnsi="Times New Roman" w:cs="Times New Roman"/>
          <w:sz w:val="24"/>
          <w:szCs w:val="24"/>
          <w:lang w:val="uk-UA"/>
        </w:rPr>
        <w:t xml:space="preserve"> для прискорення загоєння поверхневих опікових ран.</w:t>
      </w:r>
    </w:p>
    <w:p w:rsidR="00EF3315" w:rsidRDefault="006F77C0" w:rsidP="00604BF4">
      <w:pPr>
        <w:spacing w:after="0" w:line="360" w:lineRule="auto"/>
        <w:ind w:firstLine="709"/>
        <w:jc w:val="both"/>
        <w:rPr>
          <w:rFonts w:ascii="Times New Roman" w:hAnsi="Times New Roman" w:cs="Times New Roman"/>
          <w:b/>
          <w:sz w:val="24"/>
          <w:szCs w:val="24"/>
          <w:lang w:val="uk-UA"/>
        </w:rPr>
      </w:pPr>
      <w:r w:rsidRPr="006F77C0">
        <w:rPr>
          <w:rFonts w:ascii="Times New Roman" w:hAnsi="Times New Roman" w:cs="Times New Roman"/>
          <w:b/>
          <w:sz w:val="24"/>
          <w:szCs w:val="24"/>
          <w:lang w:val="uk-UA"/>
        </w:rPr>
        <w:t>Список літератури:</w:t>
      </w:r>
    </w:p>
    <w:p w:rsidR="009E7B2A" w:rsidRDefault="009E7B2A" w:rsidP="009E7B2A">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proofErr w:type="spellStart"/>
      <w:r w:rsidRPr="00985850">
        <w:rPr>
          <w:rFonts w:ascii="Times New Roman" w:hAnsi="Times New Roman" w:cs="Times New Roman"/>
          <w:sz w:val="24"/>
          <w:szCs w:val="24"/>
          <w:lang w:val="uk-UA"/>
        </w:rPr>
        <w:t>Зайков</w:t>
      </w:r>
      <w:proofErr w:type="spellEnd"/>
      <w:r w:rsidRPr="00985850">
        <w:rPr>
          <w:rFonts w:ascii="Times New Roman" w:hAnsi="Times New Roman" w:cs="Times New Roman"/>
          <w:sz w:val="24"/>
          <w:szCs w:val="24"/>
          <w:lang w:val="uk-UA"/>
        </w:rPr>
        <w:t xml:space="preserve"> С. В. </w:t>
      </w:r>
      <w:proofErr w:type="spellStart"/>
      <w:r w:rsidRPr="00985850">
        <w:rPr>
          <w:rFonts w:ascii="Times New Roman" w:hAnsi="Times New Roman" w:cs="Times New Roman"/>
          <w:sz w:val="24"/>
          <w:szCs w:val="24"/>
          <w:lang w:val="uk-UA"/>
        </w:rPr>
        <w:t>Атопічний</w:t>
      </w:r>
      <w:proofErr w:type="spellEnd"/>
      <w:r w:rsidRPr="00985850">
        <w:rPr>
          <w:rFonts w:ascii="Times New Roman" w:hAnsi="Times New Roman" w:cs="Times New Roman"/>
          <w:sz w:val="24"/>
          <w:szCs w:val="24"/>
          <w:lang w:val="uk-UA"/>
        </w:rPr>
        <w:t xml:space="preserve"> дерматит у дітей / С. В. </w:t>
      </w:r>
      <w:proofErr w:type="spellStart"/>
      <w:r w:rsidRPr="00985850">
        <w:rPr>
          <w:rFonts w:ascii="Times New Roman" w:hAnsi="Times New Roman" w:cs="Times New Roman"/>
          <w:sz w:val="24"/>
          <w:szCs w:val="24"/>
          <w:lang w:val="uk-UA"/>
        </w:rPr>
        <w:t>Зайков</w:t>
      </w:r>
      <w:proofErr w:type="spellEnd"/>
      <w:r w:rsidRPr="00985850">
        <w:rPr>
          <w:rFonts w:ascii="Times New Roman" w:hAnsi="Times New Roman" w:cs="Times New Roman"/>
          <w:sz w:val="24"/>
          <w:szCs w:val="24"/>
          <w:lang w:val="uk-UA"/>
        </w:rPr>
        <w:t xml:space="preserve"> // Дитячий лікар. – 2010. – № 2 (4). – С. 1-8.</w:t>
      </w:r>
    </w:p>
    <w:p w:rsidR="009E7B2A" w:rsidRDefault="009E7B2A" w:rsidP="009E7B2A">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Pr="00985850">
        <w:rPr>
          <w:rFonts w:ascii="Times New Roman" w:hAnsi="Times New Roman" w:cs="Times New Roman"/>
          <w:sz w:val="24"/>
          <w:szCs w:val="24"/>
        </w:rPr>
        <w:t xml:space="preserve">Письмена О. В. </w:t>
      </w:r>
      <w:proofErr w:type="spellStart"/>
      <w:r w:rsidRPr="00985850">
        <w:rPr>
          <w:rFonts w:ascii="Times New Roman" w:hAnsi="Times New Roman" w:cs="Times New Roman"/>
          <w:sz w:val="24"/>
          <w:szCs w:val="24"/>
        </w:rPr>
        <w:t>Термічніопікові</w:t>
      </w:r>
      <w:proofErr w:type="spellEnd"/>
      <w:r w:rsidRPr="00985850">
        <w:rPr>
          <w:rFonts w:ascii="Times New Roman" w:hAnsi="Times New Roman" w:cs="Times New Roman"/>
          <w:sz w:val="24"/>
          <w:szCs w:val="24"/>
        </w:rPr>
        <w:t xml:space="preserve"> рани / О. В. </w:t>
      </w:r>
      <w:proofErr w:type="spellStart"/>
      <w:r w:rsidRPr="00985850">
        <w:rPr>
          <w:rFonts w:ascii="Times New Roman" w:hAnsi="Times New Roman" w:cs="Times New Roman"/>
          <w:sz w:val="24"/>
          <w:szCs w:val="24"/>
        </w:rPr>
        <w:t>Письменна</w:t>
      </w:r>
      <w:proofErr w:type="spellEnd"/>
      <w:r w:rsidRPr="00985850">
        <w:rPr>
          <w:rFonts w:ascii="Times New Roman" w:hAnsi="Times New Roman" w:cs="Times New Roman"/>
          <w:sz w:val="24"/>
          <w:szCs w:val="24"/>
        </w:rPr>
        <w:t xml:space="preserve"> // </w:t>
      </w:r>
      <w:proofErr w:type="spellStart"/>
      <w:r w:rsidRPr="00985850">
        <w:rPr>
          <w:rFonts w:ascii="Times New Roman" w:hAnsi="Times New Roman" w:cs="Times New Roman"/>
          <w:sz w:val="24"/>
          <w:szCs w:val="24"/>
        </w:rPr>
        <w:t>Україна</w:t>
      </w:r>
      <w:proofErr w:type="spellEnd"/>
      <w:proofErr w:type="gramStart"/>
      <w:r w:rsidRPr="00985850">
        <w:rPr>
          <w:rFonts w:ascii="Times New Roman" w:hAnsi="Times New Roman" w:cs="Times New Roman"/>
          <w:sz w:val="24"/>
          <w:szCs w:val="24"/>
        </w:rPr>
        <w:t>.</w:t>
      </w:r>
      <w:proofErr w:type="gramEnd"/>
      <w:r w:rsidRPr="00985850">
        <w:rPr>
          <w:rFonts w:ascii="Times New Roman" w:hAnsi="Times New Roman" w:cs="Times New Roman"/>
          <w:sz w:val="24"/>
          <w:szCs w:val="24"/>
        </w:rPr>
        <w:t xml:space="preserve"> </w:t>
      </w:r>
      <w:proofErr w:type="spellStart"/>
      <w:proofErr w:type="gramStart"/>
      <w:r w:rsidRPr="00985850">
        <w:rPr>
          <w:rFonts w:ascii="Times New Roman" w:hAnsi="Times New Roman" w:cs="Times New Roman"/>
          <w:sz w:val="24"/>
          <w:szCs w:val="24"/>
        </w:rPr>
        <w:t>з</w:t>
      </w:r>
      <w:proofErr w:type="gramEnd"/>
      <w:r w:rsidRPr="00985850">
        <w:rPr>
          <w:rFonts w:ascii="Times New Roman" w:hAnsi="Times New Roman" w:cs="Times New Roman"/>
          <w:sz w:val="24"/>
          <w:szCs w:val="24"/>
        </w:rPr>
        <w:t>доров’янації</w:t>
      </w:r>
      <w:proofErr w:type="spellEnd"/>
      <w:r w:rsidRPr="00985850">
        <w:rPr>
          <w:rFonts w:ascii="Times New Roman" w:hAnsi="Times New Roman" w:cs="Times New Roman"/>
          <w:sz w:val="24"/>
          <w:szCs w:val="24"/>
        </w:rPr>
        <w:t>. – 2010. – № 2 (14). – С. 137–140.</w:t>
      </w:r>
    </w:p>
    <w:p w:rsidR="009E7B2A" w:rsidRPr="00985850" w:rsidRDefault="009E7B2A" w:rsidP="009E7B2A">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Pr="00985850">
        <w:rPr>
          <w:rFonts w:ascii="Times New Roman" w:hAnsi="Times New Roman" w:cs="Times New Roman"/>
          <w:sz w:val="24"/>
          <w:szCs w:val="24"/>
          <w:lang w:val="uk-UA"/>
        </w:rPr>
        <w:t xml:space="preserve">Патент № 54891 Україна, МПК G09В 23/28. Пристрій для моделювання термічних опіків / Звягінцева Т.В., </w:t>
      </w:r>
      <w:proofErr w:type="spellStart"/>
      <w:r w:rsidRPr="00985850">
        <w:rPr>
          <w:rFonts w:ascii="Times New Roman" w:hAnsi="Times New Roman" w:cs="Times New Roman"/>
          <w:sz w:val="24"/>
          <w:szCs w:val="24"/>
          <w:lang w:val="uk-UA"/>
        </w:rPr>
        <w:t>Кривошапка</w:t>
      </w:r>
      <w:proofErr w:type="spellEnd"/>
      <w:r w:rsidRPr="00985850">
        <w:rPr>
          <w:rFonts w:ascii="Times New Roman" w:hAnsi="Times New Roman" w:cs="Times New Roman"/>
          <w:sz w:val="24"/>
          <w:szCs w:val="24"/>
          <w:lang w:val="uk-UA"/>
        </w:rPr>
        <w:t xml:space="preserve"> О.В.; заявник та патентовласник Харківського національного медичного університету. - №u2010 06802; </w:t>
      </w:r>
      <w:proofErr w:type="spellStart"/>
      <w:r w:rsidRPr="00985850">
        <w:rPr>
          <w:rFonts w:ascii="Times New Roman" w:hAnsi="Times New Roman" w:cs="Times New Roman"/>
          <w:sz w:val="24"/>
          <w:szCs w:val="24"/>
          <w:lang w:val="uk-UA"/>
        </w:rPr>
        <w:t>заявл</w:t>
      </w:r>
      <w:proofErr w:type="spellEnd"/>
      <w:r w:rsidRPr="00985850">
        <w:rPr>
          <w:rFonts w:ascii="Times New Roman" w:hAnsi="Times New Roman" w:cs="Times New Roman"/>
          <w:sz w:val="24"/>
          <w:szCs w:val="24"/>
          <w:lang w:val="uk-UA"/>
        </w:rPr>
        <w:t xml:space="preserve">. 02.06.10; </w:t>
      </w:r>
      <w:proofErr w:type="spellStart"/>
      <w:r w:rsidRPr="00985850">
        <w:rPr>
          <w:rFonts w:ascii="Times New Roman" w:hAnsi="Times New Roman" w:cs="Times New Roman"/>
          <w:sz w:val="24"/>
          <w:szCs w:val="24"/>
          <w:lang w:val="uk-UA"/>
        </w:rPr>
        <w:t>опубл</w:t>
      </w:r>
      <w:proofErr w:type="spellEnd"/>
      <w:r w:rsidRPr="00985850">
        <w:rPr>
          <w:rFonts w:ascii="Times New Roman" w:hAnsi="Times New Roman" w:cs="Times New Roman"/>
          <w:sz w:val="24"/>
          <w:szCs w:val="24"/>
          <w:lang w:val="uk-UA"/>
        </w:rPr>
        <w:t xml:space="preserve">. 25.11.2010,  </w:t>
      </w:r>
      <w:proofErr w:type="spellStart"/>
      <w:r w:rsidRPr="00985850">
        <w:rPr>
          <w:rFonts w:ascii="Times New Roman" w:hAnsi="Times New Roman" w:cs="Times New Roman"/>
          <w:sz w:val="24"/>
          <w:szCs w:val="24"/>
          <w:lang w:val="uk-UA"/>
        </w:rPr>
        <w:t>Бюл</w:t>
      </w:r>
      <w:proofErr w:type="spellEnd"/>
      <w:r w:rsidRPr="00985850">
        <w:rPr>
          <w:rFonts w:ascii="Times New Roman" w:hAnsi="Times New Roman" w:cs="Times New Roman"/>
          <w:sz w:val="24"/>
          <w:szCs w:val="24"/>
          <w:lang w:val="uk-UA"/>
        </w:rPr>
        <w:t>. №22.</w:t>
      </w:r>
    </w:p>
    <w:p w:rsidR="009E7B2A" w:rsidRDefault="009E7B2A" w:rsidP="009E7B2A">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w:t>
      </w:r>
      <w:proofErr w:type="spellStart"/>
      <w:r w:rsidRPr="00985850">
        <w:rPr>
          <w:rFonts w:ascii="Times New Roman" w:hAnsi="Times New Roman" w:cs="Times New Roman"/>
          <w:sz w:val="24"/>
          <w:szCs w:val="24"/>
        </w:rPr>
        <w:t>Сметаніна</w:t>
      </w:r>
      <w:proofErr w:type="spellEnd"/>
      <w:r w:rsidRPr="00985850">
        <w:rPr>
          <w:rFonts w:ascii="Times New Roman" w:hAnsi="Times New Roman" w:cs="Times New Roman"/>
          <w:sz w:val="24"/>
          <w:szCs w:val="24"/>
        </w:rPr>
        <w:t xml:space="preserve">, К. І. </w:t>
      </w:r>
      <w:proofErr w:type="spellStart"/>
      <w:r w:rsidRPr="00985850">
        <w:rPr>
          <w:rFonts w:ascii="Times New Roman" w:hAnsi="Times New Roman" w:cs="Times New Roman"/>
          <w:sz w:val="24"/>
          <w:szCs w:val="24"/>
        </w:rPr>
        <w:t>Рослинні</w:t>
      </w:r>
      <w:proofErr w:type="spellEnd"/>
      <w:r w:rsidRPr="00985850">
        <w:rPr>
          <w:rFonts w:ascii="Times New Roman" w:hAnsi="Times New Roman" w:cs="Times New Roman"/>
          <w:sz w:val="24"/>
          <w:szCs w:val="24"/>
        </w:rPr>
        <w:t xml:space="preserve"> </w:t>
      </w:r>
      <w:proofErr w:type="spellStart"/>
      <w:r w:rsidRPr="00985850">
        <w:rPr>
          <w:rFonts w:ascii="Times New Roman" w:hAnsi="Times New Roman" w:cs="Times New Roman"/>
          <w:sz w:val="24"/>
          <w:szCs w:val="24"/>
        </w:rPr>
        <w:t>ліки</w:t>
      </w:r>
      <w:proofErr w:type="spellEnd"/>
      <w:r w:rsidRPr="00985850">
        <w:rPr>
          <w:rFonts w:ascii="Times New Roman" w:hAnsi="Times New Roman" w:cs="Times New Roman"/>
          <w:sz w:val="24"/>
          <w:szCs w:val="24"/>
        </w:rPr>
        <w:t xml:space="preserve">. </w:t>
      </w:r>
      <w:proofErr w:type="spellStart"/>
      <w:r w:rsidRPr="00985850">
        <w:rPr>
          <w:rFonts w:ascii="Times New Roman" w:hAnsi="Times New Roman" w:cs="Times New Roman"/>
          <w:sz w:val="24"/>
          <w:szCs w:val="24"/>
        </w:rPr>
        <w:t>Проблеми</w:t>
      </w:r>
      <w:proofErr w:type="spellEnd"/>
      <w:r w:rsidRPr="00985850">
        <w:rPr>
          <w:rFonts w:ascii="Times New Roman" w:hAnsi="Times New Roman" w:cs="Times New Roman"/>
          <w:sz w:val="24"/>
          <w:szCs w:val="24"/>
        </w:rPr>
        <w:t xml:space="preserve"> </w:t>
      </w:r>
      <w:proofErr w:type="spellStart"/>
      <w:r w:rsidRPr="00985850">
        <w:rPr>
          <w:rFonts w:ascii="Times New Roman" w:hAnsi="Times New Roman" w:cs="Times New Roman"/>
          <w:sz w:val="24"/>
          <w:szCs w:val="24"/>
        </w:rPr>
        <w:t>розробки</w:t>
      </w:r>
      <w:proofErr w:type="spellEnd"/>
      <w:r w:rsidRPr="00985850">
        <w:rPr>
          <w:rFonts w:ascii="Times New Roman" w:hAnsi="Times New Roman" w:cs="Times New Roman"/>
          <w:sz w:val="24"/>
          <w:szCs w:val="24"/>
        </w:rPr>
        <w:t xml:space="preserve"> </w:t>
      </w:r>
      <w:proofErr w:type="spellStart"/>
      <w:r w:rsidRPr="00985850">
        <w:rPr>
          <w:rFonts w:ascii="Times New Roman" w:hAnsi="Times New Roman" w:cs="Times New Roman"/>
          <w:sz w:val="24"/>
          <w:szCs w:val="24"/>
        </w:rPr>
        <w:t>лікарських</w:t>
      </w:r>
      <w:proofErr w:type="spellEnd"/>
      <w:r w:rsidRPr="00985850">
        <w:rPr>
          <w:rFonts w:ascii="Times New Roman" w:hAnsi="Times New Roman" w:cs="Times New Roman"/>
          <w:sz w:val="24"/>
          <w:szCs w:val="24"/>
        </w:rPr>
        <w:t xml:space="preserve"> </w:t>
      </w:r>
      <w:proofErr w:type="spellStart"/>
      <w:r w:rsidRPr="00985850">
        <w:rPr>
          <w:rFonts w:ascii="Times New Roman" w:hAnsi="Times New Roman" w:cs="Times New Roman"/>
          <w:sz w:val="24"/>
          <w:szCs w:val="24"/>
        </w:rPr>
        <w:t>засобів</w:t>
      </w:r>
      <w:proofErr w:type="spellEnd"/>
      <w:r w:rsidRPr="00985850">
        <w:rPr>
          <w:rFonts w:ascii="Times New Roman" w:hAnsi="Times New Roman" w:cs="Times New Roman"/>
          <w:sz w:val="24"/>
          <w:szCs w:val="24"/>
        </w:rPr>
        <w:t xml:space="preserve"> </w:t>
      </w:r>
      <w:proofErr w:type="spellStart"/>
      <w:r w:rsidRPr="00985850">
        <w:rPr>
          <w:rFonts w:ascii="Times New Roman" w:hAnsi="Times New Roman" w:cs="Times New Roman"/>
          <w:sz w:val="24"/>
          <w:szCs w:val="24"/>
        </w:rPr>
        <w:t>рослинного</w:t>
      </w:r>
      <w:proofErr w:type="spellEnd"/>
      <w:r w:rsidRPr="00985850">
        <w:rPr>
          <w:rFonts w:ascii="Times New Roman" w:hAnsi="Times New Roman" w:cs="Times New Roman"/>
          <w:sz w:val="24"/>
          <w:szCs w:val="24"/>
        </w:rPr>
        <w:t xml:space="preserve"> </w:t>
      </w:r>
      <w:proofErr w:type="spellStart"/>
      <w:r w:rsidRPr="00985850">
        <w:rPr>
          <w:rFonts w:ascii="Times New Roman" w:hAnsi="Times New Roman" w:cs="Times New Roman"/>
          <w:sz w:val="24"/>
          <w:szCs w:val="24"/>
        </w:rPr>
        <w:t>походження</w:t>
      </w:r>
      <w:proofErr w:type="spellEnd"/>
      <w:r w:rsidRPr="00985850">
        <w:rPr>
          <w:rFonts w:ascii="Times New Roman" w:hAnsi="Times New Roman" w:cs="Times New Roman"/>
          <w:sz w:val="24"/>
          <w:szCs w:val="24"/>
        </w:rPr>
        <w:t xml:space="preserve"> / К. І. </w:t>
      </w:r>
      <w:proofErr w:type="spellStart"/>
      <w:r w:rsidRPr="00985850">
        <w:rPr>
          <w:rFonts w:ascii="Times New Roman" w:hAnsi="Times New Roman" w:cs="Times New Roman"/>
          <w:sz w:val="24"/>
          <w:szCs w:val="24"/>
        </w:rPr>
        <w:t>Сметаніна</w:t>
      </w:r>
      <w:proofErr w:type="spellEnd"/>
      <w:r w:rsidRPr="00985850">
        <w:rPr>
          <w:rFonts w:ascii="Times New Roman" w:hAnsi="Times New Roman" w:cs="Times New Roman"/>
          <w:sz w:val="24"/>
          <w:szCs w:val="24"/>
        </w:rPr>
        <w:t xml:space="preserve"> // </w:t>
      </w:r>
      <w:proofErr w:type="spellStart"/>
      <w:r w:rsidRPr="00985850">
        <w:rPr>
          <w:rFonts w:ascii="Times New Roman" w:hAnsi="Times New Roman" w:cs="Times New Roman"/>
          <w:sz w:val="24"/>
          <w:szCs w:val="24"/>
        </w:rPr>
        <w:t>Фармацевтичний</w:t>
      </w:r>
      <w:proofErr w:type="spellEnd"/>
      <w:r w:rsidRPr="00985850">
        <w:rPr>
          <w:rFonts w:ascii="Times New Roman" w:hAnsi="Times New Roman" w:cs="Times New Roman"/>
          <w:sz w:val="24"/>
          <w:szCs w:val="24"/>
        </w:rPr>
        <w:t xml:space="preserve"> </w:t>
      </w:r>
      <w:proofErr w:type="spellStart"/>
      <w:r w:rsidRPr="00985850">
        <w:rPr>
          <w:rFonts w:ascii="Times New Roman" w:hAnsi="Times New Roman" w:cs="Times New Roman"/>
          <w:sz w:val="24"/>
          <w:szCs w:val="24"/>
        </w:rPr>
        <w:t>часопис</w:t>
      </w:r>
      <w:proofErr w:type="spellEnd"/>
      <w:r w:rsidRPr="00985850">
        <w:rPr>
          <w:rFonts w:ascii="Times New Roman" w:hAnsi="Times New Roman" w:cs="Times New Roman"/>
          <w:sz w:val="24"/>
          <w:szCs w:val="24"/>
        </w:rPr>
        <w:t>. – 2011. – № 2. – С. 95–98.</w:t>
      </w:r>
    </w:p>
    <w:p w:rsidR="009E7B2A" w:rsidRPr="00985850" w:rsidRDefault="009E7B2A" w:rsidP="009E7B2A">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w:t>
      </w:r>
      <w:r w:rsidRPr="00985850">
        <w:rPr>
          <w:rFonts w:ascii="Times New Roman" w:hAnsi="Times New Roman" w:cs="Times New Roman"/>
          <w:sz w:val="24"/>
          <w:szCs w:val="24"/>
          <w:lang w:val="uk-UA"/>
        </w:rPr>
        <w:t>Компендіум 2014 – лікарські препарати А.П. Вікторова. – К. :</w:t>
      </w:r>
      <w:proofErr w:type="spellStart"/>
      <w:r w:rsidRPr="00985850">
        <w:rPr>
          <w:rFonts w:ascii="Times New Roman" w:hAnsi="Times New Roman" w:cs="Times New Roman"/>
          <w:sz w:val="24"/>
          <w:szCs w:val="24"/>
          <w:lang w:val="uk-UA"/>
        </w:rPr>
        <w:t>Моріон</w:t>
      </w:r>
      <w:proofErr w:type="spellEnd"/>
      <w:r w:rsidRPr="00985850">
        <w:rPr>
          <w:rFonts w:ascii="Times New Roman" w:hAnsi="Times New Roman" w:cs="Times New Roman"/>
          <w:sz w:val="24"/>
          <w:szCs w:val="24"/>
          <w:lang w:val="uk-UA"/>
        </w:rPr>
        <w:t>, 2014. – 2448 с.</w:t>
      </w:r>
    </w:p>
    <w:p w:rsidR="009E7B2A" w:rsidRPr="00985850" w:rsidRDefault="009E7B2A" w:rsidP="009E7B2A">
      <w:pPr>
        <w:pStyle w:val="Default"/>
        <w:spacing w:line="360" w:lineRule="auto"/>
        <w:jc w:val="both"/>
        <w:rPr>
          <w:lang w:val="uk-UA"/>
        </w:rPr>
      </w:pPr>
      <w:r>
        <w:rPr>
          <w:lang w:val="uk-UA"/>
        </w:rPr>
        <w:t xml:space="preserve">6. </w:t>
      </w:r>
      <w:proofErr w:type="spellStart"/>
      <w:r w:rsidRPr="00985850">
        <w:rPr>
          <w:lang w:val="uk-UA"/>
        </w:rPr>
        <w:t>Халавка</w:t>
      </w:r>
      <w:proofErr w:type="spellEnd"/>
      <w:r w:rsidRPr="00985850">
        <w:rPr>
          <w:lang w:val="uk-UA"/>
        </w:rPr>
        <w:t xml:space="preserve">, М. В. Аналіз українського лікарського ринку лікарських препаратів для лікування дерматитів різної етіології та ранового процесу / М. В. </w:t>
      </w:r>
      <w:proofErr w:type="spellStart"/>
      <w:r w:rsidRPr="00985850">
        <w:rPr>
          <w:lang w:val="uk-UA"/>
        </w:rPr>
        <w:t>Халавка</w:t>
      </w:r>
      <w:proofErr w:type="spellEnd"/>
      <w:r w:rsidRPr="00985850">
        <w:rPr>
          <w:lang w:val="uk-UA"/>
        </w:rPr>
        <w:t xml:space="preserve">, О. А. Рубан // Військова медицина України. – 2014 – Т. 14. – № 2-3. – С. 74–78. </w:t>
      </w:r>
    </w:p>
    <w:p w:rsidR="009E7B2A" w:rsidRPr="00985850" w:rsidRDefault="009E7B2A" w:rsidP="009E7B2A">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 </w:t>
      </w:r>
      <w:proofErr w:type="spellStart"/>
      <w:r w:rsidRPr="00985850">
        <w:rPr>
          <w:rFonts w:ascii="Times New Roman" w:hAnsi="Times New Roman" w:cs="Times New Roman"/>
          <w:sz w:val="24"/>
          <w:szCs w:val="24"/>
        </w:rPr>
        <w:t>Шматенко</w:t>
      </w:r>
      <w:proofErr w:type="spellEnd"/>
      <w:r w:rsidRPr="00985850">
        <w:rPr>
          <w:rFonts w:ascii="Times New Roman" w:hAnsi="Times New Roman" w:cs="Times New Roman"/>
          <w:sz w:val="24"/>
          <w:szCs w:val="24"/>
        </w:rPr>
        <w:t xml:space="preserve">, В. В. </w:t>
      </w:r>
      <w:proofErr w:type="spellStart"/>
      <w:r w:rsidRPr="00985850">
        <w:rPr>
          <w:rFonts w:ascii="Times New Roman" w:hAnsi="Times New Roman" w:cs="Times New Roman"/>
          <w:sz w:val="24"/>
          <w:szCs w:val="24"/>
        </w:rPr>
        <w:t>Обгрунтування</w:t>
      </w:r>
      <w:proofErr w:type="spellEnd"/>
      <w:r w:rsidRPr="00985850">
        <w:rPr>
          <w:rFonts w:ascii="Times New Roman" w:hAnsi="Times New Roman" w:cs="Times New Roman"/>
          <w:sz w:val="24"/>
          <w:szCs w:val="24"/>
        </w:rPr>
        <w:t xml:space="preserve"> складу </w:t>
      </w:r>
      <w:proofErr w:type="spellStart"/>
      <w:r w:rsidRPr="00985850">
        <w:rPr>
          <w:rFonts w:ascii="Times New Roman" w:hAnsi="Times New Roman" w:cs="Times New Roman"/>
          <w:sz w:val="24"/>
          <w:szCs w:val="24"/>
        </w:rPr>
        <w:t>основи</w:t>
      </w:r>
      <w:proofErr w:type="spellEnd"/>
      <w:r w:rsidRPr="00985850">
        <w:rPr>
          <w:rFonts w:ascii="Times New Roman" w:hAnsi="Times New Roman" w:cs="Times New Roman"/>
          <w:sz w:val="24"/>
          <w:szCs w:val="24"/>
        </w:rPr>
        <w:t xml:space="preserve"> </w:t>
      </w:r>
      <w:proofErr w:type="spellStart"/>
      <w:r w:rsidRPr="00985850">
        <w:rPr>
          <w:rFonts w:ascii="Times New Roman" w:hAnsi="Times New Roman" w:cs="Times New Roman"/>
          <w:sz w:val="24"/>
          <w:szCs w:val="24"/>
        </w:rPr>
        <w:t>з</w:t>
      </w:r>
      <w:proofErr w:type="spellEnd"/>
      <w:r w:rsidRPr="00985850">
        <w:rPr>
          <w:rFonts w:ascii="Times New Roman" w:hAnsi="Times New Roman" w:cs="Times New Roman"/>
          <w:sz w:val="24"/>
          <w:szCs w:val="24"/>
        </w:rPr>
        <w:t xml:space="preserve"> метою </w:t>
      </w:r>
      <w:proofErr w:type="spellStart"/>
      <w:r w:rsidRPr="00985850">
        <w:rPr>
          <w:rFonts w:ascii="Times New Roman" w:hAnsi="Times New Roman" w:cs="Times New Roman"/>
          <w:sz w:val="24"/>
          <w:szCs w:val="24"/>
        </w:rPr>
        <w:t>створення</w:t>
      </w:r>
      <w:proofErr w:type="spellEnd"/>
      <w:r w:rsidRPr="00985850">
        <w:rPr>
          <w:rFonts w:ascii="Times New Roman" w:hAnsi="Times New Roman" w:cs="Times New Roman"/>
          <w:sz w:val="24"/>
          <w:szCs w:val="24"/>
        </w:rPr>
        <w:t xml:space="preserve"> </w:t>
      </w:r>
      <w:proofErr w:type="spellStart"/>
      <w:r w:rsidRPr="00985850">
        <w:rPr>
          <w:rFonts w:ascii="Times New Roman" w:hAnsi="Times New Roman" w:cs="Times New Roman"/>
          <w:sz w:val="24"/>
          <w:szCs w:val="24"/>
        </w:rPr>
        <w:t>м’якого</w:t>
      </w:r>
      <w:proofErr w:type="spellEnd"/>
      <w:r w:rsidRPr="00985850">
        <w:rPr>
          <w:rFonts w:ascii="Times New Roman" w:hAnsi="Times New Roman" w:cs="Times New Roman"/>
          <w:sz w:val="24"/>
          <w:szCs w:val="24"/>
        </w:rPr>
        <w:t xml:space="preserve"> </w:t>
      </w:r>
      <w:proofErr w:type="spellStart"/>
      <w:r w:rsidRPr="00985850">
        <w:rPr>
          <w:rFonts w:ascii="Times New Roman" w:hAnsi="Times New Roman" w:cs="Times New Roman"/>
          <w:sz w:val="24"/>
          <w:szCs w:val="24"/>
        </w:rPr>
        <w:t>лікарського</w:t>
      </w:r>
      <w:proofErr w:type="spellEnd"/>
      <w:r w:rsidRPr="00985850">
        <w:rPr>
          <w:rFonts w:ascii="Times New Roman" w:hAnsi="Times New Roman" w:cs="Times New Roman"/>
          <w:sz w:val="24"/>
          <w:szCs w:val="24"/>
        </w:rPr>
        <w:t xml:space="preserve"> </w:t>
      </w:r>
      <w:proofErr w:type="spellStart"/>
      <w:r w:rsidRPr="00985850">
        <w:rPr>
          <w:rFonts w:ascii="Times New Roman" w:hAnsi="Times New Roman" w:cs="Times New Roman"/>
          <w:sz w:val="24"/>
          <w:szCs w:val="24"/>
        </w:rPr>
        <w:t>засобу</w:t>
      </w:r>
      <w:proofErr w:type="spellEnd"/>
      <w:r w:rsidRPr="00985850">
        <w:rPr>
          <w:rFonts w:ascii="Times New Roman" w:hAnsi="Times New Roman" w:cs="Times New Roman"/>
          <w:sz w:val="24"/>
          <w:szCs w:val="24"/>
        </w:rPr>
        <w:t xml:space="preserve"> для </w:t>
      </w:r>
      <w:proofErr w:type="spellStart"/>
      <w:r w:rsidRPr="00985850">
        <w:rPr>
          <w:rFonts w:ascii="Times New Roman" w:hAnsi="Times New Roman" w:cs="Times New Roman"/>
          <w:sz w:val="24"/>
          <w:szCs w:val="24"/>
        </w:rPr>
        <w:t>лікування</w:t>
      </w:r>
      <w:proofErr w:type="spellEnd"/>
      <w:r w:rsidRPr="00985850">
        <w:rPr>
          <w:rFonts w:ascii="Times New Roman" w:hAnsi="Times New Roman" w:cs="Times New Roman"/>
          <w:sz w:val="24"/>
          <w:szCs w:val="24"/>
        </w:rPr>
        <w:t xml:space="preserve"> </w:t>
      </w:r>
      <w:proofErr w:type="spellStart"/>
      <w:r w:rsidRPr="00985850">
        <w:rPr>
          <w:rFonts w:ascii="Times New Roman" w:hAnsi="Times New Roman" w:cs="Times New Roman"/>
          <w:sz w:val="24"/>
          <w:szCs w:val="24"/>
        </w:rPr>
        <w:t>ранового</w:t>
      </w:r>
      <w:proofErr w:type="spellEnd"/>
      <w:r w:rsidRPr="00985850">
        <w:rPr>
          <w:rFonts w:ascii="Times New Roman" w:hAnsi="Times New Roman" w:cs="Times New Roman"/>
          <w:sz w:val="24"/>
          <w:szCs w:val="24"/>
        </w:rPr>
        <w:t xml:space="preserve"> </w:t>
      </w:r>
      <w:proofErr w:type="spellStart"/>
      <w:r w:rsidRPr="00985850">
        <w:rPr>
          <w:rFonts w:ascii="Times New Roman" w:hAnsi="Times New Roman" w:cs="Times New Roman"/>
          <w:sz w:val="24"/>
          <w:szCs w:val="24"/>
        </w:rPr>
        <w:t>процесу</w:t>
      </w:r>
      <w:proofErr w:type="spellEnd"/>
      <w:r w:rsidRPr="00985850">
        <w:rPr>
          <w:rFonts w:ascii="Times New Roman" w:hAnsi="Times New Roman" w:cs="Times New Roman"/>
          <w:sz w:val="24"/>
          <w:szCs w:val="24"/>
        </w:rPr>
        <w:t xml:space="preserve"> / В. В. </w:t>
      </w:r>
      <w:proofErr w:type="spellStart"/>
      <w:r w:rsidRPr="00985850">
        <w:rPr>
          <w:rFonts w:ascii="Times New Roman" w:hAnsi="Times New Roman" w:cs="Times New Roman"/>
          <w:sz w:val="24"/>
          <w:szCs w:val="24"/>
        </w:rPr>
        <w:t>Шматенко</w:t>
      </w:r>
      <w:proofErr w:type="spellEnd"/>
      <w:r w:rsidRPr="00985850">
        <w:rPr>
          <w:rFonts w:ascii="Times New Roman" w:hAnsi="Times New Roman" w:cs="Times New Roman"/>
          <w:sz w:val="24"/>
          <w:szCs w:val="24"/>
        </w:rPr>
        <w:t xml:space="preserve"> // </w:t>
      </w:r>
      <w:proofErr w:type="spellStart"/>
      <w:proofErr w:type="gramStart"/>
      <w:r w:rsidRPr="00985850">
        <w:rPr>
          <w:rFonts w:ascii="Times New Roman" w:hAnsi="Times New Roman" w:cs="Times New Roman"/>
          <w:sz w:val="24"/>
          <w:szCs w:val="24"/>
        </w:rPr>
        <w:t>В</w:t>
      </w:r>
      <w:proofErr w:type="gramEnd"/>
      <w:r w:rsidRPr="00985850">
        <w:rPr>
          <w:rFonts w:ascii="Times New Roman" w:hAnsi="Times New Roman" w:cs="Times New Roman"/>
          <w:sz w:val="24"/>
          <w:szCs w:val="24"/>
        </w:rPr>
        <w:t>існик</w:t>
      </w:r>
      <w:proofErr w:type="spellEnd"/>
      <w:r w:rsidRPr="00985850">
        <w:rPr>
          <w:rFonts w:ascii="Times New Roman" w:hAnsi="Times New Roman" w:cs="Times New Roman"/>
          <w:sz w:val="24"/>
          <w:szCs w:val="24"/>
        </w:rPr>
        <w:t xml:space="preserve"> </w:t>
      </w:r>
      <w:proofErr w:type="spellStart"/>
      <w:r w:rsidRPr="00985850">
        <w:rPr>
          <w:rFonts w:ascii="Times New Roman" w:hAnsi="Times New Roman" w:cs="Times New Roman"/>
          <w:sz w:val="24"/>
          <w:szCs w:val="24"/>
        </w:rPr>
        <w:t>фармації</w:t>
      </w:r>
      <w:proofErr w:type="spellEnd"/>
      <w:r w:rsidRPr="00985850">
        <w:rPr>
          <w:rFonts w:ascii="Times New Roman" w:hAnsi="Times New Roman" w:cs="Times New Roman"/>
          <w:sz w:val="24"/>
          <w:szCs w:val="24"/>
        </w:rPr>
        <w:t xml:space="preserve"> – 2014. – № 2 (78). – С. 20-24.</w:t>
      </w:r>
    </w:p>
    <w:p w:rsidR="009E7B2A" w:rsidRDefault="009E7B2A" w:rsidP="009E7B2A">
      <w:pPr>
        <w:pStyle w:val="Default"/>
        <w:spacing w:line="360" w:lineRule="auto"/>
        <w:jc w:val="both"/>
        <w:rPr>
          <w:lang w:val="uk-UA"/>
        </w:rPr>
      </w:pPr>
      <w:r>
        <w:rPr>
          <w:lang w:val="uk-UA"/>
        </w:rPr>
        <w:t xml:space="preserve">8. </w:t>
      </w:r>
      <w:r w:rsidRPr="00985850">
        <w:rPr>
          <w:lang w:val="uk-UA"/>
        </w:rPr>
        <w:t>Яковлєва, Л. В. Дослідження ефективності мазі «</w:t>
      </w:r>
      <w:proofErr w:type="spellStart"/>
      <w:r w:rsidRPr="00985850">
        <w:rPr>
          <w:lang w:val="uk-UA"/>
        </w:rPr>
        <w:t>Біофлорин</w:t>
      </w:r>
      <w:proofErr w:type="spellEnd"/>
      <w:r w:rsidRPr="00985850">
        <w:rPr>
          <w:lang w:val="uk-UA"/>
        </w:rPr>
        <w:t xml:space="preserve">» на моделі опікової травми у щурів / Л. В. Яковлєва, О. В. Ткачова, О. М. Горбань // Клінічна фармація. – 2012. </w:t>
      </w:r>
      <w:r w:rsidRPr="00985850">
        <w:t></w:t>
      </w:r>
      <w:r w:rsidRPr="00985850">
        <w:rPr>
          <w:lang w:val="uk-UA"/>
        </w:rPr>
        <w:t xml:space="preserve"> Т. 16, № 1. – С. 42–47. </w:t>
      </w:r>
    </w:p>
    <w:p w:rsidR="009E7B2A" w:rsidRPr="00985850" w:rsidRDefault="009E7B2A" w:rsidP="009E7B2A">
      <w:pPr>
        <w:pStyle w:val="Default"/>
        <w:spacing w:line="360" w:lineRule="auto"/>
        <w:jc w:val="both"/>
        <w:rPr>
          <w:lang w:val="uk-UA"/>
        </w:rPr>
      </w:pPr>
      <w:r w:rsidRPr="00985850">
        <w:rPr>
          <w:lang w:val="uk-UA"/>
        </w:rPr>
        <w:t xml:space="preserve">9. Глянц С. </w:t>
      </w:r>
      <w:proofErr w:type="spellStart"/>
      <w:r w:rsidRPr="00985850">
        <w:rPr>
          <w:lang w:val="uk-UA"/>
        </w:rPr>
        <w:t>Медико-биологическая</w:t>
      </w:r>
      <w:proofErr w:type="spellEnd"/>
      <w:r w:rsidRPr="00985850">
        <w:rPr>
          <w:lang w:val="uk-UA"/>
        </w:rPr>
        <w:t xml:space="preserve"> статистика / С. Глянц; пер. с англ. – М. :Практика, 1999. – 460 с.</w:t>
      </w:r>
    </w:p>
    <w:p w:rsidR="009E7B2A" w:rsidRDefault="009E7B2A" w:rsidP="009E7B2A">
      <w:pPr>
        <w:pStyle w:val="Default"/>
        <w:spacing w:line="360" w:lineRule="auto"/>
        <w:jc w:val="both"/>
        <w:rPr>
          <w:lang w:val="uk-UA"/>
        </w:rPr>
      </w:pPr>
      <w:r>
        <w:rPr>
          <w:iCs/>
          <w:lang w:val="uk-UA"/>
        </w:rPr>
        <w:t xml:space="preserve">10. </w:t>
      </w:r>
      <w:r w:rsidRPr="00985850">
        <w:rPr>
          <w:iCs/>
          <w:lang w:val="uk-UA"/>
        </w:rPr>
        <w:t>Крутиков М.Г.</w:t>
      </w:r>
      <w:r w:rsidRPr="00985850">
        <w:rPr>
          <w:lang w:val="uk-UA"/>
        </w:rPr>
        <w:t xml:space="preserve"> </w:t>
      </w:r>
      <w:proofErr w:type="spellStart"/>
      <w:r w:rsidRPr="00985850">
        <w:rPr>
          <w:lang w:val="uk-UA"/>
        </w:rPr>
        <w:t>Современные</w:t>
      </w:r>
      <w:proofErr w:type="spellEnd"/>
      <w:r w:rsidRPr="00985850">
        <w:rPr>
          <w:lang w:val="uk-UA"/>
        </w:rPr>
        <w:t xml:space="preserve"> </w:t>
      </w:r>
      <w:proofErr w:type="spellStart"/>
      <w:r w:rsidRPr="00985850">
        <w:rPr>
          <w:lang w:val="uk-UA"/>
        </w:rPr>
        <w:t>методы</w:t>
      </w:r>
      <w:proofErr w:type="spellEnd"/>
      <w:r w:rsidRPr="00985850">
        <w:rPr>
          <w:lang w:val="uk-UA"/>
        </w:rPr>
        <w:t xml:space="preserve"> </w:t>
      </w:r>
      <w:proofErr w:type="spellStart"/>
      <w:r w:rsidRPr="00985850">
        <w:rPr>
          <w:lang w:val="uk-UA"/>
        </w:rPr>
        <w:t>лечения</w:t>
      </w:r>
      <w:proofErr w:type="spellEnd"/>
      <w:r w:rsidRPr="00985850">
        <w:rPr>
          <w:lang w:val="uk-UA"/>
        </w:rPr>
        <w:t xml:space="preserve"> </w:t>
      </w:r>
      <w:proofErr w:type="spellStart"/>
      <w:r w:rsidRPr="00985850">
        <w:rPr>
          <w:lang w:val="uk-UA"/>
        </w:rPr>
        <w:t>пограничных</w:t>
      </w:r>
      <w:proofErr w:type="spellEnd"/>
      <w:r w:rsidRPr="00985850">
        <w:rPr>
          <w:lang w:val="uk-UA"/>
        </w:rPr>
        <w:t xml:space="preserve"> </w:t>
      </w:r>
      <w:proofErr w:type="spellStart"/>
      <w:r w:rsidRPr="00985850">
        <w:rPr>
          <w:lang w:val="uk-UA"/>
        </w:rPr>
        <w:t>ожогов</w:t>
      </w:r>
      <w:proofErr w:type="spellEnd"/>
      <w:r w:rsidRPr="00985850">
        <w:rPr>
          <w:lang w:val="uk-UA"/>
        </w:rPr>
        <w:t xml:space="preserve"> </w:t>
      </w:r>
      <w:r w:rsidRPr="00985850">
        <w:t>III</w:t>
      </w:r>
      <w:r w:rsidRPr="00985850">
        <w:rPr>
          <w:lang w:val="uk-UA"/>
        </w:rPr>
        <w:t xml:space="preserve">А </w:t>
      </w:r>
      <w:proofErr w:type="spellStart"/>
      <w:r w:rsidRPr="00985850">
        <w:rPr>
          <w:lang w:val="uk-UA"/>
        </w:rPr>
        <w:t>степени</w:t>
      </w:r>
      <w:proofErr w:type="spellEnd"/>
      <w:r w:rsidRPr="00985850">
        <w:rPr>
          <w:lang w:val="uk-UA"/>
        </w:rPr>
        <w:t xml:space="preserve"> и </w:t>
      </w:r>
      <w:proofErr w:type="spellStart"/>
      <w:r w:rsidRPr="00985850">
        <w:rPr>
          <w:lang w:val="uk-UA"/>
        </w:rPr>
        <w:t>донорских</w:t>
      </w:r>
      <w:proofErr w:type="spellEnd"/>
      <w:r w:rsidRPr="00985850">
        <w:rPr>
          <w:lang w:val="uk-UA"/>
        </w:rPr>
        <w:t xml:space="preserve"> ран / </w:t>
      </w:r>
      <w:r w:rsidRPr="00985850">
        <w:rPr>
          <w:iCs/>
          <w:lang w:val="uk-UA"/>
        </w:rPr>
        <w:t xml:space="preserve">М.Г.Крутиков, А.М. </w:t>
      </w:r>
      <w:proofErr w:type="spellStart"/>
      <w:r w:rsidRPr="00985850">
        <w:rPr>
          <w:iCs/>
          <w:lang w:val="uk-UA"/>
        </w:rPr>
        <w:t>Рахаев</w:t>
      </w:r>
      <w:proofErr w:type="spellEnd"/>
      <w:r w:rsidRPr="00985850">
        <w:rPr>
          <w:iCs/>
          <w:lang w:val="uk-UA"/>
        </w:rPr>
        <w:t xml:space="preserve"> // </w:t>
      </w:r>
      <w:proofErr w:type="spellStart"/>
      <w:r w:rsidRPr="00985850">
        <w:rPr>
          <w:iCs/>
          <w:lang w:val="uk-UA"/>
        </w:rPr>
        <w:t>Комбустиология</w:t>
      </w:r>
      <w:proofErr w:type="spellEnd"/>
      <w:r w:rsidRPr="00985850">
        <w:rPr>
          <w:iCs/>
          <w:lang w:val="uk-UA"/>
        </w:rPr>
        <w:t xml:space="preserve">.  - </w:t>
      </w:r>
      <w:r w:rsidRPr="00985850">
        <w:rPr>
          <w:lang w:val="uk-UA"/>
        </w:rPr>
        <w:t>№3. -  2000. – С.36-38.</w:t>
      </w:r>
    </w:p>
    <w:p w:rsidR="009E7B2A" w:rsidRPr="00985850" w:rsidRDefault="009E7B2A" w:rsidP="009E7B2A">
      <w:pPr>
        <w:pStyle w:val="Default"/>
        <w:spacing w:line="360" w:lineRule="auto"/>
        <w:jc w:val="both"/>
        <w:rPr>
          <w:lang w:val="uk-UA"/>
        </w:rPr>
      </w:pPr>
      <w:r>
        <w:rPr>
          <w:lang w:val="uk-UA"/>
        </w:rPr>
        <w:lastRenderedPageBreak/>
        <w:t>11</w:t>
      </w:r>
      <w:r w:rsidRPr="00985850">
        <w:rPr>
          <w:lang w:val="uk-UA"/>
        </w:rPr>
        <w:t xml:space="preserve">. </w:t>
      </w:r>
      <w:proofErr w:type="spellStart"/>
      <w:r w:rsidRPr="00985850">
        <w:rPr>
          <w:lang w:val="uk-UA"/>
        </w:rPr>
        <w:t>Халафян</w:t>
      </w:r>
      <w:proofErr w:type="spellEnd"/>
      <w:r w:rsidRPr="00985850">
        <w:rPr>
          <w:lang w:val="uk-UA"/>
        </w:rPr>
        <w:t xml:space="preserve"> А. А. STATISTICA 6. </w:t>
      </w:r>
      <w:proofErr w:type="spellStart"/>
      <w:r w:rsidRPr="00985850">
        <w:rPr>
          <w:lang w:val="uk-UA"/>
        </w:rPr>
        <w:t>Статистический</w:t>
      </w:r>
      <w:proofErr w:type="spellEnd"/>
      <w:r w:rsidRPr="00985850">
        <w:rPr>
          <w:lang w:val="uk-UA"/>
        </w:rPr>
        <w:t xml:space="preserve"> </w:t>
      </w:r>
      <w:proofErr w:type="spellStart"/>
      <w:r w:rsidRPr="00985850">
        <w:rPr>
          <w:lang w:val="uk-UA"/>
        </w:rPr>
        <w:t>анализ</w:t>
      </w:r>
      <w:proofErr w:type="spellEnd"/>
      <w:r w:rsidRPr="00985850">
        <w:rPr>
          <w:lang w:val="uk-UA"/>
        </w:rPr>
        <w:t xml:space="preserve"> </w:t>
      </w:r>
      <w:proofErr w:type="spellStart"/>
      <w:r w:rsidRPr="00985850">
        <w:rPr>
          <w:lang w:val="uk-UA"/>
        </w:rPr>
        <w:t>данных</w:t>
      </w:r>
      <w:proofErr w:type="spellEnd"/>
      <w:r w:rsidRPr="00985850">
        <w:rPr>
          <w:lang w:val="uk-UA"/>
        </w:rPr>
        <w:t xml:space="preserve"> : ученик / А. А. </w:t>
      </w:r>
      <w:proofErr w:type="spellStart"/>
      <w:r w:rsidRPr="00985850">
        <w:rPr>
          <w:lang w:val="uk-UA"/>
        </w:rPr>
        <w:t>Халафян</w:t>
      </w:r>
      <w:proofErr w:type="spellEnd"/>
      <w:r w:rsidRPr="00985850">
        <w:rPr>
          <w:lang w:val="uk-UA"/>
        </w:rPr>
        <w:t xml:space="preserve">. – 3-е </w:t>
      </w:r>
      <w:proofErr w:type="spellStart"/>
      <w:r w:rsidRPr="00985850">
        <w:rPr>
          <w:lang w:val="uk-UA"/>
        </w:rPr>
        <w:t>изд</w:t>
      </w:r>
      <w:proofErr w:type="spellEnd"/>
      <w:r w:rsidRPr="00985850">
        <w:rPr>
          <w:lang w:val="uk-UA"/>
        </w:rPr>
        <w:t>. – М. : ООО «</w:t>
      </w:r>
      <w:proofErr w:type="spellStart"/>
      <w:r w:rsidRPr="00985850">
        <w:rPr>
          <w:lang w:val="uk-UA"/>
        </w:rPr>
        <w:t>Бином-Пресс</w:t>
      </w:r>
      <w:proofErr w:type="spellEnd"/>
      <w:r w:rsidRPr="00985850">
        <w:rPr>
          <w:lang w:val="uk-UA"/>
        </w:rPr>
        <w:t>», 2007. – 512 с.</w:t>
      </w:r>
    </w:p>
    <w:p w:rsidR="009E7B2A" w:rsidRPr="00985850" w:rsidRDefault="009E7B2A" w:rsidP="009E7B2A">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 </w:t>
      </w:r>
      <w:r w:rsidRPr="00985850">
        <w:rPr>
          <w:rFonts w:ascii="Times New Roman" w:hAnsi="Times New Roman" w:cs="Times New Roman"/>
          <w:sz w:val="24"/>
          <w:szCs w:val="24"/>
        </w:rPr>
        <w:t xml:space="preserve">Юдин В. </w:t>
      </w:r>
      <w:proofErr w:type="spellStart"/>
      <w:r w:rsidRPr="00985850">
        <w:rPr>
          <w:rFonts w:ascii="Times New Roman" w:hAnsi="Times New Roman" w:cs="Times New Roman"/>
          <w:sz w:val="24"/>
          <w:szCs w:val="24"/>
        </w:rPr>
        <w:t>Фитотерапия</w:t>
      </w:r>
      <w:proofErr w:type="spellEnd"/>
      <w:r w:rsidRPr="00985850">
        <w:rPr>
          <w:rFonts w:ascii="Times New Roman" w:hAnsi="Times New Roman" w:cs="Times New Roman"/>
          <w:sz w:val="24"/>
          <w:szCs w:val="24"/>
        </w:rPr>
        <w:t>: прошлое, настоящее и будущее / В. Юдин // Современная педиатрия. – 2011. – № 3. – С. 59–65.</w:t>
      </w:r>
    </w:p>
    <w:p w:rsidR="009E7B2A" w:rsidRPr="00985850" w:rsidRDefault="009E7B2A" w:rsidP="009E7B2A">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 </w:t>
      </w:r>
      <w:proofErr w:type="gramStart"/>
      <w:r w:rsidRPr="00985850">
        <w:rPr>
          <w:rFonts w:ascii="Times New Roman" w:hAnsi="Times New Roman" w:cs="Times New Roman"/>
          <w:sz w:val="24"/>
          <w:szCs w:val="24"/>
          <w:lang w:val="en-US"/>
        </w:rPr>
        <w:t>British Herbal Pharmacopoeia / British Herbal Medicine Association.</w:t>
      </w:r>
      <w:proofErr w:type="gramEnd"/>
      <w:r w:rsidRPr="00985850">
        <w:rPr>
          <w:rFonts w:ascii="Times New Roman" w:hAnsi="Times New Roman" w:cs="Times New Roman"/>
          <w:sz w:val="24"/>
          <w:szCs w:val="24"/>
          <w:lang w:val="en-US"/>
        </w:rPr>
        <w:t xml:space="preserve"> – Bristol, 1996. – 212 </w:t>
      </w:r>
      <w:proofErr w:type="spellStart"/>
      <w:r w:rsidRPr="00985850">
        <w:rPr>
          <w:rFonts w:ascii="Times New Roman" w:hAnsi="Times New Roman" w:cs="Times New Roman"/>
          <w:sz w:val="24"/>
          <w:szCs w:val="24"/>
        </w:rPr>
        <w:t>р</w:t>
      </w:r>
      <w:proofErr w:type="spellEnd"/>
      <w:r w:rsidRPr="00985850">
        <w:rPr>
          <w:rFonts w:ascii="Times New Roman" w:hAnsi="Times New Roman" w:cs="Times New Roman"/>
          <w:sz w:val="24"/>
          <w:szCs w:val="24"/>
          <w:lang w:val="en-US"/>
        </w:rPr>
        <w:t>.</w:t>
      </w:r>
    </w:p>
    <w:p w:rsidR="009E7B2A" w:rsidRDefault="009E7B2A" w:rsidP="009E7B2A">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14. </w:t>
      </w:r>
      <w:proofErr w:type="gramStart"/>
      <w:r w:rsidRPr="00985850">
        <w:rPr>
          <w:rFonts w:ascii="Times New Roman" w:hAnsi="Times New Roman" w:cs="Times New Roman"/>
          <w:sz w:val="24"/>
          <w:szCs w:val="24"/>
          <w:lang w:val="en-US"/>
        </w:rPr>
        <w:t>Dermatology / O. Braun–</w:t>
      </w:r>
      <w:proofErr w:type="spellStart"/>
      <w:r w:rsidRPr="00985850">
        <w:rPr>
          <w:rFonts w:ascii="Times New Roman" w:hAnsi="Times New Roman" w:cs="Times New Roman"/>
          <w:sz w:val="24"/>
          <w:szCs w:val="24"/>
          <w:lang w:val="en-US"/>
        </w:rPr>
        <w:t>Falco</w:t>
      </w:r>
      <w:proofErr w:type="spellEnd"/>
      <w:r w:rsidRPr="00985850">
        <w:rPr>
          <w:rFonts w:ascii="Times New Roman" w:hAnsi="Times New Roman" w:cs="Times New Roman"/>
          <w:sz w:val="24"/>
          <w:szCs w:val="24"/>
          <w:lang w:val="en-US"/>
        </w:rPr>
        <w:t xml:space="preserve">, G. </w:t>
      </w:r>
      <w:proofErr w:type="spellStart"/>
      <w:r w:rsidRPr="00985850">
        <w:rPr>
          <w:rFonts w:ascii="Times New Roman" w:hAnsi="Times New Roman" w:cs="Times New Roman"/>
          <w:sz w:val="24"/>
          <w:szCs w:val="24"/>
          <w:lang w:val="en-US"/>
        </w:rPr>
        <w:t>Plew</w:t>
      </w:r>
      <w:r w:rsidRPr="00985850">
        <w:rPr>
          <w:rFonts w:ascii="Times New Roman" w:hAnsi="Times New Roman" w:cs="Times New Roman"/>
          <w:sz w:val="24"/>
          <w:szCs w:val="24"/>
        </w:rPr>
        <w:t>і</w:t>
      </w:r>
      <w:proofErr w:type="spellEnd"/>
      <w:r w:rsidRPr="00985850">
        <w:rPr>
          <w:rFonts w:ascii="Times New Roman" w:hAnsi="Times New Roman" w:cs="Times New Roman"/>
          <w:sz w:val="24"/>
          <w:szCs w:val="24"/>
          <w:lang w:val="en-US"/>
        </w:rPr>
        <w:t xml:space="preserve">g, H. H. Wolff, W. H. C. </w:t>
      </w:r>
      <w:proofErr w:type="spellStart"/>
      <w:r w:rsidRPr="00985850">
        <w:rPr>
          <w:rFonts w:ascii="Times New Roman" w:hAnsi="Times New Roman" w:cs="Times New Roman"/>
          <w:sz w:val="24"/>
          <w:szCs w:val="24"/>
          <w:lang w:val="en-US"/>
        </w:rPr>
        <w:t>Burgdorf</w:t>
      </w:r>
      <w:proofErr w:type="spellEnd"/>
      <w:r w:rsidRPr="00985850">
        <w:rPr>
          <w:rFonts w:ascii="Times New Roman" w:hAnsi="Times New Roman" w:cs="Times New Roman"/>
          <w:sz w:val="24"/>
          <w:szCs w:val="24"/>
          <w:lang w:val="en-US"/>
        </w:rPr>
        <w:t>.</w:t>
      </w:r>
      <w:proofErr w:type="gramEnd"/>
      <w:r w:rsidRPr="00985850">
        <w:rPr>
          <w:rFonts w:ascii="Times New Roman" w:hAnsi="Times New Roman" w:cs="Times New Roman"/>
          <w:sz w:val="24"/>
          <w:szCs w:val="24"/>
          <w:lang w:val="en-US"/>
        </w:rPr>
        <w:t xml:space="preserve"> – 2-nd ed. – </w:t>
      </w:r>
      <w:proofErr w:type="spellStart"/>
      <w:proofErr w:type="gramStart"/>
      <w:r w:rsidRPr="00985850">
        <w:rPr>
          <w:rFonts w:ascii="Times New Roman" w:hAnsi="Times New Roman" w:cs="Times New Roman"/>
          <w:sz w:val="24"/>
          <w:szCs w:val="24"/>
          <w:lang w:val="en-US"/>
        </w:rPr>
        <w:t>Berl</w:t>
      </w:r>
      <w:r w:rsidRPr="00985850">
        <w:rPr>
          <w:rFonts w:ascii="Times New Roman" w:hAnsi="Times New Roman" w:cs="Times New Roman"/>
          <w:sz w:val="24"/>
          <w:szCs w:val="24"/>
        </w:rPr>
        <w:t>і</w:t>
      </w:r>
      <w:proofErr w:type="spellEnd"/>
      <w:r w:rsidRPr="00985850">
        <w:rPr>
          <w:rFonts w:ascii="Times New Roman" w:hAnsi="Times New Roman" w:cs="Times New Roman"/>
          <w:sz w:val="24"/>
          <w:szCs w:val="24"/>
          <w:lang w:val="en-US"/>
        </w:rPr>
        <w:t>n :</w:t>
      </w:r>
      <w:proofErr w:type="gramEnd"/>
      <w:r w:rsidRPr="00985850">
        <w:rPr>
          <w:rFonts w:ascii="Times New Roman" w:hAnsi="Times New Roman" w:cs="Times New Roman"/>
          <w:sz w:val="24"/>
          <w:szCs w:val="24"/>
          <w:lang w:val="en-US"/>
        </w:rPr>
        <w:t xml:space="preserve"> </w:t>
      </w:r>
      <w:proofErr w:type="spellStart"/>
      <w:r w:rsidRPr="00985850">
        <w:rPr>
          <w:rFonts w:ascii="Times New Roman" w:hAnsi="Times New Roman" w:cs="Times New Roman"/>
          <w:sz w:val="24"/>
          <w:szCs w:val="24"/>
          <w:lang w:val="en-US"/>
        </w:rPr>
        <w:t>Spr</w:t>
      </w:r>
      <w:r w:rsidRPr="00985850">
        <w:rPr>
          <w:rFonts w:ascii="Times New Roman" w:hAnsi="Times New Roman" w:cs="Times New Roman"/>
          <w:sz w:val="24"/>
          <w:szCs w:val="24"/>
        </w:rPr>
        <w:t>і</w:t>
      </w:r>
      <w:r w:rsidRPr="00985850">
        <w:rPr>
          <w:rFonts w:ascii="Times New Roman" w:hAnsi="Times New Roman" w:cs="Times New Roman"/>
          <w:sz w:val="24"/>
          <w:szCs w:val="24"/>
          <w:lang w:val="en-US"/>
        </w:rPr>
        <w:t>nger</w:t>
      </w:r>
      <w:proofErr w:type="spellEnd"/>
      <w:r w:rsidRPr="00985850">
        <w:rPr>
          <w:rFonts w:ascii="Times New Roman" w:hAnsi="Times New Roman" w:cs="Times New Roman"/>
          <w:sz w:val="24"/>
          <w:szCs w:val="24"/>
          <w:lang w:val="en-US"/>
        </w:rPr>
        <w:t>, 2000. – 1853 p.</w:t>
      </w:r>
    </w:p>
    <w:p w:rsidR="009E7B2A" w:rsidRPr="00985850" w:rsidRDefault="009E7B2A" w:rsidP="009E7B2A">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15. </w:t>
      </w:r>
      <w:r w:rsidRPr="00985850">
        <w:rPr>
          <w:rFonts w:ascii="Times New Roman" w:hAnsi="Times New Roman" w:cs="Times New Roman"/>
          <w:sz w:val="24"/>
          <w:szCs w:val="24"/>
          <w:lang w:val="uk-UA"/>
        </w:rPr>
        <w:t xml:space="preserve">T. I. </w:t>
      </w:r>
      <w:proofErr w:type="spellStart"/>
      <w:r w:rsidRPr="00985850">
        <w:rPr>
          <w:rFonts w:ascii="Times New Roman" w:hAnsi="Times New Roman" w:cs="Times New Roman"/>
          <w:sz w:val="24"/>
          <w:szCs w:val="24"/>
          <w:lang w:val="uk-UA"/>
        </w:rPr>
        <w:t>Iermolenko</w:t>
      </w:r>
      <w:proofErr w:type="spellEnd"/>
      <w:r w:rsidRPr="00985850">
        <w:rPr>
          <w:rFonts w:ascii="Times New Roman" w:hAnsi="Times New Roman" w:cs="Times New Roman"/>
          <w:sz w:val="24"/>
          <w:szCs w:val="24"/>
          <w:lang w:val="uk-UA"/>
        </w:rPr>
        <w:t xml:space="preserve">, A. V. </w:t>
      </w:r>
      <w:proofErr w:type="spellStart"/>
      <w:r w:rsidRPr="00985850">
        <w:rPr>
          <w:rFonts w:ascii="Times New Roman" w:hAnsi="Times New Roman" w:cs="Times New Roman"/>
          <w:sz w:val="24"/>
          <w:szCs w:val="24"/>
          <w:lang w:val="uk-UA"/>
        </w:rPr>
        <w:t>Krivoshapka</w:t>
      </w:r>
      <w:proofErr w:type="spellEnd"/>
      <w:r w:rsidRPr="00985850">
        <w:rPr>
          <w:rFonts w:ascii="Times New Roman" w:hAnsi="Times New Roman" w:cs="Times New Roman"/>
          <w:sz w:val="24"/>
          <w:szCs w:val="24"/>
          <w:lang w:val="uk-UA"/>
        </w:rPr>
        <w:t xml:space="preserve">, O. I. </w:t>
      </w:r>
      <w:proofErr w:type="spellStart"/>
      <w:r w:rsidRPr="00985850">
        <w:rPr>
          <w:rFonts w:ascii="Times New Roman" w:hAnsi="Times New Roman" w:cs="Times New Roman"/>
          <w:sz w:val="24"/>
          <w:szCs w:val="24"/>
          <w:lang w:val="uk-UA"/>
        </w:rPr>
        <w:t>Pautina</w:t>
      </w:r>
      <w:proofErr w:type="spellEnd"/>
      <w:r w:rsidRPr="00985850">
        <w:rPr>
          <w:rFonts w:ascii="Times New Roman" w:hAnsi="Times New Roman" w:cs="Times New Roman"/>
          <w:sz w:val="24"/>
          <w:szCs w:val="24"/>
          <w:lang w:val="uk-UA"/>
        </w:rPr>
        <w:t xml:space="preserve">. Dynamics </w:t>
      </w:r>
      <w:proofErr w:type="spellStart"/>
      <w:r w:rsidRPr="00985850">
        <w:rPr>
          <w:rFonts w:ascii="Times New Roman" w:hAnsi="Times New Roman" w:cs="Times New Roman"/>
          <w:sz w:val="24"/>
          <w:szCs w:val="24"/>
          <w:lang w:val="uk-UA"/>
        </w:rPr>
        <w:t>of</w:t>
      </w:r>
      <w:proofErr w:type="spellEnd"/>
      <w:r w:rsidRPr="00985850">
        <w:rPr>
          <w:rFonts w:ascii="Times New Roman" w:hAnsi="Times New Roman" w:cs="Times New Roman"/>
          <w:sz w:val="24"/>
          <w:szCs w:val="24"/>
          <w:lang w:val="uk-UA"/>
        </w:rPr>
        <w:t xml:space="preserve"> </w:t>
      </w:r>
      <w:proofErr w:type="spellStart"/>
      <w:r w:rsidRPr="00985850">
        <w:rPr>
          <w:rFonts w:ascii="Times New Roman" w:hAnsi="Times New Roman" w:cs="Times New Roman"/>
          <w:sz w:val="24"/>
          <w:szCs w:val="24"/>
          <w:lang w:val="uk-UA"/>
        </w:rPr>
        <w:t>cytokine</w:t>
      </w:r>
      <w:proofErr w:type="spellEnd"/>
      <w:r w:rsidRPr="00985850">
        <w:rPr>
          <w:rFonts w:ascii="Times New Roman" w:hAnsi="Times New Roman" w:cs="Times New Roman"/>
          <w:sz w:val="24"/>
          <w:szCs w:val="24"/>
          <w:lang w:val="uk-UA"/>
        </w:rPr>
        <w:t xml:space="preserve"> </w:t>
      </w:r>
      <w:proofErr w:type="spellStart"/>
      <w:r w:rsidRPr="00985850">
        <w:rPr>
          <w:rFonts w:ascii="Times New Roman" w:hAnsi="Times New Roman" w:cs="Times New Roman"/>
          <w:sz w:val="24"/>
          <w:szCs w:val="24"/>
          <w:lang w:val="uk-UA"/>
        </w:rPr>
        <w:t>blood</w:t>
      </w:r>
      <w:proofErr w:type="spellEnd"/>
      <w:r w:rsidRPr="00985850">
        <w:rPr>
          <w:rFonts w:ascii="Times New Roman" w:hAnsi="Times New Roman" w:cs="Times New Roman"/>
          <w:sz w:val="24"/>
          <w:szCs w:val="24"/>
          <w:lang w:val="uk-UA"/>
        </w:rPr>
        <w:t xml:space="preserve"> </w:t>
      </w:r>
      <w:proofErr w:type="spellStart"/>
      <w:r w:rsidRPr="00985850">
        <w:rPr>
          <w:rFonts w:ascii="Times New Roman" w:hAnsi="Times New Roman" w:cs="Times New Roman"/>
          <w:sz w:val="24"/>
          <w:szCs w:val="24"/>
          <w:lang w:val="uk-UA"/>
        </w:rPr>
        <w:t>profile</w:t>
      </w:r>
      <w:proofErr w:type="spellEnd"/>
      <w:r w:rsidRPr="00985850">
        <w:rPr>
          <w:rFonts w:ascii="Times New Roman" w:hAnsi="Times New Roman" w:cs="Times New Roman"/>
          <w:sz w:val="24"/>
          <w:szCs w:val="24"/>
          <w:lang w:val="uk-UA"/>
        </w:rPr>
        <w:t xml:space="preserve"> </w:t>
      </w:r>
      <w:proofErr w:type="spellStart"/>
      <w:r w:rsidRPr="00985850">
        <w:rPr>
          <w:rFonts w:ascii="Times New Roman" w:hAnsi="Times New Roman" w:cs="Times New Roman"/>
          <w:sz w:val="24"/>
          <w:szCs w:val="24"/>
          <w:lang w:val="uk-UA"/>
        </w:rPr>
        <w:t>affected</w:t>
      </w:r>
      <w:proofErr w:type="spellEnd"/>
      <w:r w:rsidRPr="00985850">
        <w:rPr>
          <w:rFonts w:ascii="Times New Roman" w:hAnsi="Times New Roman" w:cs="Times New Roman"/>
          <w:sz w:val="24"/>
          <w:szCs w:val="24"/>
          <w:lang w:val="uk-UA"/>
        </w:rPr>
        <w:t xml:space="preserve"> </w:t>
      </w:r>
      <w:proofErr w:type="spellStart"/>
      <w:r w:rsidRPr="00985850">
        <w:rPr>
          <w:rFonts w:ascii="Times New Roman" w:hAnsi="Times New Roman" w:cs="Times New Roman"/>
          <w:sz w:val="24"/>
          <w:szCs w:val="24"/>
          <w:lang w:val="uk-UA"/>
        </w:rPr>
        <w:t>by</w:t>
      </w:r>
      <w:proofErr w:type="spellEnd"/>
      <w:r w:rsidRPr="00985850">
        <w:rPr>
          <w:rFonts w:ascii="Times New Roman" w:hAnsi="Times New Roman" w:cs="Times New Roman"/>
          <w:sz w:val="24"/>
          <w:szCs w:val="24"/>
          <w:lang w:val="uk-UA"/>
        </w:rPr>
        <w:t xml:space="preserve"> </w:t>
      </w:r>
      <w:proofErr w:type="spellStart"/>
      <w:r w:rsidRPr="00985850">
        <w:rPr>
          <w:rFonts w:ascii="Times New Roman" w:hAnsi="Times New Roman" w:cs="Times New Roman"/>
          <w:sz w:val="24"/>
          <w:szCs w:val="24"/>
          <w:lang w:val="uk-UA"/>
        </w:rPr>
        <w:t>vulnerary</w:t>
      </w:r>
      <w:proofErr w:type="spellEnd"/>
      <w:r w:rsidRPr="00985850">
        <w:rPr>
          <w:rFonts w:ascii="Times New Roman" w:hAnsi="Times New Roman" w:cs="Times New Roman"/>
          <w:sz w:val="24"/>
          <w:szCs w:val="24"/>
          <w:lang w:val="uk-UA"/>
        </w:rPr>
        <w:t xml:space="preserve"> </w:t>
      </w:r>
      <w:proofErr w:type="spellStart"/>
      <w:r w:rsidRPr="00985850">
        <w:rPr>
          <w:rFonts w:ascii="Times New Roman" w:hAnsi="Times New Roman" w:cs="Times New Roman"/>
          <w:sz w:val="24"/>
          <w:szCs w:val="24"/>
          <w:lang w:val="uk-UA"/>
        </w:rPr>
        <w:t>medicinal</w:t>
      </w:r>
      <w:proofErr w:type="spellEnd"/>
      <w:r w:rsidRPr="00985850">
        <w:rPr>
          <w:rFonts w:ascii="Times New Roman" w:hAnsi="Times New Roman" w:cs="Times New Roman"/>
          <w:sz w:val="24"/>
          <w:szCs w:val="24"/>
          <w:lang w:val="uk-UA"/>
        </w:rPr>
        <w:t xml:space="preserve"> </w:t>
      </w:r>
      <w:proofErr w:type="spellStart"/>
      <w:r w:rsidRPr="00985850">
        <w:rPr>
          <w:rFonts w:ascii="Times New Roman" w:hAnsi="Times New Roman" w:cs="Times New Roman"/>
          <w:sz w:val="24"/>
          <w:szCs w:val="24"/>
          <w:lang w:val="uk-UA"/>
        </w:rPr>
        <w:t>products</w:t>
      </w:r>
      <w:proofErr w:type="spellEnd"/>
      <w:r w:rsidRPr="00985850">
        <w:rPr>
          <w:rFonts w:ascii="Times New Roman" w:hAnsi="Times New Roman" w:cs="Times New Roman"/>
          <w:sz w:val="24"/>
          <w:szCs w:val="24"/>
          <w:lang w:val="uk-UA"/>
        </w:rPr>
        <w:t xml:space="preserve"> </w:t>
      </w:r>
      <w:proofErr w:type="spellStart"/>
      <w:r w:rsidRPr="00985850">
        <w:rPr>
          <w:rFonts w:ascii="Times New Roman" w:hAnsi="Times New Roman" w:cs="Times New Roman"/>
          <w:sz w:val="24"/>
          <w:szCs w:val="24"/>
          <w:lang w:val="uk-UA"/>
        </w:rPr>
        <w:t>with</w:t>
      </w:r>
      <w:proofErr w:type="spellEnd"/>
      <w:r w:rsidRPr="00985850">
        <w:rPr>
          <w:rFonts w:ascii="Times New Roman" w:hAnsi="Times New Roman" w:cs="Times New Roman"/>
          <w:sz w:val="24"/>
          <w:szCs w:val="24"/>
          <w:lang w:val="uk-UA"/>
        </w:rPr>
        <w:t xml:space="preserve"> </w:t>
      </w:r>
      <w:proofErr w:type="spellStart"/>
      <w:r w:rsidRPr="00985850">
        <w:rPr>
          <w:rFonts w:ascii="Times New Roman" w:hAnsi="Times New Roman" w:cs="Times New Roman"/>
          <w:sz w:val="24"/>
          <w:szCs w:val="24"/>
          <w:lang w:val="uk-UA"/>
        </w:rPr>
        <w:t>different</w:t>
      </w:r>
      <w:proofErr w:type="spellEnd"/>
      <w:r w:rsidRPr="00985850">
        <w:rPr>
          <w:rFonts w:ascii="Times New Roman" w:hAnsi="Times New Roman" w:cs="Times New Roman"/>
          <w:sz w:val="24"/>
          <w:szCs w:val="24"/>
          <w:lang w:val="uk-UA"/>
        </w:rPr>
        <w:t xml:space="preserve"> </w:t>
      </w:r>
      <w:proofErr w:type="spellStart"/>
      <w:r w:rsidRPr="00985850">
        <w:rPr>
          <w:rFonts w:ascii="Times New Roman" w:hAnsi="Times New Roman" w:cs="Times New Roman"/>
          <w:sz w:val="24"/>
          <w:szCs w:val="24"/>
          <w:lang w:val="uk-UA"/>
        </w:rPr>
        <w:t>mechanisms</w:t>
      </w:r>
      <w:proofErr w:type="spellEnd"/>
      <w:r w:rsidRPr="00985850">
        <w:rPr>
          <w:rFonts w:ascii="Times New Roman" w:hAnsi="Times New Roman" w:cs="Times New Roman"/>
          <w:sz w:val="24"/>
          <w:szCs w:val="24"/>
          <w:lang w:val="uk-UA"/>
        </w:rPr>
        <w:t xml:space="preserve"> </w:t>
      </w:r>
      <w:proofErr w:type="spellStart"/>
      <w:r w:rsidRPr="00985850">
        <w:rPr>
          <w:rFonts w:ascii="Times New Roman" w:hAnsi="Times New Roman" w:cs="Times New Roman"/>
          <w:sz w:val="24"/>
          <w:szCs w:val="24"/>
          <w:lang w:val="uk-UA"/>
        </w:rPr>
        <w:t>of</w:t>
      </w:r>
      <w:proofErr w:type="spellEnd"/>
      <w:r w:rsidRPr="00985850">
        <w:rPr>
          <w:rFonts w:ascii="Times New Roman" w:hAnsi="Times New Roman" w:cs="Times New Roman"/>
          <w:sz w:val="24"/>
          <w:szCs w:val="24"/>
          <w:lang w:val="uk-UA"/>
        </w:rPr>
        <w:t xml:space="preserve"> </w:t>
      </w:r>
      <w:proofErr w:type="spellStart"/>
      <w:r w:rsidRPr="00985850">
        <w:rPr>
          <w:rFonts w:ascii="Times New Roman" w:hAnsi="Times New Roman" w:cs="Times New Roman"/>
          <w:sz w:val="24"/>
          <w:szCs w:val="24"/>
          <w:lang w:val="uk-UA"/>
        </w:rPr>
        <w:t>action</w:t>
      </w:r>
      <w:proofErr w:type="spellEnd"/>
      <w:r w:rsidRPr="00985850">
        <w:rPr>
          <w:rFonts w:ascii="Times New Roman" w:hAnsi="Times New Roman" w:cs="Times New Roman"/>
          <w:sz w:val="24"/>
          <w:szCs w:val="24"/>
          <w:lang w:val="uk-UA"/>
        </w:rPr>
        <w:t xml:space="preserve"> </w:t>
      </w:r>
      <w:proofErr w:type="spellStart"/>
      <w:r w:rsidRPr="00985850">
        <w:rPr>
          <w:rFonts w:ascii="Times New Roman" w:hAnsi="Times New Roman" w:cs="Times New Roman"/>
          <w:sz w:val="24"/>
          <w:szCs w:val="24"/>
          <w:lang w:val="uk-UA"/>
        </w:rPr>
        <w:t>in</w:t>
      </w:r>
      <w:proofErr w:type="spellEnd"/>
      <w:r w:rsidRPr="00985850">
        <w:rPr>
          <w:rFonts w:ascii="Times New Roman" w:hAnsi="Times New Roman" w:cs="Times New Roman"/>
          <w:sz w:val="24"/>
          <w:szCs w:val="24"/>
          <w:lang w:val="uk-UA"/>
        </w:rPr>
        <w:t xml:space="preserve"> </w:t>
      </w:r>
      <w:proofErr w:type="spellStart"/>
      <w:r w:rsidRPr="00985850">
        <w:rPr>
          <w:rFonts w:ascii="Times New Roman" w:hAnsi="Times New Roman" w:cs="Times New Roman"/>
          <w:sz w:val="24"/>
          <w:szCs w:val="24"/>
          <w:lang w:val="uk-UA"/>
        </w:rPr>
        <w:t>the</w:t>
      </w:r>
      <w:proofErr w:type="spellEnd"/>
      <w:r w:rsidRPr="00985850">
        <w:rPr>
          <w:rFonts w:ascii="Times New Roman" w:hAnsi="Times New Roman" w:cs="Times New Roman"/>
          <w:sz w:val="24"/>
          <w:szCs w:val="24"/>
          <w:lang w:val="uk-UA"/>
        </w:rPr>
        <w:t xml:space="preserve"> </w:t>
      </w:r>
      <w:proofErr w:type="spellStart"/>
      <w:r w:rsidRPr="00985850">
        <w:rPr>
          <w:rFonts w:ascii="Times New Roman" w:hAnsi="Times New Roman" w:cs="Times New Roman"/>
          <w:sz w:val="24"/>
          <w:szCs w:val="24"/>
          <w:lang w:val="uk-UA"/>
        </w:rPr>
        <w:t>experiment</w:t>
      </w:r>
      <w:proofErr w:type="spellEnd"/>
      <w:r w:rsidRPr="00985850">
        <w:rPr>
          <w:rFonts w:ascii="Times New Roman" w:hAnsi="Times New Roman" w:cs="Times New Roman"/>
          <w:sz w:val="24"/>
          <w:szCs w:val="24"/>
          <w:lang w:val="uk-UA"/>
        </w:rPr>
        <w:t xml:space="preserve"> / </w:t>
      </w:r>
      <w:proofErr w:type="spellStart"/>
      <w:r w:rsidRPr="00985850">
        <w:rPr>
          <w:rFonts w:ascii="Times New Roman" w:hAnsi="Times New Roman" w:cs="Times New Roman"/>
          <w:sz w:val="24"/>
          <w:szCs w:val="24"/>
          <w:lang w:val="uk-UA"/>
        </w:rPr>
        <w:t>Iermolenko</w:t>
      </w:r>
      <w:proofErr w:type="spellEnd"/>
      <w:r w:rsidRPr="00985850">
        <w:rPr>
          <w:rFonts w:ascii="Times New Roman" w:hAnsi="Times New Roman" w:cs="Times New Roman"/>
          <w:sz w:val="24"/>
          <w:szCs w:val="24"/>
          <w:lang w:val="uk-UA"/>
        </w:rPr>
        <w:t xml:space="preserve"> T. I., </w:t>
      </w:r>
      <w:proofErr w:type="spellStart"/>
      <w:r w:rsidRPr="00985850">
        <w:rPr>
          <w:rFonts w:ascii="Times New Roman" w:hAnsi="Times New Roman" w:cs="Times New Roman"/>
          <w:sz w:val="24"/>
          <w:szCs w:val="24"/>
          <w:lang w:val="uk-UA"/>
        </w:rPr>
        <w:t>Krivoshapka</w:t>
      </w:r>
      <w:proofErr w:type="spellEnd"/>
      <w:r w:rsidRPr="00985850">
        <w:rPr>
          <w:rFonts w:ascii="Times New Roman" w:hAnsi="Times New Roman" w:cs="Times New Roman"/>
          <w:sz w:val="24"/>
          <w:szCs w:val="24"/>
          <w:lang w:val="uk-UA"/>
        </w:rPr>
        <w:t xml:space="preserve"> A. V., </w:t>
      </w:r>
      <w:proofErr w:type="spellStart"/>
      <w:r w:rsidRPr="00985850">
        <w:rPr>
          <w:rFonts w:ascii="Times New Roman" w:hAnsi="Times New Roman" w:cs="Times New Roman"/>
          <w:sz w:val="24"/>
          <w:szCs w:val="24"/>
          <w:lang w:val="uk-UA"/>
        </w:rPr>
        <w:t>Pautina</w:t>
      </w:r>
      <w:proofErr w:type="spellEnd"/>
      <w:r w:rsidRPr="00985850">
        <w:rPr>
          <w:rFonts w:ascii="Times New Roman" w:hAnsi="Times New Roman" w:cs="Times New Roman"/>
          <w:sz w:val="24"/>
          <w:szCs w:val="24"/>
          <w:lang w:val="uk-UA"/>
        </w:rPr>
        <w:t xml:space="preserve"> O. I. // Клінічна фармація. – 2018. – T. 22, № 1. – С. 44–49.</w:t>
      </w:r>
    </w:p>
    <w:p w:rsidR="004F57AC" w:rsidRDefault="004F57AC" w:rsidP="006F77C0">
      <w:pPr>
        <w:spacing w:after="0" w:line="360" w:lineRule="auto"/>
        <w:jc w:val="both"/>
        <w:rPr>
          <w:rFonts w:ascii="Times New Roman" w:hAnsi="Times New Roman" w:cs="Times New Roman"/>
          <w:sz w:val="24"/>
          <w:szCs w:val="24"/>
          <w:lang w:val="uk-UA"/>
        </w:rPr>
      </w:pPr>
    </w:p>
    <w:p w:rsidR="006F77C0" w:rsidRDefault="004F57AC" w:rsidP="006F77C0">
      <w:pPr>
        <w:spacing w:after="0" w:line="360" w:lineRule="auto"/>
        <w:jc w:val="both"/>
        <w:rPr>
          <w:rFonts w:ascii="Times New Roman" w:hAnsi="Times New Roman" w:cs="Times New Roman"/>
          <w:b/>
          <w:sz w:val="24"/>
          <w:szCs w:val="24"/>
          <w:lang w:val="uk-UA"/>
        </w:rPr>
      </w:pPr>
      <w:r w:rsidRPr="004F57AC">
        <w:rPr>
          <w:rFonts w:ascii="Times New Roman" w:hAnsi="Times New Roman" w:cs="Times New Roman"/>
          <w:b/>
          <w:sz w:val="24"/>
          <w:szCs w:val="24"/>
          <w:lang w:val="uk-UA"/>
        </w:rPr>
        <w:t>Резюме.</w:t>
      </w:r>
    </w:p>
    <w:p w:rsidR="00361E30" w:rsidRPr="004F57AC" w:rsidRDefault="00361E30" w:rsidP="006F77C0">
      <w:pPr>
        <w:spacing w:after="0" w:line="360" w:lineRule="auto"/>
        <w:jc w:val="both"/>
        <w:rPr>
          <w:rFonts w:ascii="Times New Roman" w:hAnsi="Times New Roman" w:cs="Times New Roman"/>
          <w:b/>
          <w:sz w:val="24"/>
          <w:szCs w:val="24"/>
          <w:lang w:val="uk-UA"/>
        </w:rPr>
      </w:pPr>
      <w:r w:rsidRPr="00361E30">
        <w:rPr>
          <w:rFonts w:ascii="Times New Roman" w:hAnsi="Times New Roman" w:cs="Times New Roman"/>
          <w:b/>
          <w:sz w:val="24"/>
          <w:szCs w:val="24"/>
          <w:lang w:val="uk-UA"/>
        </w:rPr>
        <w:t xml:space="preserve">УДК: </w:t>
      </w:r>
      <w:r w:rsidRPr="00361E30">
        <w:rPr>
          <w:rFonts w:ascii="Times New Roman" w:hAnsi="Times New Roman" w:cs="Times New Roman"/>
          <w:color w:val="000000"/>
          <w:sz w:val="24"/>
          <w:szCs w:val="24"/>
          <w:shd w:val="clear" w:color="auto" w:fill="FFFFFF"/>
        </w:rPr>
        <w:t>615.322-085.454.1:616-001.17-092.92</w:t>
      </w:r>
    </w:p>
    <w:p w:rsidR="004F57AC" w:rsidRPr="00E86991" w:rsidRDefault="004F57AC" w:rsidP="004F57AC">
      <w:pPr>
        <w:jc w:val="center"/>
        <w:rPr>
          <w:rFonts w:ascii="Times New Roman" w:hAnsi="Times New Roman"/>
          <w:b/>
          <w:sz w:val="24"/>
          <w:szCs w:val="24"/>
        </w:rPr>
      </w:pPr>
      <w:r w:rsidRPr="004F57AC">
        <w:rPr>
          <w:rFonts w:ascii="Times New Roman" w:hAnsi="Times New Roman"/>
          <w:b/>
          <w:sz w:val="24"/>
          <w:szCs w:val="24"/>
          <w:lang w:val="uk-UA"/>
        </w:rPr>
        <w:t xml:space="preserve">СРАВНИТЕЛЬНОЕ ИЗУЧЕНИЕ ВЛИЯНИЯ ФИТОПРЕПАРАТОВ В МЯГКИХ ЛЕКАРСТВЕННЫХ ФОРМАХ НА </w:t>
      </w:r>
      <w:r w:rsidRPr="004F57AC">
        <w:rPr>
          <w:rFonts w:ascii="Times New Roman" w:hAnsi="Times New Roman"/>
          <w:b/>
          <w:sz w:val="24"/>
          <w:szCs w:val="24"/>
        </w:rPr>
        <w:t xml:space="preserve">ТЕЧЕНИЕ ОЖОГОВОЙ РАНЫ В ЭКСПЕРИМЕНТЕ </w:t>
      </w:r>
    </w:p>
    <w:p w:rsidR="004F57AC" w:rsidRPr="00E86991" w:rsidRDefault="004F57AC" w:rsidP="004F57AC">
      <w:pPr>
        <w:spacing w:after="0" w:line="360" w:lineRule="auto"/>
        <w:jc w:val="center"/>
        <w:rPr>
          <w:rFonts w:ascii="Times New Roman" w:hAnsi="Times New Roman"/>
          <w:sz w:val="24"/>
          <w:szCs w:val="24"/>
        </w:rPr>
      </w:pPr>
      <w:r w:rsidRPr="00E86991">
        <w:rPr>
          <w:rFonts w:ascii="Times New Roman" w:hAnsi="Times New Roman"/>
          <w:sz w:val="24"/>
          <w:szCs w:val="24"/>
        </w:rPr>
        <w:t>Ермоленко Т.И., Паутина Е.И., Руда Н.Г.</w:t>
      </w:r>
    </w:p>
    <w:p w:rsidR="004F57AC" w:rsidRPr="00E86991" w:rsidRDefault="004F57AC" w:rsidP="004F57AC">
      <w:pPr>
        <w:spacing w:after="0" w:line="360" w:lineRule="auto"/>
        <w:jc w:val="center"/>
        <w:rPr>
          <w:rFonts w:ascii="Times New Roman" w:hAnsi="Times New Roman"/>
          <w:i/>
          <w:sz w:val="24"/>
          <w:szCs w:val="24"/>
        </w:rPr>
      </w:pPr>
      <w:r w:rsidRPr="00E86991">
        <w:rPr>
          <w:rFonts w:ascii="Times New Roman" w:hAnsi="Times New Roman"/>
          <w:i/>
          <w:sz w:val="24"/>
          <w:szCs w:val="24"/>
        </w:rPr>
        <w:t>Харьковский национальный медицинский университет</w:t>
      </w:r>
    </w:p>
    <w:p w:rsidR="004F57AC" w:rsidRPr="00E86991" w:rsidRDefault="004F57AC" w:rsidP="004F57AC">
      <w:pPr>
        <w:spacing w:after="0" w:line="360" w:lineRule="auto"/>
        <w:jc w:val="both"/>
        <w:rPr>
          <w:rFonts w:ascii="Times New Roman" w:hAnsi="Times New Roman"/>
          <w:sz w:val="24"/>
          <w:szCs w:val="24"/>
        </w:rPr>
      </w:pPr>
      <w:r w:rsidRPr="00E86991">
        <w:rPr>
          <w:rFonts w:ascii="Times New Roman" w:hAnsi="Times New Roman"/>
          <w:b/>
          <w:sz w:val="24"/>
          <w:szCs w:val="24"/>
        </w:rPr>
        <w:t>Ключевые слова</w:t>
      </w:r>
      <w:r w:rsidRPr="00E86991">
        <w:rPr>
          <w:rFonts w:ascii="Times New Roman" w:hAnsi="Times New Roman"/>
          <w:sz w:val="24"/>
          <w:szCs w:val="24"/>
        </w:rPr>
        <w:t xml:space="preserve">: </w:t>
      </w:r>
      <w:proofErr w:type="spellStart"/>
      <w:r w:rsidRPr="00E86991">
        <w:rPr>
          <w:rFonts w:ascii="Times New Roman" w:hAnsi="Times New Roman"/>
          <w:sz w:val="24"/>
          <w:szCs w:val="24"/>
        </w:rPr>
        <w:t>фитопрепараты</w:t>
      </w:r>
      <w:proofErr w:type="spellEnd"/>
      <w:r w:rsidRPr="00E86991">
        <w:rPr>
          <w:rFonts w:ascii="Times New Roman" w:hAnsi="Times New Roman"/>
          <w:sz w:val="24"/>
          <w:szCs w:val="24"/>
        </w:rPr>
        <w:t>, мягкая лекарственная форма, ожоговая рана, заживление.</w:t>
      </w:r>
    </w:p>
    <w:p w:rsidR="004F57AC" w:rsidRPr="00E86991" w:rsidRDefault="004F57AC" w:rsidP="004F57AC">
      <w:pPr>
        <w:spacing w:after="0" w:line="360" w:lineRule="auto"/>
        <w:jc w:val="both"/>
        <w:rPr>
          <w:rFonts w:ascii="Times New Roman" w:hAnsi="Times New Roman"/>
          <w:sz w:val="24"/>
          <w:szCs w:val="24"/>
        </w:rPr>
      </w:pPr>
      <w:r w:rsidRPr="00E86991">
        <w:rPr>
          <w:rFonts w:ascii="Times New Roman" w:hAnsi="Times New Roman" w:cs="Times New Roman"/>
          <w:color w:val="0D0D0D" w:themeColor="text1" w:themeTint="F2"/>
          <w:sz w:val="24"/>
          <w:szCs w:val="24"/>
        </w:rPr>
        <w:t xml:space="preserve">Актуальность </w:t>
      </w:r>
      <w:r w:rsidRPr="00E86991">
        <w:rPr>
          <w:rFonts w:ascii="Times New Roman" w:hAnsi="Times New Roman"/>
          <w:color w:val="0D0D0D" w:themeColor="text1" w:themeTint="F2"/>
          <w:sz w:val="24"/>
          <w:szCs w:val="24"/>
        </w:rPr>
        <w:t>лечения</w:t>
      </w:r>
      <w:r w:rsidRPr="00E86991">
        <w:rPr>
          <w:rFonts w:ascii="Times New Roman" w:hAnsi="Times New Roman" w:cs="Times New Roman"/>
          <w:color w:val="0D0D0D" w:themeColor="text1" w:themeTint="F2"/>
          <w:sz w:val="24"/>
          <w:szCs w:val="24"/>
        </w:rPr>
        <w:t xml:space="preserve"> ожоговых ран обусловлена высокой частотой данного вида травматизма. Местное лечение направлено на создание наиболее благоприятных условий для их заживления в оптимальные сроки. Наиболее удобными для лечения ожоговых ран являются мягкие лекарственные формы, такие как мази, кремы, гели и др. Важная роль в терапии поражений кожи принадлежит препаратам природного происхождения, которы</w:t>
      </w:r>
      <w:r>
        <w:rPr>
          <w:rFonts w:ascii="Times New Roman" w:hAnsi="Times New Roman"/>
          <w:color w:val="0D0D0D" w:themeColor="text1" w:themeTint="F2"/>
          <w:sz w:val="24"/>
          <w:szCs w:val="24"/>
        </w:rPr>
        <w:t>е</w:t>
      </w:r>
      <w:r w:rsidRPr="00E86991">
        <w:rPr>
          <w:rFonts w:ascii="Times New Roman" w:hAnsi="Times New Roman" w:cs="Times New Roman"/>
          <w:color w:val="0D0D0D" w:themeColor="text1" w:themeTint="F2"/>
          <w:sz w:val="24"/>
          <w:szCs w:val="24"/>
        </w:rPr>
        <w:t xml:space="preserve"> занимают особое место среди лекарственных средств, применяемых для местного лечения ран и воспалительных заболеваний кожи.</w:t>
      </w:r>
    </w:p>
    <w:p w:rsidR="004F57AC" w:rsidRPr="00E86991" w:rsidRDefault="004F57AC" w:rsidP="004F57AC">
      <w:pPr>
        <w:spacing w:after="0" w:line="360" w:lineRule="auto"/>
        <w:jc w:val="both"/>
        <w:rPr>
          <w:rFonts w:ascii="Times New Roman" w:hAnsi="Times New Roman"/>
          <w:sz w:val="24"/>
          <w:szCs w:val="24"/>
        </w:rPr>
      </w:pPr>
      <w:r w:rsidRPr="00E86991">
        <w:rPr>
          <w:rFonts w:ascii="Times New Roman" w:hAnsi="Times New Roman"/>
          <w:b/>
          <w:sz w:val="24"/>
          <w:szCs w:val="24"/>
        </w:rPr>
        <w:t>Цель</w:t>
      </w:r>
      <w:r w:rsidRPr="00E86991">
        <w:rPr>
          <w:rFonts w:ascii="Times New Roman" w:hAnsi="Times New Roman"/>
          <w:sz w:val="24"/>
          <w:szCs w:val="24"/>
        </w:rPr>
        <w:t>. Изучение ранозаживляющего эффекта препаратов, содержащих биологически активные растительные компоненты на модели ожоговой раны.</w:t>
      </w:r>
    </w:p>
    <w:p w:rsidR="004F57AC" w:rsidRPr="00E86991" w:rsidRDefault="004F57AC" w:rsidP="004F57AC">
      <w:pPr>
        <w:spacing w:after="0" w:line="360" w:lineRule="auto"/>
        <w:jc w:val="both"/>
        <w:rPr>
          <w:rFonts w:ascii="Times New Roman" w:hAnsi="Times New Roman"/>
          <w:sz w:val="24"/>
          <w:szCs w:val="24"/>
        </w:rPr>
      </w:pPr>
      <w:r w:rsidRPr="00E86991">
        <w:rPr>
          <w:rFonts w:ascii="Times New Roman" w:hAnsi="Times New Roman"/>
          <w:b/>
          <w:sz w:val="24"/>
          <w:szCs w:val="24"/>
        </w:rPr>
        <w:t>Материалы и методы</w:t>
      </w:r>
      <w:r w:rsidRPr="00E86991">
        <w:rPr>
          <w:rFonts w:ascii="Times New Roman" w:hAnsi="Times New Roman"/>
          <w:sz w:val="24"/>
          <w:szCs w:val="24"/>
        </w:rPr>
        <w:t xml:space="preserve">. </w:t>
      </w:r>
      <w:proofErr w:type="gramStart"/>
      <w:r w:rsidRPr="00E86991">
        <w:rPr>
          <w:rFonts w:ascii="Times New Roman" w:hAnsi="Times New Roman"/>
          <w:sz w:val="24"/>
          <w:szCs w:val="24"/>
        </w:rPr>
        <w:t>Исследование проведено на 24 белых крысах-самках массой 200-240 г. Экспериментальные животные были разделены на 4 группы: 1 группа - патология (</w:t>
      </w:r>
      <w:proofErr w:type="spellStart"/>
      <w:r w:rsidRPr="00E86991">
        <w:rPr>
          <w:rFonts w:ascii="Times New Roman" w:hAnsi="Times New Roman"/>
          <w:sz w:val="24"/>
          <w:szCs w:val="24"/>
        </w:rPr>
        <w:t>n</w:t>
      </w:r>
      <w:proofErr w:type="spellEnd"/>
      <w:r w:rsidRPr="00E86991">
        <w:rPr>
          <w:rFonts w:ascii="Times New Roman" w:hAnsi="Times New Roman"/>
          <w:sz w:val="24"/>
          <w:szCs w:val="24"/>
        </w:rPr>
        <w:t xml:space="preserve"> = 6); 2 группа - животные, которых лечили мазью </w:t>
      </w:r>
      <w:proofErr w:type="spellStart"/>
      <w:r w:rsidRPr="00E86991">
        <w:rPr>
          <w:rFonts w:ascii="Times New Roman" w:hAnsi="Times New Roman"/>
          <w:sz w:val="24"/>
          <w:szCs w:val="24"/>
        </w:rPr>
        <w:t>Вундехил</w:t>
      </w:r>
      <w:proofErr w:type="spellEnd"/>
      <w:r w:rsidRPr="00E86991">
        <w:rPr>
          <w:rFonts w:ascii="Times New Roman" w:hAnsi="Times New Roman"/>
          <w:sz w:val="24"/>
          <w:szCs w:val="24"/>
        </w:rPr>
        <w:t xml:space="preserve"> (</w:t>
      </w:r>
      <w:proofErr w:type="spellStart"/>
      <w:r w:rsidRPr="00E86991">
        <w:rPr>
          <w:rFonts w:ascii="Times New Roman" w:hAnsi="Times New Roman"/>
          <w:sz w:val="24"/>
          <w:szCs w:val="24"/>
        </w:rPr>
        <w:t>n</w:t>
      </w:r>
      <w:proofErr w:type="spellEnd"/>
      <w:r w:rsidRPr="00E86991">
        <w:rPr>
          <w:rFonts w:ascii="Times New Roman" w:hAnsi="Times New Roman"/>
          <w:sz w:val="24"/>
          <w:szCs w:val="24"/>
        </w:rPr>
        <w:t xml:space="preserve"> = 6); 3 группа - животные, которых лечили мазью Спасатель форте (</w:t>
      </w:r>
      <w:proofErr w:type="spellStart"/>
      <w:r w:rsidRPr="00E86991">
        <w:rPr>
          <w:rFonts w:ascii="Times New Roman" w:hAnsi="Times New Roman"/>
          <w:sz w:val="24"/>
          <w:szCs w:val="24"/>
        </w:rPr>
        <w:t>n</w:t>
      </w:r>
      <w:proofErr w:type="spellEnd"/>
      <w:r w:rsidRPr="00E86991">
        <w:rPr>
          <w:rFonts w:ascii="Times New Roman" w:hAnsi="Times New Roman"/>
          <w:sz w:val="24"/>
          <w:szCs w:val="24"/>
        </w:rPr>
        <w:t xml:space="preserve"> = 6); 4 группа - животные, которых лечили мазью </w:t>
      </w:r>
      <w:proofErr w:type="spellStart"/>
      <w:r w:rsidRPr="00E86991">
        <w:rPr>
          <w:rFonts w:ascii="Times New Roman" w:hAnsi="Times New Roman"/>
          <w:sz w:val="24"/>
          <w:szCs w:val="24"/>
        </w:rPr>
        <w:t>тиотриазолина</w:t>
      </w:r>
      <w:proofErr w:type="spellEnd"/>
      <w:r w:rsidRPr="00E86991">
        <w:rPr>
          <w:rFonts w:ascii="Times New Roman" w:hAnsi="Times New Roman"/>
          <w:sz w:val="24"/>
          <w:szCs w:val="24"/>
        </w:rPr>
        <w:t xml:space="preserve"> 2% (</w:t>
      </w:r>
      <w:proofErr w:type="spellStart"/>
      <w:r w:rsidRPr="00E86991">
        <w:rPr>
          <w:rFonts w:ascii="Times New Roman" w:hAnsi="Times New Roman"/>
          <w:sz w:val="24"/>
          <w:szCs w:val="24"/>
        </w:rPr>
        <w:t>n</w:t>
      </w:r>
      <w:proofErr w:type="spellEnd"/>
      <w:r w:rsidRPr="00E86991">
        <w:rPr>
          <w:rFonts w:ascii="Times New Roman" w:hAnsi="Times New Roman"/>
          <w:sz w:val="24"/>
          <w:szCs w:val="24"/>
        </w:rPr>
        <w:t xml:space="preserve"> = 6).</w:t>
      </w:r>
      <w:proofErr w:type="gramEnd"/>
    </w:p>
    <w:p w:rsidR="004F57AC" w:rsidRPr="00E86991" w:rsidRDefault="004F57AC" w:rsidP="004F57AC">
      <w:pPr>
        <w:spacing w:after="0" w:line="360" w:lineRule="auto"/>
        <w:jc w:val="both"/>
        <w:rPr>
          <w:rFonts w:ascii="Times New Roman" w:hAnsi="Times New Roman"/>
          <w:sz w:val="24"/>
          <w:szCs w:val="24"/>
        </w:rPr>
      </w:pPr>
      <w:r w:rsidRPr="00E86991">
        <w:rPr>
          <w:rFonts w:ascii="Times New Roman" w:hAnsi="Times New Roman"/>
          <w:b/>
          <w:sz w:val="24"/>
          <w:szCs w:val="24"/>
        </w:rPr>
        <w:lastRenderedPageBreak/>
        <w:t>Результаты</w:t>
      </w:r>
      <w:r w:rsidRPr="00E86991">
        <w:rPr>
          <w:rFonts w:ascii="Times New Roman" w:hAnsi="Times New Roman"/>
          <w:sz w:val="24"/>
          <w:szCs w:val="24"/>
        </w:rPr>
        <w:t xml:space="preserve">. При применении мази </w:t>
      </w:r>
      <w:proofErr w:type="spellStart"/>
      <w:r w:rsidRPr="00E86991">
        <w:rPr>
          <w:rFonts w:ascii="Times New Roman" w:hAnsi="Times New Roman"/>
          <w:sz w:val="24"/>
          <w:szCs w:val="24"/>
        </w:rPr>
        <w:t>Вундехил</w:t>
      </w:r>
      <w:proofErr w:type="spellEnd"/>
      <w:r w:rsidRPr="00E86991">
        <w:rPr>
          <w:rFonts w:ascii="Times New Roman" w:hAnsi="Times New Roman"/>
          <w:sz w:val="24"/>
          <w:szCs w:val="24"/>
        </w:rPr>
        <w:t xml:space="preserve"> и мази </w:t>
      </w:r>
      <w:proofErr w:type="spellStart"/>
      <w:r w:rsidRPr="00E86991">
        <w:rPr>
          <w:rFonts w:ascii="Times New Roman" w:hAnsi="Times New Roman"/>
          <w:sz w:val="24"/>
          <w:szCs w:val="24"/>
        </w:rPr>
        <w:t>тиотриазолина</w:t>
      </w:r>
      <w:proofErr w:type="spellEnd"/>
      <w:r w:rsidRPr="00E86991">
        <w:rPr>
          <w:rFonts w:ascii="Times New Roman" w:hAnsi="Times New Roman"/>
          <w:sz w:val="24"/>
          <w:szCs w:val="24"/>
        </w:rPr>
        <w:t xml:space="preserve"> 2%, течение раневого процесса происходило лучше. Площадь ожоговой раны в течение следующих двух недель наблюдения (14-21-е сутки) уменьшалась быстрее, чем при применении мази Спасатель-форте и значительно быстрее по сравнению с группой патологии. На 28 сутки ожоговая рана была полностью </w:t>
      </w:r>
      <w:proofErr w:type="spellStart"/>
      <w:r w:rsidRPr="00E86991">
        <w:rPr>
          <w:rFonts w:ascii="Times New Roman" w:hAnsi="Times New Roman"/>
          <w:sz w:val="24"/>
          <w:szCs w:val="24"/>
        </w:rPr>
        <w:t>эпителизована</w:t>
      </w:r>
      <w:proofErr w:type="spellEnd"/>
      <w:r w:rsidRPr="00E86991">
        <w:rPr>
          <w:rFonts w:ascii="Times New Roman" w:hAnsi="Times New Roman"/>
          <w:sz w:val="24"/>
          <w:szCs w:val="24"/>
        </w:rPr>
        <w:t>.</w:t>
      </w:r>
    </w:p>
    <w:p w:rsidR="004F57AC" w:rsidRPr="00E86991" w:rsidRDefault="004F57AC" w:rsidP="004F57AC">
      <w:pPr>
        <w:spacing w:after="0" w:line="360" w:lineRule="auto"/>
        <w:jc w:val="both"/>
        <w:rPr>
          <w:rFonts w:ascii="Times New Roman" w:hAnsi="Times New Roman"/>
          <w:sz w:val="24"/>
          <w:szCs w:val="24"/>
        </w:rPr>
      </w:pPr>
      <w:r w:rsidRPr="00E86991">
        <w:rPr>
          <w:rFonts w:ascii="Times New Roman" w:hAnsi="Times New Roman"/>
          <w:b/>
          <w:sz w:val="24"/>
          <w:szCs w:val="24"/>
        </w:rPr>
        <w:t>Выводы</w:t>
      </w:r>
      <w:r w:rsidRPr="00E86991">
        <w:rPr>
          <w:rFonts w:ascii="Times New Roman" w:hAnsi="Times New Roman"/>
          <w:sz w:val="24"/>
          <w:szCs w:val="24"/>
        </w:rPr>
        <w:t xml:space="preserve">. Результаты эксперимента показали, что действие мази </w:t>
      </w:r>
      <w:proofErr w:type="spellStart"/>
      <w:r w:rsidRPr="00E86991">
        <w:rPr>
          <w:rFonts w:ascii="Times New Roman" w:hAnsi="Times New Roman"/>
          <w:sz w:val="24"/>
          <w:szCs w:val="24"/>
        </w:rPr>
        <w:t>Вундехил</w:t>
      </w:r>
      <w:proofErr w:type="spellEnd"/>
      <w:r w:rsidRPr="00E86991">
        <w:rPr>
          <w:rFonts w:ascii="Times New Roman" w:hAnsi="Times New Roman"/>
          <w:sz w:val="24"/>
          <w:szCs w:val="24"/>
        </w:rPr>
        <w:t xml:space="preserve"> наиболее выражено по отношению ко всем мягким лекарственным формам, которые изучались.</w:t>
      </w:r>
    </w:p>
    <w:p w:rsidR="004F57AC" w:rsidRPr="00E86991" w:rsidRDefault="004F57AC" w:rsidP="004F57AC">
      <w:pPr>
        <w:pStyle w:val="Default"/>
        <w:spacing w:line="360" w:lineRule="auto"/>
        <w:jc w:val="both"/>
      </w:pPr>
    </w:p>
    <w:p w:rsidR="004F57AC" w:rsidRDefault="004F57AC" w:rsidP="004F57AC">
      <w:pPr>
        <w:spacing w:after="0" w:line="360" w:lineRule="auto"/>
        <w:rPr>
          <w:rFonts w:ascii="Times New Roman" w:hAnsi="Times New Roman"/>
          <w:b/>
          <w:sz w:val="24"/>
          <w:szCs w:val="24"/>
        </w:rPr>
      </w:pPr>
      <w:proofErr w:type="gramStart"/>
      <w:r>
        <w:rPr>
          <w:rFonts w:ascii="Times New Roman" w:hAnsi="Times New Roman"/>
          <w:b/>
          <w:sz w:val="24"/>
          <w:szCs w:val="24"/>
          <w:lang w:val="en-US"/>
        </w:rPr>
        <w:t>S</w:t>
      </w:r>
      <w:r w:rsidRPr="004F57AC">
        <w:rPr>
          <w:rFonts w:ascii="Times New Roman" w:hAnsi="Times New Roman"/>
          <w:b/>
          <w:sz w:val="24"/>
          <w:szCs w:val="24"/>
          <w:lang w:val="en-US"/>
        </w:rPr>
        <w:t>ummary</w:t>
      </w:r>
      <w:r>
        <w:rPr>
          <w:rFonts w:ascii="Times New Roman" w:hAnsi="Times New Roman"/>
          <w:b/>
          <w:sz w:val="24"/>
          <w:szCs w:val="24"/>
          <w:lang w:val="en-US"/>
        </w:rPr>
        <w:t>.</w:t>
      </w:r>
      <w:proofErr w:type="gramEnd"/>
    </w:p>
    <w:p w:rsidR="00361E30" w:rsidRPr="00361E30" w:rsidRDefault="00361E30" w:rsidP="004F57AC">
      <w:pPr>
        <w:spacing w:after="0" w:line="360" w:lineRule="auto"/>
        <w:rPr>
          <w:rFonts w:ascii="Times New Roman" w:hAnsi="Times New Roman"/>
          <w:b/>
          <w:sz w:val="24"/>
          <w:szCs w:val="24"/>
          <w:highlight w:val="yellow"/>
        </w:rPr>
      </w:pPr>
      <w:r>
        <w:rPr>
          <w:rFonts w:ascii="Times New Roman" w:hAnsi="Times New Roman" w:cs="Times New Roman"/>
          <w:b/>
          <w:sz w:val="24"/>
          <w:szCs w:val="24"/>
          <w:lang w:val="en-US"/>
        </w:rPr>
        <w:t>UDK</w:t>
      </w:r>
      <w:r w:rsidRPr="00361E30">
        <w:rPr>
          <w:rFonts w:ascii="Times New Roman" w:hAnsi="Times New Roman" w:cs="Times New Roman"/>
          <w:b/>
          <w:sz w:val="24"/>
          <w:szCs w:val="24"/>
          <w:lang w:val="uk-UA"/>
        </w:rPr>
        <w:t xml:space="preserve">: </w:t>
      </w:r>
      <w:r w:rsidRPr="00361E30">
        <w:rPr>
          <w:rFonts w:ascii="Times New Roman" w:hAnsi="Times New Roman" w:cs="Times New Roman"/>
          <w:color w:val="000000"/>
          <w:sz w:val="24"/>
          <w:szCs w:val="24"/>
          <w:shd w:val="clear" w:color="auto" w:fill="FFFFFF"/>
        </w:rPr>
        <w:t>615.322-085.454.1:616-001.17-092.92</w:t>
      </w:r>
    </w:p>
    <w:p w:rsidR="004F57AC" w:rsidRPr="00E86991" w:rsidRDefault="004F57AC" w:rsidP="004F57AC">
      <w:pPr>
        <w:spacing w:after="0" w:line="360" w:lineRule="auto"/>
        <w:jc w:val="center"/>
        <w:rPr>
          <w:rFonts w:ascii="Times New Roman" w:hAnsi="Times New Roman"/>
          <w:b/>
          <w:sz w:val="24"/>
          <w:szCs w:val="24"/>
          <w:lang w:val="en-US"/>
        </w:rPr>
      </w:pPr>
      <w:r w:rsidRPr="004F57AC">
        <w:rPr>
          <w:rFonts w:ascii="Times New Roman" w:hAnsi="Times New Roman"/>
          <w:b/>
          <w:sz w:val="24"/>
          <w:szCs w:val="24"/>
          <w:lang w:val="en-US"/>
        </w:rPr>
        <w:t>A COMPARATIVE STUDY OF THE INFLUENCE OF THE IMPACT OF HERBAL MEDICINAL PRODUCTS IN SOFT DOSAGE FORMS ON THE BURN WOUND PROGRESSION IN THE EXPERIMENT</w:t>
      </w:r>
    </w:p>
    <w:p w:rsidR="004F57AC" w:rsidRPr="00E86991" w:rsidRDefault="004F57AC" w:rsidP="004F57AC">
      <w:pPr>
        <w:spacing w:after="0" w:line="360" w:lineRule="auto"/>
        <w:jc w:val="center"/>
        <w:rPr>
          <w:rFonts w:ascii="Times New Roman" w:hAnsi="Times New Roman"/>
          <w:sz w:val="24"/>
          <w:szCs w:val="24"/>
          <w:lang w:val="en-US"/>
        </w:rPr>
      </w:pPr>
      <w:proofErr w:type="spellStart"/>
      <w:r w:rsidRPr="00E86991">
        <w:rPr>
          <w:rFonts w:ascii="Times New Roman" w:hAnsi="Times New Roman"/>
          <w:sz w:val="24"/>
          <w:szCs w:val="24"/>
          <w:lang w:val="en-US"/>
        </w:rPr>
        <w:t>Iermolenko</w:t>
      </w:r>
      <w:proofErr w:type="spellEnd"/>
      <w:r w:rsidRPr="00E86991">
        <w:rPr>
          <w:rFonts w:ascii="Times New Roman" w:hAnsi="Times New Roman"/>
          <w:sz w:val="24"/>
          <w:szCs w:val="24"/>
          <w:lang w:val="en-US"/>
        </w:rPr>
        <w:t xml:space="preserve"> T.I., </w:t>
      </w:r>
      <w:proofErr w:type="spellStart"/>
      <w:r w:rsidRPr="00E86991">
        <w:rPr>
          <w:rFonts w:ascii="Times New Roman" w:hAnsi="Times New Roman"/>
          <w:sz w:val="24"/>
          <w:szCs w:val="24"/>
          <w:lang w:val="en-US"/>
        </w:rPr>
        <w:t>Ruda</w:t>
      </w:r>
      <w:proofErr w:type="spellEnd"/>
      <w:r w:rsidRPr="00E86991">
        <w:rPr>
          <w:rFonts w:ascii="Times New Roman" w:hAnsi="Times New Roman"/>
          <w:sz w:val="24"/>
          <w:szCs w:val="24"/>
          <w:lang w:val="en-US"/>
        </w:rPr>
        <w:t xml:space="preserve"> N.G., </w:t>
      </w:r>
      <w:proofErr w:type="spellStart"/>
      <w:r w:rsidRPr="00E86991">
        <w:rPr>
          <w:rFonts w:ascii="Times New Roman" w:hAnsi="Times New Roman"/>
          <w:sz w:val="24"/>
          <w:szCs w:val="24"/>
          <w:lang w:val="en-US"/>
        </w:rPr>
        <w:t>Pautina</w:t>
      </w:r>
      <w:proofErr w:type="spellEnd"/>
      <w:r w:rsidRPr="00E86991">
        <w:rPr>
          <w:rFonts w:ascii="Times New Roman" w:hAnsi="Times New Roman"/>
          <w:sz w:val="24"/>
          <w:szCs w:val="24"/>
          <w:lang w:val="en-US"/>
        </w:rPr>
        <w:t xml:space="preserve"> O.I.</w:t>
      </w:r>
    </w:p>
    <w:p w:rsidR="004F57AC" w:rsidRPr="002C4067" w:rsidRDefault="004F57AC" w:rsidP="004F57AC">
      <w:pPr>
        <w:spacing w:after="0" w:line="360" w:lineRule="auto"/>
        <w:jc w:val="center"/>
        <w:rPr>
          <w:rFonts w:ascii="Times New Roman" w:hAnsi="Times New Roman"/>
          <w:i/>
          <w:sz w:val="24"/>
          <w:szCs w:val="24"/>
          <w:lang w:val="en-US"/>
        </w:rPr>
      </w:pPr>
      <w:r w:rsidRPr="00E86991">
        <w:rPr>
          <w:rFonts w:ascii="Times New Roman" w:hAnsi="Times New Roman"/>
          <w:i/>
          <w:sz w:val="24"/>
          <w:szCs w:val="24"/>
          <w:lang w:val="en-US"/>
        </w:rPr>
        <w:t>Kharkiv National Medical University</w:t>
      </w:r>
    </w:p>
    <w:p w:rsidR="004F57AC" w:rsidRPr="00E86991" w:rsidRDefault="004F57AC" w:rsidP="004F57AC">
      <w:pPr>
        <w:spacing w:after="0" w:line="360" w:lineRule="auto"/>
        <w:jc w:val="both"/>
        <w:rPr>
          <w:rFonts w:ascii="Times New Roman" w:hAnsi="Times New Roman"/>
          <w:sz w:val="24"/>
          <w:szCs w:val="24"/>
          <w:lang w:val="en-US"/>
        </w:rPr>
      </w:pPr>
      <w:r w:rsidRPr="00E86991">
        <w:rPr>
          <w:rFonts w:ascii="Times New Roman" w:hAnsi="Times New Roman"/>
          <w:b/>
          <w:sz w:val="24"/>
          <w:szCs w:val="24"/>
          <w:lang w:val="en-US"/>
        </w:rPr>
        <w:t xml:space="preserve">Keywords: </w:t>
      </w:r>
      <w:r w:rsidRPr="00E86991">
        <w:rPr>
          <w:rFonts w:ascii="Times New Roman" w:hAnsi="Times New Roman"/>
          <w:sz w:val="24"/>
          <w:szCs w:val="24"/>
          <w:lang w:val="en-US"/>
        </w:rPr>
        <w:t>herbal medicinal products, soft dosage form, burn wound,</w:t>
      </w:r>
      <w:r w:rsidRPr="00E86991">
        <w:rPr>
          <w:rFonts w:ascii="Times New Roman" w:hAnsi="Times New Roman"/>
          <w:b/>
          <w:sz w:val="24"/>
          <w:szCs w:val="24"/>
          <w:lang w:val="en-US"/>
        </w:rPr>
        <w:t xml:space="preserve"> </w:t>
      </w:r>
      <w:r w:rsidRPr="00E86991">
        <w:rPr>
          <w:rFonts w:ascii="Times New Roman" w:hAnsi="Times New Roman"/>
          <w:sz w:val="24"/>
          <w:szCs w:val="24"/>
          <w:lang w:val="en-US"/>
        </w:rPr>
        <w:t>healing.</w:t>
      </w:r>
    </w:p>
    <w:p w:rsidR="004F57AC" w:rsidRPr="00E86991" w:rsidRDefault="004F57AC" w:rsidP="004F57AC">
      <w:pPr>
        <w:spacing w:after="0" w:line="360" w:lineRule="auto"/>
        <w:jc w:val="both"/>
        <w:rPr>
          <w:rFonts w:ascii="Times New Roman" w:hAnsi="Times New Roman"/>
          <w:sz w:val="24"/>
          <w:szCs w:val="24"/>
          <w:lang w:val="en-US"/>
        </w:rPr>
      </w:pPr>
      <w:r w:rsidRPr="00E86991">
        <w:rPr>
          <w:rFonts w:ascii="Times New Roman" w:hAnsi="Times New Roman"/>
          <w:sz w:val="24"/>
          <w:szCs w:val="24"/>
          <w:lang w:val="en-US"/>
        </w:rPr>
        <w:t>The treatment of burns with topical preparations, i.e. with ointments, which consist of herbal ingredients, becomes relevant among the population due to the fact that this dosage form is most convenient to apply as self-medication; and biologically active substances that are part of these preparations are less toxic, and at the same time they are not less effective than synthetic drugs against burn damages.</w:t>
      </w:r>
    </w:p>
    <w:p w:rsidR="004F57AC" w:rsidRPr="00E86991" w:rsidRDefault="004F57AC" w:rsidP="004F57AC">
      <w:pPr>
        <w:spacing w:after="0" w:line="360" w:lineRule="auto"/>
        <w:jc w:val="both"/>
        <w:rPr>
          <w:rFonts w:ascii="Times New Roman" w:hAnsi="Times New Roman"/>
          <w:sz w:val="24"/>
          <w:szCs w:val="24"/>
          <w:lang w:val="en-US"/>
        </w:rPr>
      </w:pPr>
      <w:proofErr w:type="gramStart"/>
      <w:r w:rsidRPr="00E86991">
        <w:rPr>
          <w:rFonts w:ascii="Times New Roman" w:hAnsi="Times New Roman"/>
          <w:b/>
          <w:sz w:val="24"/>
          <w:szCs w:val="24"/>
          <w:lang w:val="en-US"/>
        </w:rPr>
        <w:t>Purpose</w:t>
      </w:r>
      <w:r w:rsidRPr="00E86991">
        <w:rPr>
          <w:rFonts w:ascii="Times New Roman" w:hAnsi="Times New Roman"/>
          <w:sz w:val="24"/>
          <w:szCs w:val="24"/>
          <w:lang w:val="en-US"/>
        </w:rPr>
        <w:t>.</w:t>
      </w:r>
      <w:proofErr w:type="gramEnd"/>
      <w:r w:rsidRPr="00E86991">
        <w:rPr>
          <w:rFonts w:ascii="Times New Roman" w:hAnsi="Times New Roman"/>
          <w:sz w:val="24"/>
          <w:szCs w:val="24"/>
          <w:lang w:val="en-US"/>
        </w:rPr>
        <w:t xml:space="preserve"> To study medicinal effect of the drugs, which contain biologically active herbal ingredients using the model of burn </w:t>
      </w:r>
      <w:proofErr w:type="gramStart"/>
      <w:r w:rsidRPr="00E86991">
        <w:rPr>
          <w:rFonts w:ascii="Times New Roman" w:hAnsi="Times New Roman"/>
          <w:sz w:val="24"/>
          <w:szCs w:val="24"/>
          <w:lang w:val="en-US"/>
        </w:rPr>
        <w:t>wound.</w:t>
      </w:r>
      <w:proofErr w:type="gramEnd"/>
    </w:p>
    <w:p w:rsidR="004F57AC" w:rsidRPr="00E86991" w:rsidRDefault="004F57AC" w:rsidP="004F57AC">
      <w:pPr>
        <w:spacing w:after="0" w:line="360" w:lineRule="auto"/>
        <w:jc w:val="both"/>
        <w:rPr>
          <w:rFonts w:ascii="Times New Roman" w:hAnsi="Times New Roman"/>
          <w:sz w:val="24"/>
          <w:szCs w:val="24"/>
          <w:lang w:val="en-US"/>
        </w:rPr>
      </w:pPr>
      <w:proofErr w:type="gramStart"/>
      <w:r w:rsidRPr="00E86991">
        <w:rPr>
          <w:rFonts w:ascii="Times New Roman" w:hAnsi="Times New Roman"/>
          <w:b/>
          <w:sz w:val="24"/>
          <w:szCs w:val="24"/>
          <w:lang w:val="en-US"/>
        </w:rPr>
        <w:t>Materials and methods</w:t>
      </w:r>
      <w:r w:rsidRPr="00E86991">
        <w:rPr>
          <w:rFonts w:ascii="Times New Roman" w:hAnsi="Times New Roman"/>
          <w:sz w:val="24"/>
          <w:szCs w:val="24"/>
          <w:lang w:val="en-US"/>
        </w:rPr>
        <w:t>.</w:t>
      </w:r>
      <w:proofErr w:type="gramEnd"/>
      <w:r w:rsidRPr="00E86991">
        <w:rPr>
          <w:rFonts w:ascii="Times New Roman" w:hAnsi="Times New Roman"/>
          <w:sz w:val="24"/>
          <w:szCs w:val="24"/>
          <w:lang w:val="en-US"/>
        </w:rPr>
        <w:t xml:space="preserve"> The study was conducted on 24 white female rats weighing 200-240 grams. The experimental animals were divided into 4 groups: Group 1 – pathology (n = 6); Group 2 – animals treated with </w:t>
      </w:r>
      <w:proofErr w:type="spellStart"/>
      <w:r w:rsidRPr="00E86991">
        <w:rPr>
          <w:rFonts w:ascii="Times New Roman" w:hAnsi="Times New Roman"/>
          <w:sz w:val="24"/>
          <w:szCs w:val="24"/>
          <w:lang w:val="en-US"/>
        </w:rPr>
        <w:t>Wunderhill</w:t>
      </w:r>
      <w:proofErr w:type="spellEnd"/>
      <w:r w:rsidRPr="00E86991">
        <w:rPr>
          <w:rFonts w:ascii="Times New Roman" w:hAnsi="Times New Roman"/>
          <w:sz w:val="24"/>
          <w:szCs w:val="24"/>
          <w:lang w:val="en-US"/>
        </w:rPr>
        <w:t xml:space="preserve"> ointment (n = 6); Group 3 – animals treated with </w:t>
      </w:r>
      <w:proofErr w:type="spellStart"/>
      <w:r w:rsidRPr="00E86991">
        <w:rPr>
          <w:rFonts w:ascii="Times New Roman" w:hAnsi="Times New Roman"/>
          <w:sz w:val="24"/>
          <w:szCs w:val="24"/>
          <w:lang w:val="en-US"/>
        </w:rPr>
        <w:t>Spasatel</w:t>
      </w:r>
      <w:proofErr w:type="spellEnd"/>
      <w:r w:rsidRPr="00E86991">
        <w:rPr>
          <w:rFonts w:ascii="Times New Roman" w:hAnsi="Times New Roman"/>
          <w:sz w:val="24"/>
          <w:szCs w:val="24"/>
          <w:lang w:val="en-US"/>
        </w:rPr>
        <w:t xml:space="preserve"> Forte ointment (n = 6); Group 4 – animals treated with 2% </w:t>
      </w:r>
      <w:proofErr w:type="spellStart"/>
      <w:r w:rsidRPr="00E86991">
        <w:rPr>
          <w:rFonts w:ascii="Times New Roman" w:hAnsi="Times New Roman"/>
          <w:sz w:val="24"/>
          <w:szCs w:val="24"/>
          <w:lang w:val="en-US"/>
        </w:rPr>
        <w:t>thiotriazoline</w:t>
      </w:r>
      <w:proofErr w:type="spellEnd"/>
      <w:r w:rsidRPr="00E86991">
        <w:rPr>
          <w:rFonts w:ascii="Times New Roman" w:hAnsi="Times New Roman"/>
          <w:sz w:val="24"/>
          <w:szCs w:val="24"/>
          <w:lang w:val="en-US"/>
        </w:rPr>
        <w:t xml:space="preserve"> ointment (n = 6). </w:t>
      </w:r>
    </w:p>
    <w:p w:rsidR="004F57AC" w:rsidRPr="00E86991" w:rsidRDefault="004F57AC" w:rsidP="004F57AC">
      <w:pPr>
        <w:spacing w:after="0" w:line="360" w:lineRule="auto"/>
        <w:jc w:val="both"/>
        <w:rPr>
          <w:rFonts w:ascii="Times New Roman" w:hAnsi="Times New Roman"/>
          <w:sz w:val="24"/>
          <w:szCs w:val="24"/>
          <w:lang w:val="en-US"/>
        </w:rPr>
      </w:pPr>
      <w:proofErr w:type="gramStart"/>
      <w:r w:rsidRPr="00E86991">
        <w:rPr>
          <w:rFonts w:ascii="Times New Roman" w:hAnsi="Times New Roman"/>
          <w:b/>
          <w:sz w:val="24"/>
          <w:szCs w:val="24"/>
          <w:lang w:val="en-US"/>
        </w:rPr>
        <w:t>Results</w:t>
      </w:r>
      <w:r w:rsidRPr="00E86991">
        <w:rPr>
          <w:rFonts w:ascii="Times New Roman" w:hAnsi="Times New Roman"/>
          <w:sz w:val="24"/>
          <w:szCs w:val="24"/>
          <w:lang w:val="en-US"/>
        </w:rPr>
        <w:t>.</w:t>
      </w:r>
      <w:proofErr w:type="gramEnd"/>
      <w:r w:rsidRPr="00E86991">
        <w:rPr>
          <w:rFonts w:ascii="Times New Roman" w:hAnsi="Times New Roman"/>
          <w:sz w:val="24"/>
          <w:szCs w:val="24"/>
          <w:lang w:val="en-US"/>
        </w:rPr>
        <w:t xml:space="preserve"> When treating the burn wounds with </w:t>
      </w:r>
      <w:proofErr w:type="spellStart"/>
      <w:r w:rsidRPr="00E86991">
        <w:rPr>
          <w:rFonts w:ascii="Times New Roman" w:hAnsi="Times New Roman"/>
          <w:sz w:val="24"/>
          <w:szCs w:val="24"/>
          <w:lang w:val="en-US"/>
        </w:rPr>
        <w:t>Wunderhill</w:t>
      </w:r>
      <w:proofErr w:type="spellEnd"/>
      <w:r w:rsidRPr="00E86991">
        <w:rPr>
          <w:rFonts w:ascii="Times New Roman" w:hAnsi="Times New Roman"/>
          <w:sz w:val="24"/>
          <w:szCs w:val="24"/>
          <w:lang w:val="en-US"/>
        </w:rPr>
        <w:t xml:space="preserve"> ointment and 2% </w:t>
      </w:r>
      <w:proofErr w:type="spellStart"/>
      <w:r w:rsidRPr="00E86991">
        <w:rPr>
          <w:rFonts w:ascii="Times New Roman" w:hAnsi="Times New Roman"/>
          <w:sz w:val="24"/>
          <w:szCs w:val="24"/>
          <w:lang w:val="en-US"/>
        </w:rPr>
        <w:t>thiotriazoline</w:t>
      </w:r>
      <w:proofErr w:type="spellEnd"/>
      <w:r w:rsidRPr="00E86991">
        <w:rPr>
          <w:rFonts w:ascii="Times New Roman" w:hAnsi="Times New Roman"/>
          <w:sz w:val="24"/>
          <w:szCs w:val="24"/>
          <w:lang w:val="en-US"/>
        </w:rPr>
        <w:t xml:space="preserve"> ointment, the wound healing progression was better. The burn wound area for the next two weeks of observation (Days 14-21) decreased faster in comparison with the application of </w:t>
      </w:r>
      <w:proofErr w:type="spellStart"/>
      <w:r w:rsidRPr="00E86991">
        <w:rPr>
          <w:rFonts w:ascii="Times New Roman" w:hAnsi="Times New Roman"/>
          <w:sz w:val="24"/>
          <w:szCs w:val="24"/>
          <w:lang w:val="en-US"/>
        </w:rPr>
        <w:t>Spasatel</w:t>
      </w:r>
      <w:proofErr w:type="spellEnd"/>
      <w:r w:rsidRPr="00E86991">
        <w:rPr>
          <w:rFonts w:ascii="Times New Roman" w:hAnsi="Times New Roman"/>
          <w:sz w:val="24"/>
          <w:szCs w:val="24"/>
          <w:lang w:val="en-US"/>
        </w:rPr>
        <w:t xml:space="preserve"> Forte ointment and much faster in comparison with the group of pathology. On Day 28 the burn wound was </w:t>
      </w:r>
      <w:proofErr w:type="spellStart"/>
      <w:r w:rsidRPr="00E86991">
        <w:rPr>
          <w:rFonts w:ascii="Times New Roman" w:hAnsi="Times New Roman"/>
          <w:sz w:val="24"/>
          <w:szCs w:val="24"/>
          <w:lang w:val="en-US"/>
        </w:rPr>
        <w:t>epithelized</w:t>
      </w:r>
      <w:proofErr w:type="spellEnd"/>
      <w:r w:rsidRPr="00E86991">
        <w:rPr>
          <w:rFonts w:ascii="Times New Roman" w:hAnsi="Times New Roman"/>
          <w:sz w:val="24"/>
          <w:szCs w:val="24"/>
          <w:lang w:val="en-US"/>
        </w:rPr>
        <w:t xml:space="preserve"> completely. </w:t>
      </w:r>
    </w:p>
    <w:p w:rsidR="004F57AC" w:rsidRPr="00E86991" w:rsidRDefault="004F57AC" w:rsidP="004F57AC">
      <w:pPr>
        <w:spacing w:after="0" w:line="360" w:lineRule="auto"/>
        <w:jc w:val="both"/>
        <w:rPr>
          <w:rFonts w:ascii="Times New Roman" w:hAnsi="Times New Roman"/>
          <w:sz w:val="24"/>
          <w:szCs w:val="24"/>
          <w:lang w:val="en-US"/>
        </w:rPr>
      </w:pPr>
      <w:proofErr w:type="gramStart"/>
      <w:r w:rsidRPr="00E86991">
        <w:rPr>
          <w:rFonts w:ascii="Times New Roman" w:hAnsi="Times New Roman"/>
          <w:b/>
          <w:sz w:val="24"/>
          <w:szCs w:val="24"/>
          <w:lang w:val="en-US"/>
        </w:rPr>
        <w:t>Conclusions</w:t>
      </w:r>
      <w:r w:rsidRPr="00E86991">
        <w:rPr>
          <w:rFonts w:ascii="Times New Roman" w:hAnsi="Times New Roman"/>
          <w:sz w:val="24"/>
          <w:szCs w:val="24"/>
          <w:lang w:val="en-US"/>
        </w:rPr>
        <w:t>.</w:t>
      </w:r>
      <w:proofErr w:type="gramEnd"/>
      <w:r w:rsidRPr="00E86991">
        <w:rPr>
          <w:rFonts w:ascii="Times New Roman" w:hAnsi="Times New Roman"/>
          <w:sz w:val="24"/>
          <w:szCs w:val="24"/>
          <w:lang w:val="en-US"/>
        </w:rPr>
        <w:t xml:space="preserve"> According to the results of the experiment, the effect of </w:t>
      </w:r>
      <w:proofErr w:type="spellStart"/>
      <w:r w:rsidRPr="00E86991">
        <w:rPr>
          <w:rFonts w:ascii="Times New Roman" w:hAnsi="Times New Roman"/>
          <w:sz w:val="24"/>
          <w:szCs w:val="24"/>
          <w:lang w:val="en-US"/>
        </w:rPr>
        <w:t>Wunderhill</w:t>
      </w:r>
      <w:proofErr w:type="spellEnd"/>
      <w:r w:rsidRPr="00E86991">
        <w:rPr>
          <w:rFonts w:ascii="Times New Roman" w:hAnsi="Times New Roman"/>
          <w:sz w:val="24"/>
          <w:szCs w:val="24"/>
          <w:lang w:val="en-US"/>
        </w:rPr>
        <w:t xml:space="preserve"> ointment was most pronounced in relation to all the soft dosage forms under study. </w:t>
      </w:r>
    </w:p>
    <w:sectPr w:rsidR="004F57AC" w:rsidRPr="00E86991" w:rsidSect="00DB6E07">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EA0F9F"/>
    <w:rsid w:val="000D41EC"/>
    <w:rsid w:val="002C4067"/>
    <w:rsid w:val="0031320C"/>
    <w:rsid w:val="00356BC4"/>
    <w:rsid w:val="00361E30"/>
    <w:rsid w:val="00381B02"/>
    <w:rsid w:val="003D646A"/>
    <w:rsid w:val="00425DD1"/>
    <w:rsid w:val="004F57AC"/>
    <w:rsid w:val="00604BF4"/>
    <w:rsid w:val="00605CA2"/>
    <w:rsid w:val="006F77C0"/>
    <w:rsid w:val="007568A2"/>
    <w:rsid w:val="008C51A8"/>
    <w:rsid w:val="00966290"/>
    <w:rsid w:val="009C7225"/>
    <w:rsid w:val="009E7B2A"/>
    <w:rsid w:val="00A63281"/>
    <w:rsid w:val="00AD79AE"/>
    <w:rsid w:val="00B05AA4"/>
    <w:rsid w:val="00C261D0"/>
    <w:rsid w:val="00C40E55"/>
    <w:rsid w:val="00CB1FAE"/>
    <w:rsid w:val="00DB6E07"/>
    <w:rsid w:val="00EA0F9F"/>
    <w:rsid w:val="00EF3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E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6F77C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7</Pages>
  <Words>2577</Words>
  <Characters>14691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eMachines</Company>
  <LinksUpToDate>false</LinksUpToDate>
  <CharactersWithSpaces>17234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Valued eMachines Customer</cp:lastModifiedBy>
  <cp:revision>9</cp:revision>
  <cp:lastPrinted>2020-03-12T10:43:00Z</cp:lastPrinted>
  <dcterms:created xsi:type="dcterms:W3CDTF">2020-03-11T07:29:00Z</dcterms:created>
  <dcterms:modified xsi:type="dcterms:W3CDTF">2020-04-06T09:30:00Z</dcterms:modified>
</cp:coreProperties>
</file>