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0D" w:rsidRPr="002B338E" w:rsidRDefault="00BA210D" w:rsidP="001F3E4D">
      <w:pPr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338E">
        <w:rPr>
          <w:rFonts w:ascii="Times New Roman" w:hAnsi="Times New Roman" w:cs="Times New Roman"/>
          <w:sz w:val="28"/>
          <w:szCs w:val="28"/>
          <w:lang w:val="uk-UA"/>
        </w:rPr>
        <w:t>Секція 4. Актуальні проблеми фармацевтичної науки та практики.</w:t>
      </w:r>
    </w:p>
    <w:p w:rsidR="002B338E" w:rsidRPr="002B338E" w:rsidRDefault="00BA210D" w:rsidP="00BA210D">
      <w:pPr>
        <w:spacing w:line="360" w:lineRule="auto"/>
        <w:ind w:left="2835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8E">
        <w:rPr>
          <w:rFonts w:ascii="Times New Roman" w:hAnsi="Times New Roman" w:cs="Times New Roman"/>
          <w:b/>
          <w:sz w:val="28"/>
          <w:szCs w:val="28"/>
          <w:lang w:val="uk-UA"/>
        </w:rPr>
        <w:t>Лобаченко</w:t>
      </w:r>
      <w:proofErr w:type="spellEnd"/>
      <w:r w:rsidRPr="002B3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М.А.,</w:t>
      </w:r>
      <w:r w:rsidRPr="002B338E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 1 медичного факультету</w:t>
      </w:r>
      <w:r w:rsidRPr="002B338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B338E">
        <w:rPr>
          <w:rFonts w:ascii="Times New Roman" w:hAnsi="Times New Roman" w:cs="Times New Roman"/>
          <w:b/>
          <w:sz w:val="28"/>
          <w:szCs w:val="28"/>
          <w:lang w:val="uk-UA"/>
        </w:rPr>
        <w:t>Іванова А.С.,</w:t>
      </w:r>
      <w:r w:rsidRPr="002B338E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 1 медичного факультету </w:t>
      </w:r>
    </w:p>
    <w:p w:rsidR="00BA210D" w:rsidRPr="002B338E" w:rsidRDefault="002B338E" w:rsidP="00BA210D">
      <w:pPr>
        <w:spacing w:line="360" w:lineRule="auto"/>
        <w:ind w:left="2835" w:hanging="567"/>
        <w:jc w:val="right"/>
        <w:rPr>
          <w:rFonts w:ascii="Times New Roman" w:hAnsi="Times New Roman" w:cs="Times New Roman"/>
          <w:sz w:val="28"/>
          <w:szCs w:val="28"/>
        </w:rPr>
      </w:pPr>
      <w:r w:rsidRPr="002B338E">
        <w:rPr>
          <w:rFonts w:ascii="Times New Roman" w:hAnsi="Times New Roman" w:cs="Times New Roman"/>
          <w:b/>
          <w:sz w:val="28"/>
          <w:szCs w:val="28"/>
          <w:lang w:val="uk-UA"/>
        </w:rPr>
        <w:t>Демочко Г.Л.,</w:t>
      </w:r>
      <w:r w:rsidRPr="002B338E">
        <w:rPr>
          <w:rFonts w:ascii="Times New Roman" w:hAnsi="Times New Roman" w:cs="Times New Roman"/>
          <w:sz w:val="28"/>
          <w:szCs w:val="28"/>
          <w:lang w:val="uk-UA"/>
        </w:rPr>
        <w:t xml:space="preserve"> доцент </w:t>
      </w:r>
      <w:proofErr w:type="spellStart"/>
      <w:r w:rsidRPr="002B338E">
        <w:rPr>
          <w:rFonts w:ascii="Times New Roman" w:hAnsi="Times New Roman" w:cs="Times New Roman"/>
          <w:sz w:val="28"/>
          <w:szCs w:val="28"/>
          <w:lang w:val="uk-UA"/>
        </w:rPr>
        <w:t>катедри</w:t>
      </w:r>
      <w:proofErr w:type="spellEnd"/>
      <w:r w:rsidRPr="002B338E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наук</w:t>
      </w:r>
      <w:r w:rsidR="00BA210D" w:rsidRPr="002B338E">
        <w:rPr>
          <w:rFonts w:ascii="Times New Roman" w:hAnsi="Times New Roman" w:cs="Times New Roman"/>
          <w:sz w:val="28"/>
          <w:szCs w:val="28"/>
          <w:lang w:val="uk-UA"/>
        </w:rPr>
        <w:br/>
        <w:t>Харківський національний медичний університет</w:t>
      </w:r>
      <w:r w:rsidR="00BA210D" w:rsidRPr="002B338E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Харків, Україна </w:t>
      </w:r>
    </w:p>
    <w:p w:rsidR="00846912" w:rsidRPr="002B338E" w:rsidRDefault="002B338E" w:rsidP="002B338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338E">
        <w:rPr>
          <w:rFonts w:ascii="Times New Roman" w:hAnsi="Times New Roman" w:cs="Times New Roman"/>
          <w:b/>
          <w:sz w:val="32"/>
          <w:szCs w:val="32"/>
          <w:lang w:val="uk-UA"/>
        </w:rPr>
        <w:t>ВАКЦІНАЦІЯ ЯК СУСПІЛЬНА ПРОБЛЕМА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ЛЮДСТВА</w:t>
      </w:r>
    </w:p>
    <w:p w:rsidR="00E56E63" w:rsidRPr="004A3539" w:rsidRDefault="00E56E63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39">
        <w:rPr>
          <w:rFonts w:ascii="Times New Roman" w:hAnsi="Times New Roman" w:cs="Times New Roman"/>
          <w:sz w:val="28"/>
          <w:szCs w:val="28"/>
          <w:lang w:val="uk-UA"/>
        </w:rPr>
        <w:t xml:space="preserve">Кожного навчального року 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>ми стикаємося з такою проблемою,</w:t>
      </w:r>
      <w:r w:rsidR="004A3539" w:rsidRPr="00B9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5CE">
        <w:rPr>
          <w:rFonts w:ascii="Times New Roman" w:hAnsi="Times New Roman" w:cs="Times New Roman"/>
          <w:sz w:val="28"/>
          <w:szCs w:val="28"/>
          <w:lang w:val="uk-UA"/>
        </w:rPr>
        <w:t xml:space="preserve">як вакцинація. </w:t>
      </w:r>
      <w:r w:rsidRPr="004A3539">
        <w:rPr>
          <w:rFonts w:ascii="Times New Roman" w:hAnsi="Times New Roman" w:cs="Times New Roman"/>
          <w:sz w:val="28"/>
          <w:szCs w:val="28"/>
          <w:lang w:val="uk-UA"/>
        </w:rPr>
        <w:t>Усі дитячі садочки, школи та</w:t>
      </w:r>
      <w:bookmarkStart w:id="0" w:name="_GoBack"/>
      <w:bookmarkEnd w:id="0"/>
      <w:r w:rsidRPr="004A3539">
        <w:rPr>
          <w:rFonts w:ascii="Times New Roman" w:hAnsi="Times New Roman" w:cs="Times New Roman"/>
          <w:sz w:val="28"/>
          <w:szCs w:val="28"/>
          <w:lang w:val="uk-UA"/>
        </w:rPr>
        <w:t xml:space="preserve"> вищі навчальні заклади вимагають надання довідок про щеплення. Але дуже багат</w:t>
      </w:r>
      <w:r w:rsidR="009F26F3" w:rsidRPr="004A3539">
        <w:rPr>
          <w:rFonts w:ascii="Times New Roman" w:hAnsi="Times New Roman" w:cs="Times New Roman"/>
          <w:sz w:val="28"/>
          <w:szCs w:val="28"/>
          <w:lang w:val="uk-UA"/>
        </w:rPr>
        <w:t>о людей обурюються на те, що їх</w:t>
      </w:r>
      <w:r w:rsidRPr="004A3539">
        <w:rPr>
          <w:rFonts w:ascii="Times New Roman" w:hAnsi="Times New Roman" w:cs="Times New Roman"/>
          <w:sz w:val="28"/>
          <w:szCs w:val="28"/>
          <w:lang w:val="uk-UA"/>
        </w:rPr>
        <w:t xml:space="preserve"> або їх</w:t>
      </w:r>
      <w:r w:rsidR="009F26F3" w:rsidRPr="004A3539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4A3539">
        <w:rPr>
          <w:rFonts w:ascii="Times New Roman" w:hAnsi="Times New Roman" w:cs="Times New Roman"/>
          <w:sz w:val="28"/>
          <w:szCs w:val="28"/>
          <w:lang w:val="uk-UA"/>
        </w:rPr>
        <w:t xml:space="preserve"> дитину не прийняли до навчального закладу без цієї довідки, спису</w:t>
      </w:r>
      <w:r w:rsidR="0095521F" w:rsidRPr="004A3539">
        <w:rPr>
          <w:rFonts w:ascii="Times New Roman" w:hAnsi="Times New Roman" w:cs="Times New Roman"/>
          <w:sz w:val="28"/>
          <w:szCs w:val="28"/>
          <w:lang w:val="uk-UA"/>
        </w:rPr>
        <w:t>ючи це на те, що усі щеплення, в</w:t>
      </w:r>
      <w:r w:rsidRPr="004A3539">
        <w:rPr>
          <w:rFonts w:ascii="Times New Roman" w:hAnsi="Times New Roman" w:cs="Times New Roman"/>
          <w:sz w:val="28"/>
          <w:szCs w:val="28"/>
          <w:lang w:val="uk-UA"/>
        </w:rPr>
        <w:t>акцинації – це хитра махін</w:t>
      </w:r>
      <w:r w:rsidR="0095521F" w:rsidRPr="004A3539">
        <w:rPr>
          <w:rFonts w:ascii="Times New Roman" w:hAnsi="Times New Roman" w:cs="Times New Roman"/>
          <w:sz w:val="28"/>
          <w:szCs w:val="28"/>
          <w:lang w:val="uk-UA"/>
        </w:rPr>
        <w:t>ація фармацевтичних організацій.</w:t>
      </w:r>
    </w:p>
    <w:p w:rsidR="002B338E" w:rsidRDefault="00E56E63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39">
        <w:rPr>
          <w:rFonts w:ascii="Times New Roman" w:hAnsi="Times New Roman" w:cs="Times New Roman"/>
          <w:sz w:val="28"/>
          <w:szCs w:val="28"/>
          <w:lang w:val="uk-UA"/>
        </w:rPr>
        <w:t>Для того, щоб з’ясувати, чи дієві ці заходи, потр</w:t>
      </w:r>
      <w:r w:rsidR="007E309C">
        <w:rPr>
          <w:rFonts w:ascii="Times New Roman" w:hAnsi="Times New Roman" w:cs="Times New Roman"/>
          <w:sz w:val="28"/>
          <w:szCs w:val="28"/>
          <w:lang w:val="uk-UA"/>
        </w:rPr>
        <w:t>ібно розібратися в поняттях.</w:t>
      </w:r>
      <w:r w:rsidR="00B9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A7D" w:rsidRPr="004A3539">
        <w:rPr>
          <w:rFonts w:ascii="Times New Roman" w:hAnsi="Times New Roman" w:cs="Times New Roman"/>
          <w:sz w:val="28"/>
          <w:szCs w:val="28"/>
          <w:lang w:val="uk-UA"/>
        </w:rPr>
        <w:t xml:space="preserve">Вакцина – це біологічний препарат, який забезпечує активацію набутого імунітету до конкретного збудника захворювання. Вакцина містить в собі ослаблені, або вбиті форми мікробів, його токсинів чи одного с білків на поверхні цього організму, які викликають певне захворювання. </w:t>
      </w:r>
    </w:p>
    <w:p w:rsidR="00B73A34" w:rsidRDefault="00ED1A7D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39">
        <w:rPr>
          <w:rFonts w:ascii="Times New Roman" w:hAnsi="Times New Roman" w:cs="Times New Roman"/>
          <w:sz w:val="28"/>
          <w:szCs w:val="28"/>
          <w:lang w:val="uk-UA"/>
        </w:rPr>
        <w:t>При введенні вакцини в організм людини, її вміст активує імунну систему до розпізнавання агенту як загрозу і початок формування антитіл, які в май</w:t>
      </w:r>
      <w:r w:rsidR="00FF1F05" w:rsidRPr="004A3539">
        <w:rPr>
          <w:rFonts w:ascii="Times New Roman" w:hAnsi="Times New Roman" w:cs="Times New Roman"/>
          <w:sz w:val="28"/>
          <w:szCs w:val="28"/>
          <w:lang w:val="uk-UA"/>
        </w:rPr>
        <w:t xml:space="preserve">бутньому зіткнувшись з подібним </w:t>
      </w:r>
      <w:r w:rsidRPr="004A3539">
        <w:rPr>
          <w:rFonts w:ascii="Times New Roman" w:hAnsi="Times New Roman" w:cs="Times New Roman"/>
          <w:sz w:val="28"/>
          <w:szCs w:val="28"/>
          <w:lang w:val="uk-UA"/>
        </w:rPr>
        <w:t>мікроо</w:t>
      </w:r>
      <w:r w:rsidR="00E7368A" w:rsidRPr="004A35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E309C">
        <w:rPr>
          <w:rFonts w:ascii="Times New Roman" w:hAnsi="Times New Roman" w:cs="Times New Roman"/>
          <w:sz w:val="28"/>
          <w:szCs w:val="28"/>
          <w:lang w:val="uk-UA"/>
        </w:rPr>
        <w:t xml:space="preserve">ганізмом, одразу його знищать. </w:t>
      </w:r>
      <w:r w:rsidR="00E7368A" w:rsidRPr="004A3539">
        <w:rPr>
          <w:rFonts w:ascii="Times New Roman" w:hAnsi="Times New Roman" w:cs="Times New Roman"/>
          <w:sz w:val="28"/>
          <w:szCs w:val="28"/>
          <w:lang w:val="uk-UA"/>
        </w:rPr>
        <w:t>Вакцинація – це безпосередньо введення вакцини в людину. За визначенням, даному Всесвітньої організації здоров’я «Вакцинація – це простий, безпечний і ефективний спосіб захисту від хвороб до того, як людина вступить в контакт з їх збудниками. Вакцинація задіє природні захисні механізми організму для формування стійкості до ряду інфекційних захворювань і робит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>ь вашу імунну систему сильнішою».</w:t>
      </w:r>
      <w:r w:rsidR="007E309C">
        <w:rPr>
          <w:rFonts w:ascii="Times New Roman" w:hAnsi="Times New Roman" w:cs="Times New Roman"/>
          <w:sz w:val="28"/>
          <w:szCs w:val="28"/>
          <w:lang w:val="uk-UA"/>
        </w:rPr>
        <w:t>[1]</w:t>
      </w:r>
    </w:p>
    <w:p w:rsidR="007E309C" w:rsidRDefault="007E309C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Імунізація дає м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>ожливість попередити близько 2-</w:t>
      </w:r>
      <w:r>
        <w:rPr>
          <w:rFonts w:ascii="Times New Roman" w:hAnsi="Times New Roman" w:cs="Times New Roman"/>
          <w:sz w:val="28"/>
          <w:szCs w:val="28"/>
          <w:lang w:val="uk-UA"/>
        </w:rPr>
        <w:t>3 мі</w:t>
      </w:r>
      <w:r w:rsidR="00B73A34">
        <w:rPr>
          <w:rFonts w:ascii="Times New Roman" w:hAnsi="Times New Roman" w:cs="Times New Roman"/>
          <w:sz w:val="28"/>
          <w:szCs w:val="28"/>
          <w:lang w:val="uk-UA"/>
        </w:rPr>
        <w:t xml:space="preserve">льйонів смертей кожного року. Але недовіра людей к вакцинації </w:t>
      </w:r>
      <w:r w:rsidR="00B92D90">
        <w:rPr>
          <w:rFonts w:ascii="Times New Roman" w:hAnsi="Times New Roman" w:cs="Times New Roman"/>
          <w:sz w:val="28"/>
          <w:szCs w:val="28"/>
          <w:lang w:val="uk-UA"/>
        </w:rPr>
        <w:t>внесена</w:t>
      </w:r>
      <w:r w:rsidR="00B73A34">
        <w:rPr>
          <w:rFonts w:ascii="Times New Roman" w:hAnsi="Times New Roman" w:cs="Times New Roman"/>
          <w:sz w:val="28"/>
          <w:szCs w:val="28"/>
          <w:lang w:val="uk-UA"/>
        </w:rPr>
        <w:t xml:space="preserve"> в список десяти головних проблем охорони здоров’я, так визначило МОЗ в 2019 році. Найчастіше це відчуття з’являється, коли люди не зовсім розуміють для чого це роблять. Неосвіченість в </w:t>
      </w:r>
      <w:r w:rsidR="00B73A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цьому питанні може завдати дуже великої шкоди для вашого здоров’я та оточуючих. </w:t>
      </w:r>
    </w:p>
    <w:p w:rsidR="00B73A34" w:rsidRDefault="00B73A34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жаль, заходи щодо обов’язковості вакцинації в Україні будо введено тільки в 13 травня 2019 року. Коли в інших країнах такий закон був введений раніше, що дало змогу зменшити кількість смертельних випадків. Наприклад, </w:t>
      </w:r>
      <w:r w:rsidR="000865CE">
        <w:rPr>
          <w:rFonts w:ascii="Times New Roman" w:hAnsi="Times New Roman" w:cs="Times New Roman"/>
          <w:sz w:val="28"/>
          <w:szCs w:val="28"/>
          <w:lang w:val="uk-UA"/>
        </w:rPr>
        <w:t>з 2000 року</w:t>
      </w:r>
      <w:r w:rsidR="001948E5">
        <w:rPr>
          <w:rFonts w:ascii="Times New Roman" w:hAnsi="Times New Roman" w:cs="Times New Roman"/>
          <w:sz w:val="28"/>
          <w:szCs w:val="28"/>
          <w:lang w:val="uk-UA"/>
        </w:rPr>
        <w:t xml:space="preserve"> по 2015 </w:t>
      </w:r>
      <w:r w:rsidR="000865CE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948E5">
        <w:rPr>
          <w:rFonts w:ascii="Times New Roman" w:hAnsi="Times New Roman" w:cs="Times New Roman"/>
          <w:sz w:val="28"/>
          <w:szCs w:val="28"/>
          <w:lang w:val="uk-UA"/>
        </w:rPr>
        <w:t>смертельність від корі знизилася на 79%.</w:t>
      </w:r>
      <w:r w:rsidR="001948E5" w:rsidRPr="001948E5">
        <w:rPr>
          <w:rFonts w:ascii="Times New Roman" w:hAnsi="Times New Roman" w:cs="Times New Roman"/>
          <w:sz w:val="28"/>
          <w:szCs w:val="28"/>
        </w:rPr>
        <w:t>[2]</w:t>
      </w:r>
      <w:r w:rsidR="001948E5">
        <w:rPr>
          <w:rFonts w:ascii="Times New Roman" w:hAnsi="Times New Roman" w:cs="Times New Roman"/>
          <w:sz w:val="28"/>
          <w:szCs w:val="28"/>
          <w:lang w:val="uk-UA"/>
        </w:rPr>
        <w:t xml:space="preserve">. Так, люди продовжують хворіти, але в легкій формі, без тяжких наслідків. </w:t>
      </w:r>
    </w:p>
    <w:p w:rsidR="001948E5" w:rsidRPr="00BA210D" w:rsidRDefault="001948E5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Сполучених Штатах Америки також діє закон, який передбачає </w:t>
      </w:r>
      <w:r w:rsidR="00E84D20">
        <w:rPr>
          <w:rFonts w:ascii="Times New Roman" w:hAnsi="Times New Roman" w:cs="Times New Roman"/>
          <w:sz w:val="28"/>
          <w:szCs w:val="28"/>
          <w:lang w:val="uk-UA"/>
        </w:rPr>
        <w:t>обо</w:t>
      </w:r>
      <w:r w:rsidR="000865CE">
        <w:rPr>
          <w:rFonts w:ascii="Times New Roman" w:hAnsi="Times New Roman" w:cs="Times New Roman"/>
          <w:sz w:val="28"/>
          <w:szCs w:val="28"/>
          <w:lang w:val="uk-UA"/>
        </w:rPr>
        <w:t xml:space="preserve">в’язкову вакцинацію населення, </w:t>
      </w:r>
      <w:r w:rsidR="00E84D20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щеплень можна тільки за медичних та релігійних причин. В Австралії була прийнята політика «без вакцинації немає соціальної допомоги на дитину». </w:t>
      </w:r>
      <w:r w:rsidR="00E84D20" w:rsidRPr="00E84D20">
        <w:rPr>
          <w:rFonts w:ascii="Times New Roman" w:hAnsi="Times New Roman" w:cs="Times New Roman"/>
          <w:sz w:val="28"/>
          <w:szCs w:val="28"/>
          <w:lang w:val="uk-UA"/>
        </w:rPr>
        <w:t>Громадяни з низьким рівнем доходу отримують додаткові податкові пільги на сім'ю, за умови, що дитина отримала всі плано</w:t>
      </w:r>
      <w:r w:rsidR="00E84D20">
        <w:rPr>
          <w:rFonts w:ascii="Times New Roman" w:hAnsi="Times New Roman" w:cs="Times New Roman"/>
          <w:sz w:val="28"/>
          <w:szCs w:val="28"/>
          <w:lang w:val="uk-UA"/>
        </w:rPr>
        <w:t>ві вакцини за календарем щеплень. Цей закон було прийнято в січні 2016 року. Можливо це жорстко, але є стимул. Тому, тільки 1-2% населення відмовляються від вакцинації в цих країнах.</w:t>
      </w:r>
      <w:r w:rsidR="00E84D20" w:rsidRPr="00BA210D">
        <w:rPr>
          <w:rFonts w:ascii="Times New Roman" w:hAnsi="Times New Roman" w:cs="Times New Roman"/>
          <w:sz w:val="28"/>
          <w:szCs w:val="28"/>
          <w:lang w:val="uk-UA"/>
        </w:rPr>
        <w:t>[2].</w:t>
      </w:r>
    </w:p>
    <w:p w:rsidR="00E84D20" w:rsidRDefault="00E84D20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думки українців, нижче можна роздивитися діаграму</w:t>
      </w:r>
      <w:r w:rsidR="000865CE">
        <w:rPr>
          <w:rFonts w:ascii="Times New Roman" w:hAnsi="Times New Roman" w:cs="Times New Roman"/>
          <w:sz w:val="28"/>
          <w:szCs w:val="28"/>
          <w:lang w:val="uk-UA"/>
        </w:rPr>
        <w:t xml:space="preserve"> «Погоджуються з …» </w:t>
      </w:r>
      <w:r w:rsidR="00B92D90" w:rsidRPr="00B92D90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D20" w:rsidRDefault="00E84D20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AC223" wp14:editId="0A3679E8">
            <wp:extent cx="5384800" cy="3104444"/>
            <wp:effectExtent l="0" t="0" r="635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D20" w:rsidRDefault="00AA5DB3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0EE2" w:rsidRDefault="00020EE2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Євген </w:t>
      </w:r>
      <w:proofErr w:type="spellStart"/>
      <w:r w:rsidR="00B92D90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2D90">
        <w:rPr>
          <w:rFonts w:ascii="Times New Roman" w:hAnsi="Times New Roman" w:cs="Times New Roman"/>
          <w:sz w:val="28"/>
          <w:szCs w:val="28"/>
          <w:lang w:val="uk-UA"/>
        </w:rPr>
        <w:t>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досить знаменитий лікар України, дає два приклади вирішення цієї ситуації. Пе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>рший – коли сам президент, прем</w:t>
      </w:r>
      <w:r w:rsidR="002B338E" w:rsidRPr="002B33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р-мініс</w:t>
      </w:r>
      <w:r w:rsidR="007B2E41">
        <w:rPr>
          <w:rFonts w:ascii="Times New Roman" w:hAnsi="Times New Roman" w:cs="Times New Roman"/>
          <w:sz w:val="28"/>
          <w:szCs w:val="28"/>
          <w:lang w:val="uk-UA"/>
        </w:rPr>
        <w:t>тр, або спікер Верховної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почнуть говорити о вакцинації,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 xml:space="preserve"> відправляти</w:t>
      </w:r>
      <w:r w:rsidR="007B2E41">
        <w:rPr>
          <w:rFonts w:ascii="Times New Roman" w:hAnsi="Times New Roman" w:cs="Times New Roman"/>
          <w:sz w:val="28"/>
          <w:szCs w:val="28"/>
          <w:lang w:val="uk-UA"/>
        </w:rPr>
        <w:t xml:space="preserve"> усіх депутатів, міністрів або радників в поліклініки робити щеплення, обов’язково з трансляцією на</w:t>
      </w:r>
      <w:r w:rsidR="002B338E">
        <w:rPr>
          <w:rFonts w:ascii="Times New Roman" w:hAnsi="Times New Roman" w:cs="Times New Roman"/>
          <w:sz w:val="28"/>
          <w:szCs w:val="28"/>
          <w:lang w:val="uk-UA"/>
        </w:rPr>
        <w:t xml:space="preserve"> усі телеканали країни. Другий –</w:t>
      </w:r>
      <w:r w:rsidR="007B2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D90">
        <w:rPr>
          <w:rFonts w:ascii="Times New Roman" w:hAnsi="Times New Roman" w:cs="Times New Roman"/>
          <w:sz w:val="28"/>
          <w:szCs w:val="28"/>
          <w:lang w:val="uk-UA"/>
        </w:rPr>
        <w:t>вакцинацію почнуть пропагувати вчені, артисти, спортсмени, художники, яких дуже любить на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>ш народ, вплив буде набагато більшим.[</w:t>
      </w:r>
      <w:r w:rsidR="00C7789A" w:rsidRPr="00C7789A">
        <w:rPr>
          <w:rFonts w:ascii="Times New Roman" w:hAnsi="Times New Roman" w:cs="Times New Roman"/>
          <w:sz w:val="28"/>
          <w:szCs w:val="28"/>
        </w:rPr>
        <w:t>4]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789A" w:rsidRDefault="002B338E" w:rsidP="002B3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 xml:space="preserve"> які навчаються в медичному вузі,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підтримуємо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вимогу обов’язкової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 xml:space="preserve"> вакцинаці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>, бо користі для людини від неї набагато більше, ніж шкоди. Зрозуміло, що кожна людина сама приймає рішення щодо свого здоров’я, але краще прислухо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вуватися до думки професіоналів</w:t>
      </w:r>
      <w:r w:rsidR="00C778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789A" w:rsidRPr="001F3E4D" w:rsidRDefault="00C7789A" w:rsidP="001F3E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3E4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Використанні джерела:</w:t>
      </w:r>
    </w:p>
    <w:p w:rsidR="001F3E4D" w:rsidRPr="001F3E4D" w:rsidRDefault="001F3E4D" w:rsidP="001F3E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E4D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proofErr w:type="spellStart"/>
      <w:r w:rsidRPr="001F3E4D">
        <w:rPr>
          <w:rFonts w:ascii="Times New Roman" w:hAnsi="Times New Roman" w:cs="Times New Roman"/>
          <w:sz w:val="28"/>
          <w:szCs w:val="28"/>
          <w:lang w:val="uk-UA"/>
        </w:rPr>
        <w:t>задаваемые</w:t>
      </w:r>
      <w:proofErr w:type="spellEnd"/>
      <w:r w:rsidRPr="001F3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3E4D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F3E4D">
        <w:rPr>
          <w:rFonts w:ascii="Times New Roman" w:hAnsi="Times New Roman" w:cs="Times New Roman"/>
          <w:sz w:val="28"/>
          <w:szCs w:val="28"/>
          <w:lang w:val="uk-UA"/>
        </w:rPr>
        <w:t xml:space="preserve"> о вакцинах.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ресурс. – Режим доступу: </w:t>
      </w:r>
      <w:hyperlink r:id="rId8" w:history="1">
        <w:r w:rsidRPr="001F3E4D">
          <w:rPr>
            <w:rStyle w:val="a3"/>
            <w:rFonts w:ascii="Times New Roman" w:hAnsi="Times New Roman" w:cs="Times New Roman"/>
            <w:sz w:val="28"/>
            <w:szCs w:val="28"/>
          </w:rPr>
          <w:t>https://www.who.int/ru/news-room/q-a-detail/q-a-on-vaccines</w:t>
        </w:r>
      </w:hyperlink>
      <w:r w:rsidRPr="001F3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3E4D" w:rsidRPr="001F3E4D" w:rsidRDefault="001F3E4D" w:rsidP="001F3E4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Вакцинация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мира. – Електронний ресурс. – Режим доступу: </w:t>
      </w:r>
      <w:hyperlink r:id="rId9" w:history="1"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zik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/2018/01/25/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vaktsynatsyya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raznih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stranah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myra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_1251811</w:t>
        </w:r>
      </w:hyperlink>
    </w:p>
    <w:p w:rsidR="00C7789A" w:rsidRPr="001F3E4D" w:rsidRDefault="001F3E4D" w:rsidP="001F3E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3E4D">
        <w:rPr>
          <w:rFonts w:ascii="Times New Roman" w:hAnsi="Times New Roman" w:cs="Times New Roman"/>
          <w:sz w:val="28"/>
          <w:szCs w:val="28"/>
        </w:rPr>
        <w:t>Сколько украинцев не доверяют вакцинации: печальная статистика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ресурс. – Режим доступу: </w:t>
      </w:r>
      <w:r w:rsidRPr="001F3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://24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tv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health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skolko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ukrainskij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ne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doverjajut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vakcinacii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pechalnaja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statistika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1168252</w:t>
        </w:r>
      </w:hyperlink>
    </w:p>
    <w:p w:rsidR="00C7789A" w:rsidRPr="001F3E4D" w:rsidRDefault="001F3E4D" w:rsidP="001F3E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все, что 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знать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прививках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ресурс. – Режим доступу: </w:t>
      </w:r>
      <w:hyperlink r:id="rId11" w:history="1">
        <w:r w:rsidR="00C7789A" w:rsidRPr="001F3E4D">
          <w:rPr>
            <w:rStyle w:val="a3"/>
            <w:rFonts w:ascii="Times New Roman" w:hAnsi="Times New Roman" w:cs="Times New Roman"/>
            <w:sz w:val="28"/>
            <w:szCs w:val="28"/>
          </w:rPr>
          <w:t>https://dengi.informator.ua/2018/01/29/doktor-komarovskij-rasskazal-vse-chto-vam-nado-znat-o-privivkah/</w:t>
        </w:r>
      </w:hyperlink>
      <w:r w:rsidR="00C7789A" w:rsidRPr="001F3E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789A" w:rsidRPr="00BA210D" w:rsidRDefault="00C7789A" w:rsidP="00C77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789A" w:rsidRPr="00BA210D" w:rsidSect="002B338E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48A"/>
    <w:multiLevelType w:val="hybridMultilevel"/>
    <w:tmpl w:val="58041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01F28"/>
    <w:multiLevelType w:val="hybridMultilevel"/>
    <w:tmpl w:val="F59E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0048"/>
    <w:multiLevelType w:val="hybridMultilevel"/>
    <w:tmpl w:val="F70C311E"/>
    <w:lvl w:ilvl="0" w:tplc="C8F019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8"/>
    <w:rsid w:val="00020EE2"/>
    <w:rsid w:val="0005214D"/>
    <w:rsid w:val="000865CE"/>
    <w:rsid w:val="001948E5"/>
    <w:rsid w:val="001F3E4D"/>
    <w:rsid w:val="002B338E"/>
    <w:rsid w:val="0030409A"/>
    <w:rsid w:val="00463B5C"/>
    <w:rsid w:val="004A3539"/>
    <w:rsid w:val="004F07EE"/>
    <w:rsid w:val="007B2E41"/>
    <w:rsid w:val="007E309C"/>
    <w:rsid w:val="00805527"/>
    <w:rsid w:val="00846912"/>
    <w:rsid w:val="00931E58"/>
    <w:rsid w:val="0095521F"/>
    <w:rsid w:val="009D5D2C"/>
    <w:rsid w:val="009F26F3"/>
    <w:rsid w:val="00AA5DB3"/>
    <w:rsid w:val="00B73A34"/>
    <w:rsid w:val="00B92D90"/>
    <w:rsid w:val="00BA210D"/>
    <w:rsid w:val="00BC49BA"/>
    <w:rsid w:val="00C51B2C"/>
    <w:rsid w:val="00C7789A"/>
    <w:rsid w:val="00D63824"/>
    <w:rsid w:val="00DB4384"/>
    <w:rsid w:val="00E56E63"/>
    <w:rsid w:val="00E7368A"/>
    <w:rsid w:val="00E84D20"/>
    <w:rsid w:val="00ED1A7D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4246"/>
  <w15:chartTrackingRefBased/>
  <w15:docId w15:val="{F72F43E1-1DD7-425B-A2EC-9E52372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4D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D20"/>
    <w:rPr>
      <w:rFonts w:ascii="Consolas" w:hAnsi="Consolas"/>
      <w:sz w:val="20"/>
      <w:szCs w:val="20"/>
    </w:rPr>
  </w:style>
  <w:style w:type="character" w:customStyle="1" w:styleId="citation">
    <w:name w:val="citation"/>
    <w:basedOn w:val="a0"/>
    <w:rsid w:val="00C7789A"/>
  </w:style>
  <w:style w:type="character" w:styleId="a3">
    <w:name w:val="Hyperlink"/>
    <w:basedOn w:val="a0"/>
    <w:uiPriority w:val="99"/>
    <w:unhideWhenUsed/>
    <w:rsid w:val="00C77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8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q-a-detail/q-a-on-vacci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dengi.informator.ua/2018/01/29/doktor-komarovskij-rasskazal-vse-chto-vam-nado-znat-o-privivka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4tv.ua/health/ru/skolko_ukrainskij_ne_doverjajut_vakcinacii_pechalnaja_statistika_n1168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k.ua/ru/news/2018/01/25/vaktsynatsyya_v_raznih_stranah_myra_125181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З твердженням про безпеку вакцин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 твердженням про безпеку вакцин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110-4B26-AC8E-BA629AFC4E1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110-4B26-AC8E-BA629AFC4E1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110-4B26-AC8E-BA629AFC4E1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110-4B26-AC8E-BA629AFC4E1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110-4B26-AC8E-BA629AFC4E1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D110-4B26-AC8E-BA629AFC4E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Певною мірою або повістю згодні </c:v>
                </c:pt>
                <c:pt idx="1">
                  <c:v>Певною мірою або повністю не згодні </c:v>
                </c:pt>
                <c:pt idx="2">
                  <c:v>Не погоджуються, ні не погоджуються, або не знають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7.0000000000000007E-2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0-4B26-AC8E-BA629AFC4E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З твердженням про ефективність вакцин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 твердженням про ефективність вакцин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E8E-475B-964F-D2CA3FDC165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E8E-475B-964F-D2CA3FDC165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8E-475B-964F-D2CA3FDC165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3F2A09A-8EFE-4A11-BAC9-8B737456DF92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E8E-475B-964F-D2CA3FDC16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DBA3F2E-70EF-4492-93EA-9D0F4C5FE9F9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E8E-475B-964F-D2CA3FDC16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3F9745B-C7F4-4EF6-ACDD-A156BEE0C277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E8E-475B-964F-D2CA3FDC16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Певною мірою або повністью згодні </c:v>
                </c:pt>
                <c:pt idx="1">
                  <c:v>Певною мірою або повністью не згодні </c:v>
                </c:pt>
                <c:pt idx="2">
                  <c:v>Не погоджуються, ні не погоджуються, або не знають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0.05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E-475B-964F-D2CA3FDC165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06DB-96D5-4E6E-9153-85E3088E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3</cp:revision>
  <dcterms:created xsi:type="dcterms:W3CDTF">2020-04-27T08:26:00Z</dcterms:created>
  <dcterms:modified xsi:type="dcterms:W3CDTF">2020-04-27T08:31:00Z</dcterms:modified>
</cp:coreProperties>
</file>