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3E32" w:rsidRDefault="00603E32" w:rsidP="009C6BE9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bookmarkStart w:id="0" w:name="_GoBack"/>
      <w:bookmarkEnd w:id="0"/>
      <w:r w:rsidRPr="009C6BE9">
        <w:rPr>
          <w:rFonts w:ascii="Times New Roman" w:hAnsi="Times New Roman" w:cs="Times New Roman"/>
          <w:b/>
          <w:sz w:val="28"/>
          <w:szCs w:val="28"/>
          <w:lang w:val="ru-RU"/>
        </w:rPr>
        <w:t xml:space="preserve">Чернуха </w:t>
      </w:r>
      <w:r w:rsidR="009C6BE9" w:rsidRPr="009C6BE9">
        <w:rPr>
          <w:rFonts w:ascii="Times New Roman" w:hAnsi="Times New Roman" w:cs="Times New Roman"/>
          <w:b/>
          <w:sz w:val="28"/>
          <w:szCs w:val="28"/>
          <w:lang w:val="ru-RU"/>
        </w:rPr>
        <w:t>А. В.</w:t>
      </w:r>
    </w:p>
    <w:p w:rsidR="009C6BE9" w:rsidRDefault="009C6BE9" w:rsidP="009C6BE9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кандидат исторических наук, доцент кафедры общественных дисциплин,</w:t>
      </w:r>
    </w:p>
    <w:p w:rsidR="009C6BE9" w:rsidRDefault="009C6BE9" w:rsidP="009C6BE9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Харьковский национальный медицинский университет</w:t>
      </w:r>
    </w:p>
    <w:p w:rsidR="009C6BE9" w:rsidRPr="006E37C8" w:rsidRDefault="009C6BE9" w:rsidP="009C6BE9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г. Харьков, Украина</w:t>
      </w:r>
    </w:p>
    <w:p w:rsidR="00057005" w:rsidRPr="00E9569F" w:rsidRDefault="00E9569F" w:rsidP="00603E32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E9569F">
        <w:rPr>
          <w:rFonts w:ascii="Times New Roman" w:hAnsi="Times New Roman" w:cs="Times New Roman"/>
          <w:b/>
          <w:sz w:val="28"/>
          <w:szCs w:val="28"/>
          <w:lang w:val="ru-RU"/>
        </w:rPr>
        <w:t xml:space="preserve">ЭВОЛЮЦИЯ ВЗГЛЯДОВ НА </w:t>
      </w:r>
      <w:r w:rsidR="00603E32" w:rsidRPr="00E9569F">
        <w:rPr>
          <w:rFonts w:ascii="Times New Roman" w:hAnsi="Times New Roman" w:cs="Times New Roman"/>
          <w:b/>
          <w:sz w:val="28"/>
          <w:szCs w:val="28"/>
          <w:lang w:val="ru-RU"/>
        </w:rPr>
        <w:t>ЖЕНСКОЕ ОБРАЗОВАНИЕ</w:t>
      </w:r>
    </w:p>
    <w:p w:rsidR="00E9569F" w:rsidRPr="00E9569F" w:rsidRDefault="00E9569F" w:rsidP="00E9569F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E9569F">
        <w:rPr>
          <w:rFonts w:ascii="Times New Roman" w:hAnsi="Times New Roman" w:cs="Times New Roman"/>
          <w:b/>
          <w:sz w:val="28"/>
          <w:szCs w:val="28"/>
          <w:lang w:val="ru-RU"/>
        </w:rPr>
        <w:t xml:space="preserve">В РОССИЙСКОЙ ПРОВИНЦИИ ВО ВТОРОЙ ПОЛОВИНЕ </w:t>
      </w:r>
      <w:r w:rsidRPr="00E9569F">
        <w:rPr>
          <w:rFonts w:ascii="Times New Roman" w:hAnsi="Times New Roman" w:cs="Times New Roman"/>
          <w:b/>
          <w:sz w:val="28"/>
          <w:szCs w:val="28"/>
        </w:rPr>
        <w:t>ХІХ</w:t>
      </w:r>
      <w:r w:rsidRPr="00E9569F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ВЕКА (НА ПРИМЕРЕ БОГОРОДИЦКОГО УЕЗДА ТУЛЬСКОЙ ГУБЕРНИИ)</w:t>
      </w:r>
    </w:p>
    <w:p w:rsidR="00E9569F" w:rsidRDefault="00E9569F" w:rsidP="00E9569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В течение второй половины </w:t>
      </w:r>
      <w:r>
        <w:rPr>
          <w:rFonts w:ascii="Times New Roman" w:hAnsi="Times New Roman" w:cs="Times New Roman"/>
          <w:sz w:val="28"/>
          <w:szCs w:val="28"/>
        </w:rPr>
        <w:t>ХІХ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века в крестьянской среде центральных губерний Российской империи прослеживалась трансформация взглядов на необходимость обучения женщин: от полного отрицания до поддержки и поощрения.</w:t>
      </w:r>
    </w:p>
    <w:p w:rsidR="00E9569F" w:rsidRPr="00E9569F" w:rsidRDefault="00E9569F" w:rsidP="00E9569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Целью данной раб</w:t>
      </w:r>
      <w:r w:rsidR="00B22771">
        <w:rPr>
          <w:rFonts w:ascii="Times New Roman" w:hAnsi="Times New Roman" w:cs="Times New Roman"/>
          <w:sz w:val="28"/>
          <w:szCs w:val="28"/>
          <w:lang w:val="ru-RU"/>
        </w:rPr>
        <w:t>оты является анализ эволюции места и роли женского образования в российской провинции на примере Тульской губернии.</w:t>
      </w:r>
    </w:p>
    <w:p w:rsidR="00603E32" w:rsidRDefault="00E9569F" w:rsidP="00603E3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603E32">
        <w:rPr>
          <w:rFonts w:ascii="Times New Roman" w:hAnsi="Times New Roman" w:cs="Times New Roman"/>
          <w:sz w:val="28"/>
          <w:szCs w:val="28"/>
          <w:lang w:val="ru-RU"/>
        </w:rPr>
        <w:t xml:space="preserve">Единственными грамотными представительницами населения в крестьянской среде в середине </w:t>
      </w:r>
      <w:r w:rsidR="00603E32">
        <w:rPr>
          <w:rFonts w:ascii="Times New Roman" w:hAnsi="Times New Roman" w:cs="Times New Roman"/>
          <w:sz w:val="28"/>
          <w:szCs w:val="28"/>
        </w:rPr>
        <w:t xml:space="preserve">ХІХ </w:t>
      </w:r>
      <w:r w:rsidR="00603E32">
        <w:rPr>
          <w:rFonts w:ascii="Times New Roman" w:hAnsi="Times New Roman" w:cs="Times New Roman"/>
          <w:sz w:val="28"/>
          <w:szCs w:val="28"/>
          <w:lang w:val="ru-RU"/>
        </w:rPr>
        <w:t>века были чернички</w:t>
      </w:r>
      <w:r w:rsidR="00EE04D9">
        <w:rPr>
          <w:rFonts w:ascii="Times New Roman" w:hAnsi="Times New Roman" w:cs="Times New Roman"/>
          <w:sz w:val="28"/>
          <w:szCs w:val="28"/>
          <w:lang w:val="ru-RU"/>
        </w:rPr>
        <w:t>. Это было своего рода женское монашество в миру: девушки давали смолоду обед безбрачия и посвящали всю жизнь служению Богу. В народе их также называли «Христовы невесты», а термин «чернички» был обусловлен тем, что женщины всегда одевались в черную одежду. «Христовы невесты» пользовались большим</w:t>
      </w:r>
      <w:r w:rsidR="00B2277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E04D9">
        <w:rPr>
          <w:rFonts w:ascii="Times New Roman" w:hAnsi="Times New Roman" w:cs="Times New Roman"/>
          <w:sz w:val="28"/>
          <w:szCs w:val="28"/>
          <w:lang w:val="ru-RU"/>
        </w:rPr>
        <w:t xml:space="preserve"> уважением у крестьян: за небольшую плату молились за здравие  и за упокой, отпевали умерших, читали и разъясняли церковные книги, занимались обучением грамоте детей, что было особо почитаемо</w:t>
      </w:r>
      <w:r w:rsidR="009C6BE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C6BE9" w:rsidRPr="00420DA2">
        <w:rPr>
          <w:rFonts w:ascii="Times New Roman" w:hAnsi="Times New Roman" w:cs="Times New Roman"/>
          <w:sz w:val="28"/>
          <w:szCs w:val="28"/>
          <w:lang w:val="ru-RU"/>
        </w:rPr>
        <w:t>[4]</w:t>
      </w:r>
      <w:r w:rsidR="00EE04D9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EE04D9" w:rsidRDefault="00EE04D9" w:rsidP="00603E3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Исследователи, занимающиеся изучением образования в Российской империи, единогласно признают важную роль черничек в актуализации необходимости давать сельским детям гр</w:t>
      </w:r>
      <w:r w:rsidR="00640453">
        <w:rPr>
          <w:rFonts w:ascii="Times New Roman" w:hAnsi="Times New Roman" w:cs="Times New Roman"/>
          <w:sz w:val="28"/>
          <w:szCs w:val="28"/>
          <w:lang w:val="ru-RU"/>
        </w:rPr>
        <w:t>амоту, особенно важно то, что именно чернички первыми стали обучать грамоте девочек</w:t>
      </w:r>
      <w:r w:rsidR="00D50BA0">
        <w:rPr>
          <w:rFonts w:ascii="Times New Roman" w:hAnsi="Times New Roman" w:cs="Times New Roman"/>
          <w:sz w:val="28"/>
          <w:szCs w:val="28"/>
          <w:lang w:val="en-US"/>
        </w:rPr>
        <w:t xml:space="preserve"> [1,2]</w:t>
      </w:r>
      <w:r w:rsidR="00640453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640453" w:rsidRDefault="00640453" w:rsidP="00603E3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Большинство черничек были очень малограмотными: читать могли только книги, написанные церковно-славянским языком, а многие из них даже не умели писать. Поэтому и научить могли они своих учеников в основном только чтению </w:t>
      </w: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>Псалтыря и Часослова, но в условиях тотальной безграмотности российского села и эти минимальные знания были значительным прогрессом</w:t>
      </w:r>
      <w:r w:rsidR="009C6BE9">
        <w:rPr>
          <w:rFonts w:ascii="Times New Roman" w:hAnsi="Times New Roman" w:cs="Times New Roman"/>
          <w:sz w:val="28"/>
          <w:szCs w:val="28"/>
          <w:lang w:val="en-US"/>
        </w:rPr>
        <w:t xml:space="preserve"> [4]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DE11D5" w:rsidRDefault="00D356B6" w:rsidP="00603E3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В 1850-1860-х гг. </w:t>
      </w:r>
      <w:r w:rsidR="00DE11D5">
        <w:rPr>
          <w:rFonts w:ascii="Times New Roman" w:hAnsi="Times New Roman" w:cs="Times New Roman"/>
          <w:sz w:val="28"/>
          <w:szCs w:val="28"/>
          <w:lang w:val="ru-RU"/>
        </w:rPr>
        <w:t xml:space="preserve"> крестьян</w:t>
      </w:r>
      <w:r>
        <w:rPr>
          <w:rFonts w:ascii="Times New Roman" w:hAnsi="Times New Roman" w:cs="Times New Roman"/>
          <w:sz w:val="28"/>
          <w:szCs w:val="28"/>
          <w:lang w:val="ru-RU"/>
        </w:rPr>
        <w:t>е центральных губерний России выступали с инициативой открытия частных школ на собственные средства для обучения детей необходимым, по их мнению, для жизни вещам: чтению, письму, арифметике, основам христианства. Грамотность была необходима в связи с тем, что много крестьян уходило на заработки в город, где умение читать и писать было необходимым критерием для получения работы. Грамотность давала определенные льготы при службе в армии, занятии общественной должности, ведении собственного хозяйства (учет проданного и купленного имущества, написание расписок и т.п.). Все эти факторы способствовали тому, что в селах открывались школы для мальчико</w:t>
      </w:r>
      <w:r w:rsidR="00741A62">
        <w:rPr>
          <w:rFonts w:ascii="Times New Roman" w:hAnsi="Times New Roman" w:cs="Times New Roman"/>
          <w:sz w:val="28"/>
          <w:szCs w:val="28"/>
          <w:lang w:val="ru-RU"/>
        </w:rPr>
        <w:t>в. Давать образование девочкам крестьяне причин не видели</w:t>
      </w:r>
      <w:r w:rsidR="009C6BE9">
        <w:rPr>
          <w:rFonts w:ascii="Times New Roman" w:hAnsi="Times New Roman" w:cs="Times New Roman"/>
          <w:sz w:val="28"/>
          <w:szCs w:val="28"/>
          <w:lang w:val="en-US"/>
        </w:rPr>
        <w:t xml:space="preserve"> [3, c. 168-169]</w:t>
      </w:r>
      <w:r w:rsidR="00741A62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</w:p>
    <w:p w:rsidR="00741A62" w:rsidRDefault="00741A62" w:rsidP="00603E3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Открытие земских школ в конце 1860-х – 1870-х гг. также не меняли отношение к женскому образованию: девочкам было уготовлена роль жены и матери, хранительницы домашнего очага. Грамотность девочек воспринималась в сельской среде не только как ненужные растраты, а как вредное средство, наносящее удар традиционным порядкам. </w:t>
      </w:r>
    </w:p>
    <w:p w:rsidR="00741A62" w:rsidRDefault="00741A62" w:rsidP="00603E3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Толчком к началу женского образования в Тульской губернии в 1890-х гг. стали голодные годы: ученикам, посещавшим школу, в</w:t>
      </w:r>
      <w:r w:rsidR="00D50BA0">
        <w:rPr>
          <w:rFonts w:ascii="Times New Roman" w:hAnsi="Times New Roman" w:cs="Times New Roman"/>
          <w:sz w:val="28"/>
          <w:szCs w:val="28"/>
          <w:lang w:val="ru-RU"/>
        </w:rPr>
        <w:t xml:space="preserve">ыдавали бесплатно хлеб.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. Кроме того, неурожай конопли также поспособствовал тому, что девочек стали отпускать в школу (в урожайные годы девочки проводили все зимы за прядением конопли). Так, в 1893 г. </w:t>
      </w:r>
      <w:r w:rsidR="002D1D4A">
        <w:rPr>
          <w:rFonts w:ascii="Times New Roman" w:hAnsi="Times New Roman" w:cs="Times New Roman"/>
          <w:sz w:val="28"/>
          <w:szCs w:val="28"/>
          <w:lang w:val="ru-RU"/>
        </w:rPr>
        <w:t>д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евочки составляли 8% учащихся школ, в </w:t>
      </w:r>
      <w:r w:rsidR="002D1D4A">
        <w:rPr>
          <w:rFonts w:ascii="Times New Roman" w:hAnsi="Times New Roman" w:cs="Times New Roman"/>
          <w:sz w:val="28"/>
          <w:szCs w:val="28"/>
          <w:lang w:val="ru-RU"/>
        </w:rPr>
        <w:t>1894 г. – 13%, 1895 г. – 13,5 %, 1897 г. – 19 %</w:t>
      </w:r>
      <w:r w:rsidR="009C6BE9">
        <w:rPr>
          <w:rFonts w:ascii="Times New Roman" w:hAnsi="Times New Roman" w:cs="Times New Roman"/>
          <w:sz w:val="28"/>
          <w:szCs w:val="28"/>
          <w:lang w:val="en-US"/>
        </w:rPr>
        <w:t xml:space="preserve"> [3, c. </w:t>
      </w:r>
      <w:r w:rsidR="00D50BA0">
        <w:rPr>
          <w:rFonts w:ascii="Times New Roman" w:hAnsi="Times New Roman" w:cs="Times New Roman"/>
          <w:sz w:val="28"/>
          <w:szCs w:val="28"/>
          <w:lang w:val="en-US"/>
        </w:rPr>
        <w:t>168 -</w:t>
      </w:r>
      <w:r w:rsidR="009C6BE9">
        <w:rPr>
          <w:rFonts w:ascii="Times New Roman" w:hAnsi="Times New Roman" w:cs="Times New Roman"/>
          <w:sz w:val="28"/>
          <w:szCs w:val="28"/>
          <w:lang w:val="en-US"/>
        </w:rPr>
        <w:t>169]</w:t>
      </w:r>
      <w:r w:rsidR="002D1D4A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</w:p>
    <w:p w:rsidR="00741A62" w:rsidRDefault="002D1D4A" w:rsidP="00603E3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 1870-х г. в Тульской губернии стали открываться воскресные женские школы, но существовали они очень недолго. Лишь в 1892 г. была открыта первая женская воскресная церковно-приходская школа в селе Никитском, в 1893 г. – в селе Иевлеево, в 1896 г. – в селе Любимовское.</w:t>
      </w:r>
    </w:p>
    <w:p w:rsidR="0088482D" w:rsidRDefault="002D1D4A" w:rsidP="002D1D4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Создание воскресной школы в селе Никитском было обусловлено тем, что девочки практически не посещали ежедневную школу по причине полной </w:t>
      </w: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занятости домашним хозяйством. Инициаторами открытия воскресной школы учитель земской школы и дочь священника. На первое занятие собралось 80 девушек, а в последствии школу посещали 120 учениц. Занятия проходили по воскресным и праздничным дням. В первый год работы </w:t>
      </w:r>
      <w:r w:rsidR="0088482D">
        <w:rPr>
          <w:rFonts w:ascii="Times New Roman" w:hAnsi="Times New Roman" w:cs="Times New Roman"/>
          <w:sz w:val="28"/>
          <w:szCs w:val="28"/>
          <w:lang w:val="ru-RU"/>
        </w:rPr>
        <w:t xml:space="preserve">учебных дней было 62. </w:t>
      </w:r>
    </w:p>
    <w:p w:rsidR="002D1D4A" w:rsidRDefault="0088482D" w:rsidP="002D1D4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На второй год школа уже состояла их двух классов: 35 девушек продолжили обучение, 55 поступило новеньких в первый класс. По окончании второго года обучения 21 девушка сдала экзамен по программе церковно-приходской школы</w:t>
      </w:r>
      <w:r w:rsidR="009C6BE9">
        <w:rPr>
          <w:rFonts w:ascii="Times New Roman" w:hAnsi="Times New Roman" w:cs="Times New Roman"/>
          <w:sz w:val="28"/>
          <w:szCs w:val="28"/>
          <w:lang w:val="en-US"/>
        </w:rPr>
        <w:t xml:space="preserve"> [3, c. 171]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88482D" w:rsidRDefault="0088482D" w:rsidP="002D1D4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Пример Никитской школы стал образцом для подражания по всему Богородицкому уезду Тульской губернии. Открытию воскресных школ очень помогли дотации земства. В 1896 – 1897 учебном году в указанном уезде было открыто 21 воскресную школу, в которых обучались 1598 учениц. В отдельных школах количество учащихся варьировалось от 5 до 203 человек, в среднем в каждой школе было примерно 70 учащихся девочек. </w:t>
      </w:r>
    </w:p>
    <w:p w:rsidR="0088482D" w:rsidRDefault="0088482D" w:rsidP="002D1D4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 некоторых школах обучение проходило не только по воскресеньям, но и в будние дни. Программа в каждой школе зависела от ряда причин: составом учителей, количеством учебных дней и часов.</w:t>
      </w:r>
    </w:p>
    <w:p w:rsidR="0088482D" w:rsidRDefault="0088482D" w:rsidP="002D1D4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 большинстве случаев воскресные школы открывались по инициативе священник</w:t>
      </w:r>
      <w:r w:rsidR="00C77367">
        <w:rPr>
          <w:rFonts w:ascii="Times New Roman" w:hAnsi="Times New Roman" w:cs="Times New Roman"/>
          <w:sz w:val="28"/>
          <w:szCs w:val="28"/>
          <w:lang w:val="ru-RU"/>
        </w:rPr>
        <w:t xml:space="preserve">ов, которые и преподавали в них, поэтому основным предметом в школе был Закон Божий, также девочек обучали читать церковно-славянским и русским языком, письму и основным арифметическим действиям. </w:t>
      </w:r>
    </w:p>
    <w:p w:rsidR="00C77367" w:rsidRDefault="00C77367" w:rsidP="002D1D4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Воскресные школы быстро завоевали популярность среди сельского населения, о чем свидетельствует рост учащихся в них. В 1897 – 1898 гг. их число возросло практически вдвое по сравнению с предыдущим годом до 3739 учениц, а количество школ увеличилось в четыре раза (с 21 до 84 школ)</w:t>
      </w:r>
      <w:r w:rsidR="009C6BE9">
        <w:rPr>
          <w:rFonts w:ascii="Times New Roman" w:hAnsi="Times New Roman" w:cs="Times New Roman"/>
          <w:sz w:val="28"/>
          <w:szCs w:val="28"/>
          <w:lang w:val="en-US"/>
        </w:rPr>
        <w:t xml:space="preserve"> [3, c.171-172]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</w:p>
    <w:p w:rsidR="00C77367" w:rsidRDefault="00C77367" w:rsidP="002D1D4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Ученицы, которые приходили учиться на второй год, стали привлекаться учителями к обучению младших школьниц. По воспоминанию современников, эти девушки демонстрировали высокий уровень старания, прилежания и </w:t>
      </w:r>
      <w:r w:rsidR="00B75F43">
        <w:rPr>
          <w:rFonts w:ascii="Times New Roman" w:hAnsi="Times New Roman" w:cs="Times New Roman"/>
          <w:sz w:val="28"/>
          <w:szCs w:val="28"/>
          <w:lang w:val="ru-RU"/>
        </w:rPr>
        <w:t xml:space="preserve">прекрасные результаты работы. Со временем лучшие ученицы назначались </w:t>
      </w:r>
      <w:r w:rsidR="00B75F43">
        <w:rPr>
          <w:rFonts w:ascii="Times New Roman" w:hAnsi="Times New Roman" w:cs="Times New Roman"/>
          <w:sz w:val="28"/>
          <w:szCs w:val="28"/>
          <w:lang w:val="ru-RU"/>
        </w:rPr>
        <w:lastRenderedPageBreak/>
        <w:t>учительницами в открывающиеся воскресные школы в Богородицком уезде и «их школы можно было поставить в число лучших воскресных школ уезда».</w:t>
      </w:r>
    </w:p>
    <w:p w:rsidR="00B75F43" w:rsidRDefault="00B75F43" w:rsidP="002D1D4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В 1898 г. в селе Никитинском </w:t>
      </w:r>
      <w:r w:rsidR="00934CB8">
        <w:rPr>
          <w:rFonts w:ascii="Times New Roman" w:hAnsi="Times New Roman" w:cs="Times New Roman"/>
          <w:sz w:val="28"/>
          <w:szCs w:val="28"/>
          <w:lang w:val="ru-RU"/>
        </w:rPr>
        <w:t>открылась школа для будущих учительниц, ее учени</w:t>
      </w:r>
      <w:r w:rsidR="00C24299">
        <w:rPr>
          <w:rFonts w:ascii="Times New Roman" w:hAnsi="Times New Roman" w:cs="Times New Roman"/>
          <w:sz w:val="28"/>
          <w:szCs w:val="28"/>
          <w:lang w:val="ru-RU"/>
        </w:rPr>
        <w:t>цами стали лучшие выпускницы Никитинской воскресной школы (21 девушка). Школа была открыта на частные пожертвования, преподавание вели сельские священники: отец Модестов и отец Нащекин, а также учитель церковно-приходской школы А. Е. Глаголов и учитель земской школы И. В. Касаткин. Занятия в школе проходили с начала мая до конца сентября, с перерывом на месяц (с 5 июля до 4 августа): учениц отпустили на уборку хлеба.</w:t>
      </w:r>
    </w:p>
    <w:p w:rsidR="00C24299" w:rsidRDefault="00C24299" w:rsidP="002D1D4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 программу обучения вошли следующие дисциплины: методика Закона Божего, история первых веков христианской церкви, русская этимология, чтение, письмо, арифметика, теория пения. Девушки также проходили практику в воскресных школах уезда в начальных группах.</w:t>
      </w:r>
    </w:p>
    <w:p w:rsidR="00C24299" w:rsidRDefault="00C24299" w:rsidP="002D1D4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Опыт такой школы оказался очень успешным: после окончания обучения девушки заняли должности учительниц в младших классах земских школ, воскресных школах, школах грамоты.</w:t>
      </w:r>
    </w:p>
    <w:p w:rsidR="00A10783" w:rsidRDefault="00A10783" w:rsidP="002D1D4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Через год программа школы для будущих учительниц была значительно расширена: добавились такие предметы как, общая церковная история, русская церковная история, богослужение в объеме курса средних учебных заведений, методика арифметики, арифметика, элементарная геометрия, русская история, этимология русского языка, синтаксис, теория словесности, география, теория пения</w:t>
      </w:r>
      <w:r w:rsidR="009C6BE9">
        <w:rPr>
          <w:rFonts w:ascii="Times New Roman" w:hAnsi="Times New Roman" w:cs="Times New Roman"/>
          <w:sz w:val="28"/>
          <w:szCs w:val="28"/>
          <w:lang w:val="en-US"/>
        </w:rPr>
        <w:t xml:space="preserve"> [3, c. 174-175]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A10783" w:rsidRDefault="00A10783" w:rsidP="002D1D4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Программа школы учла огромную потребность сел Богородицкого уезда на организацию церковного хора и обучению церковному пению прихожан. После окончания обучения каждая ученица «была в состоянии организовать хор певчих, пользующийся огромными симпатиями наших крестьян» </w:t>
      </w:r>
      <w:r w:rsidR="009C6BE9">
        <w:rPr>
          <w:rFonts w:ascii="Times New Roman" w:hAnsi="Times New Roman" w:cs="Times New Roman"/>
          <w:sz w:val="28"/>
          <w:szCs w:val="28"/>
          <w:lang w:val="en-US"/>
        </w:rPr>
        <w:t>[3, c. 175]</w:t>
      </w:r>
      <w:r w:rsidR="009C6BE9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2D1D4A" w:rsidRDefault="00A10783" w:rsidP="00A1078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Современники также отмечали, что изучение девушками произведений русской литературы благоприятно отражалось на их уровне мышления, способности излагать свои мысли, оценивать и характеризовать поступки героев.</w:t>
      </w:r>
    </w:p>
    <w:p w:rsidR="008D130B" w:rsidRDefault="008D130B" w:rsidP="008D130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Опыт Богородицкого уезда Тульской губернии в решении вопроса женского образования стал постепенно внедряться в конце </w:t>
      </w:r>
      <w:r>
        <w:rPr>
          <w:rFonts w:ascii="Times New Roman" w:hAnsi="Times New Roman" w:cs="Times New Roman"/>
          <w:sz w:val="28"/>
          <w:szCs w:val="28"/>
        </w:rPr>
        <w:t>ХІХ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– начале ХХ века в других уездах и губерниях. Этот процесс тормозился доминированием в крестьянской среде стереотипов о месте и роли женщин в обществе, нехваткой средств и опыта. В тоже время пример Богородицкого уезда показал, что предубеждения крестьян о ненужности и даже вреде женской грамотности практически сошли на нет к концу </w:t>
      </w:r>
      <w:r>
        <w:rPr>
          <w:rFonts w:ascii="Times New Roman" w:hAnsi="Times New Roman" w:cs="Times New Roman"/>
          <w:sz w:val="28"/>
          <w:szCs w:val="28"/>
        </w:rPr>
        <w:t>ХІХ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века. В этот период понимание экономической выгоды от грамотности детей обоего пола достигло у крестьян пика, что подтолкнуло их к пониманию целесообразности обучения дочерей</w:t>
      </w:r>
      <w:r w:rsidR="00D50BA0">
        <w:rPr>
          <w:rFonts w:ascii="Times New Roman" w:hAnsi="Times New Roman" w:cs="Times New Roman"/>
          <w:sz w:val="28"/>
          <w:szCs w:val="28"/>
          <w:lang w:val="en-US"/>
        </w:rPr>
        <w:t xml:space="preserve"> [1]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8D130B" w:rsidRDefault="008D130B" w:rsidP="008D130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Большой заслугой в распространении женской грамотности стали методы ее организации: первые школы для девочек были воскресными (девочки не отвлекались от домашних дел в течение недели, а в воскресные и праздничные дни работать по хозяйству грешно, поэтому их легко отпускали на учебу)</w:t>
      </w:r>
      <w:r w:rsidR="00296BEB">
        <w:rPr>
          <w:rFonts w:ascii="Times New Roman" w:hAnsi="Times New Roman" w:cs="Times New Roman"/>
          <w:sz w:val="28"/>
          <w:szCs w:val="28"/>
          <w:lang w:val="ru-RU"/>
        </w:rPr>
        <w:t xml:space="preserve"> и бесплатными (открывались на средства земств или частных попечителей).</w:t>
      </w:r>
    </w:p>
    <w:p w:rsidR="00296BEB" w:rsidRDefault="00296BEB" w:rsidP="008D130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Распространение женской грамоты было очень важным фактором развития общества, так как грамотная женщина, став матерью, воспитывала детей в духе христианских идеалов и ценностей, боролась за их дальнейшее образование. </w:t>
      </w:r>
    </w:p>
    <w:p w:rsidR="00296BEB" w:rsidRDefault="00296BEB" w:rsidP="00296BEB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Литература:</w:t>
      </w:r>
    </w:p>
    <w:p w:rsidR="00B61C8E" w:rsidRPr="00B61C8E" w:rsidRDefault="00296BEB" w:rsidP="00E9569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1</w:t>
      </w:r>
      <w:r w:rsidRPr="00E9569F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="00E9569F">
        <w:rPr>
          <w:rFonts w:ascii="Times New Roman" w:hAnsi="Times New Roman" w:cs="Times New Roman"/>
          <w:sz w:val="28"/>
          <w:szCs w:val="28"/>
          <w:lang w:val="ru-RU"/>
        </w:rPr>
        <w:t xml:space="preserve">Дмитриева Н. А. </w:t>
      </w:r>
      <w:r w:rsidR="00E9569F" w:rsidRPr="00E9569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Становление системы женского образования в российской провинции (1800-1880 гг.)</w:t>
      </w:r>
      <w:r w:rsidR="00E9569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. – Электронный ресурс. – Режим доступа: </w:t>
      </w:r>
      <w:hyperlink r:id="rId6" w:history="1">
        <w:r w:rsidR="00E9569F" w:rsidRPr="00E9569F">
          <w:rPr>
            <w:rStyle w:val="a7"/>
            <w:rFonts w:ascii="Times New Roman" w:hAnsi="Times New Roman" w:cs="Times New Roman"/>
            <w:sz w:val="28"/>
            <w:szCs w:val="28"/>
          </w:rPr>
          <w:t>https://www.dissercat.com/content/stanovlenie-sistemy-zhenskogo-obrazovaniya-v-rossiiskoi-provintsii-1800-1880-gg-na-materiala/read</w:t>
        </w:r>
      </w:hyperlink>
      <w:r w:rsidR="00E9569F" w:rsidRPr="00E9569F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E9569F">
        <w:rPr>
          <w:rFonts w:ascii="Times New Roman" w:hAnsi="Times New Roman" w:cs="Times New Roman"/>
          <w:sz w:val="28"/>
          <w:szCs w:val="28"/>
          <w:lang w:val="ru-RU"/>
        </w:rPr>
        <w:t xml:space="preserve">2. </w:t>
      </w:r>
      <w:r w:rsidR="00B61C8E">
        <w:rPr>
          <w:rFonts w:ascii="Times New Roman" w:hAnsi="Times New Roman" w:cs="Times New Roman"/>
          <w:sz w:val="28"/>
          <w:szCs w:val="28"/>
          <w:lang w:val="ru-RU"/>
        </w:rPr>
        <w:t xml:space="preserve">Косетченкова Е. А.  Становлеие системы женского образования в России. – Электронный ресурс. - Режим доступа: </w:t>
      </w:r>
      <w:hyperlink r:id="rId7" w:history="1">
        <w:r w:rsidR="00B61C8E" w:rsidRPr="00B61C8E">
          <w:rPr>
            <w:rStyle w:val="a7"/>
            <w:rFonts w:ascii="Times New Roman" w:hAnsi="Times New Roman" w:cs="Times New Roman"/>
            <w:sz w:val="28"/>
            <w:szCs w:val="28"/>
          </w:rPr>
          <w:t>https://cyberleninka.ru/article/n/stanovlenie-sistemy-zhenskogo-obrazovaniya-v-rossii/viewer</w:t>
        </w:r>
      </w:hyperlink>
    </w:p>
    <w:p w:rsidR="00296BEB" w:rsidRPr="0088658E" w:rsidRDefault="00E9569F" w:rsidP="00E9569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3. </w:t>
      </w:r>
      <w:r w:rsidR="00296BEB">
        <w:rPr>
          <w:rFonts w:ascii="Times New Roman" w:hAnsi="Times New Roman" w:cs="Times New Roman"/>
          <w:bCs/>
          <w:color w:val="222222"/>
          <w:sz w:val="28"/>
          <w:szCs w:val="28"/>
          <w:shd w:val="clear" w:color="auto" w:fill="FFFFFF"/>
        </w:rPr>
        <w:t xml:space="preserve">Соколов </w:t>
      </w:r>
      <w:r w:rsidR="00296BEB">
        <w:rPr>
          <w:rFonts w:ascii="Times New Roman" w:hAnsi="Times New Roman" w:cs="Times New Roman"/>
          <w:bCs/>
          <w:color w:val="222222"/>
          <w:sz w:val="28"/>
          <w:szCs w:val="28"/>
          <w:shd w:val="clear" w:color="auto" w:fill="FFFFFF"/>
          <w:lang w:val="ru-RU"/>
        </w:rPr>
        <w:t>В</w:t>
      </w:r>
      <w:r w:rsidR="00296BEB" w:rsidRPr="00172090">
        <w:rPr>
          <w:rFonts w:ascii="Times New Roman" w:hAnsi="Times New Roman" w:cs="Times New Roman"/>
          <w:bCs/>
          <w:color w:val="222222"/>
          <w:sz w:val="28"/>
          <w:szCs w:val="28"/>
          <w:shd w:val="clear" w:color="auto" w:fill="FFFFFF"/>
        </w:rPr>
        <w:t>.</w:t>
      </w:r>
      <w:r w:rsidR="00296BEB">
        <w:rPr>
          <w:rFonts w:ascii="Times New Roman" w:hAnsi="Times New Roman" w:cs="Times New Roman"/>
          <w:bCs/>
          <w:color w:val="222222"/>
          <w:sz w:val="28"/>
          <w:szCs w:val="28"/>
          <w:shd w:val="clear" w:color="auto" w:fill="FFFFFF"/>
          <w:lang w:val="ru-RU"/>
        </w:rPr>
        <w:t xml:space="preserve"> </w:t>
      </w:r>
      <w:r w:rsidR="00296BEB" w:rsidRPr="00172090">
        <w:rPr>
          <w:rFonts w:ascii="Times New Roman" w:hAnsi="Times New Roman" w:cs="Times New Roman"/>
          <w:bCs/>
          <w:color w:val="222222"/>
          <w:sz w:val="28"/>
          <w:szCs w:val="28"/>
          <w:shd w:val="clear" w:color="auto" w:fill="FFFFFF"/>
        </w:rPr>
        <w:t>М.</w:t>
      </w:r>
      <w:r w:rsidR="00296BEB">
        <w:rPr>
          <w:rFonts w:ascii="Times New Roman" w:hAnsi="Times New Roman" w:cs="Times New Roman"/>
          <w:bCs/>
          <w:color w:val="222222"/>
          <w:sz w:val="28"/>
          <w:szCs w:val="28"/>
          <w:shd w:val="clear" w:color="auto" w:fill="FFFFFF"/>
          <w:lang w:val="ru-RU"/>
        </w:rPr>
        <w:t xml:space="preserve"> </w:t>
      </w:r>
      <w:r w:rsidR="00296BEB" w:rsidRPr="00172090">
        <w:rPr>
          <w:rStyle w:val="js-item-maininfo"/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Исторический обзор народного образования в Богородицком уезде Тульской губернии / Сост. В.М. Соколов. - Тула : тип. Тул. губ. правл., 1898. -  194 с.</w:t>
      </w:r>
    </w:p>
    <w:p w:rsidR="00E9569F" w:rsidRDefault="00E9569F" w:rsidP="00E9569F">
      <w:pPr>
        <w:spacing w:after="0" w:line="360" w:lineRule="auto"/>
        <w:jc w:val="both"/>
        <w:rPr>
          <w:rStyle w:val="a7"/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4. </w:t>
      </w:r>
      <w:r w:rsidR="00296BEB" w:rsidRPr="00175E9E">
        <w:rPr>
          <w:rFonts w:ascii="Times New Roman" w:hAnsi="Times New Roman" w:cs="Times New Roman"/>
          <w:sz w:val="28"/>
          <w:szCs w:val="28"/>
        </w:rPr>
        <w:t xml:space="preserve">Тульцева Л. А. К эсхатологической характеристике одного типа русских женщин: христовы невесты (чернички) / Л. А. Тульцева // </w:t>
      </w:r>
      <w:r w:rsidR="00296BEB" w:rsidRPr="00175E9E">
        <w:rPr>
          <w:rFonts w:ascii="Times New Roman" w:hAnsi="Times New Roman" w:cs="Times New Roman"/>
          <w:spacing w:val="2"/>
          <w:kern w:val="36"/>
          <w:sz w:val="28"/>
          <w:szCs w:val="28"/>
          <w:lang w:eastAsia="uk-UA"/>
        </w:rPr>
        <w:t xml:space="preserve">[Електронний ресурс]. </w:t>
      </w:r>
      <w:r w:rsidR="00296BEB" w:rsidRPr="00175E9E">
        <w:rPr>
          <w:rStyle w:val="js-item-maininfo"/>
          <w:rFonts w:ascii="Times New Roman" w:hAnsi="Times New Roman" w:cs="Times New Roman"/>
          <w:sz w:val="28"/>
          <w:szCs w:val="28"/>
          <w:shd w:val="clear" w:color="auto" w:fill="FFFFFF"/>
        </w:rPr>
        <w:t xml:space="preserve"> – Режим доступу: </w:t>
      </w:r>
      <w:hyperlink r:id="rId8" w:history="1">
        <w:r w:rsidR="00296BEB" w:rsidRPr="00175E9E">
          <w:rPr>
            <w:rStyle w:val="a7"/>
            <w:rFonts w:ascii="Times New Roman" w:hAnsi="Times New Roman" w:cs="Times New Roman"/>
            <w:sz w:val="28"/>
            <w:szCs w:val="28"/>
            <w:shd w:val="clear" w:color="auto" w:fill="FFFFFF"/>
          </w:rPr>
          <w:t>http://www.woman.upelsinka.com/history/christ_11.htm</w:t>
        </w:r>
      </w:hyperlink>
    </w:p>
    <w:sectPr w:rsidR="00E9569F">
      <w:headerReference w:type="default" r:id="rId9"/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24FC" w:rsidRDefault="009524FC" w:rsidP="002D1D4A">
      <w:pPr>
        <w:spacing w:after="0" w:line="240" w:lineRule="auto"/>
      </w:pPr>
      <w:r>
        <w:separator/>
      </w:r>
    </w:p>
  </w:endnote>
  <w:endnote w:type="continuationSeparator" w:id="0">
    <w:p w:rsidR="009524FC" w:rsidRDefault="009524FC" w:rsidP="002D1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24FC" w:rsidRDefault="009524FC" w:rsidP="002D1D4A">
      <w:pPr>
        <w:spacing w:after="0" w:line="240" w:lineRule="auto"/>
      </w:pPr>
      <w:r>
        <w:separator/>
      </w:r>
    </w:p>
  </w:footnote>
  <w:footnote w:type="continuationSeparator" w:id="0">
    <w:p w:rsidR="009524FC" w:rsidRDefault="009524FC" w:rsidP="002D1D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87713245"/>
      <w:docPartObj>
        <w:docPartGallery w:val="Page Numbers (Top of Page)"/>
        <w:docPartUnique/>
      </w:docPartObj>
    </w:sdtPr>
    <w:sdtEndPr/>
    <w:sdtContent>
      <w:p w:rsidR="002D1D4A" w:rsidRDefault="002D1D4A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20DA2" w:rsidRPr="00420DA2">
          <w:rPr>
            <w:noProof/>
            <w:lang w:val="ru-RU"/>
          </w:rPr>
          <w:t>1</w:t>
        </w:r>
        <w:r>
          <w:fldChar w:fldCharType="end"/>
        </w:r>
      </w:p>
    </w:sdtContent>
  </w:sdt>
  <w:p w:rsidR="002D1D4A" w:rsidRDefault="002D1D4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3E32"/>
    <w:rsid w:val="00057005"/>
    <w:rsid w:val="00296BEB"/>
    <w:rsid w:val="002D1D4A"/>
    <w:rsid w:val="00420DA2"/>
    <w:rsid w:val="00603E32"/>
    <w:rsid w:val="00640453"/>
    <w:rsid w:val="00741A62"/>
    <w:rsid w:val="0088482D"/>
    <w:rsid w:val="008D130B"/>
    <w:rsid w:val="00934CB8"/>
    <w:rsid w:val="009524FC"/>
    <w:rsid w:val="009C6BE9"/>
    <w:rsid w:val="00A10783"/>
    <w:rsid w:val="00B22771"/>
    <w:rsid w:val="00B61C8E"/>
    <w:rsid w:val="00B75F43"/>
    <w:rsid w:val="00C24299"/>
    <w:rsid w:val="00C75843"/>
    <w:rsid w:val="00C77367"/>
    <w:rsid w:val="00D356B6"/>
    <w:rsid w:val="00D50BA0"/>
    <w:rsid w:val="00DE11D5"/>
    <w:rsid w:val="00E9569F"/>
    <w:rsid w:val="00EE04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CFABAF6-AC46-4297-8900-998279991A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D1D4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D1D4A"/>
  </w:style>
  <w:style w:type="paragraph" w:styleId="a5">
    <w:name w:val="footer"/>
    <w:basedOn w:val="a"/>
    <w:link w:val="a6"/>
    <w:uiPriority w:val="99"/>
    <w:unhideWhenUsed/>
    <w:rsid w:val="002D1D4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D1D4A"/>
  </w:style>
  <w:style w:type="character" w:customStyle="1" w:styleId="js-item-maininfo">
    <w:name w:val="js-item-maininfo"/>
    <w:basedOn w:val="a0"/>
    <w:rsid w:val="00296BEB"/>
  </w:style>
  <w:style w:type="character" w:styleId="a7">
    <w:name w:val="Hyperlink"/>
    <w:basedOn w:val="a0"/>
    <w:uiPriority w:val="99"/>
    <w:unhideWhenUsed/>
    <w:rsid w:val="00296BEB"/>
    <w:rPr>
      <w:color w:val="0563C1" w:themeColor="hyperlink"/>
      <w:u w:val="single"/>
    </w:rPr>
  </w:style>
  <w:style w:type="paragraph" w:styleId="a8">
    <w:name w:val="List Paragraph"/>
    <w:basedOn w:val="a"/>
    <w:uiPriority w:val="34"/>
    <w:qFormat/>
    <w:rsid w:val="00B61C8E"/>
    <w:pPr>
      <w:spacing w:after="200" w:line="276" w:lineRule="auto"/>
      <w:ind w:left="720"/>
      <w:contextualSpacing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oman.upelsinka.com/history/christ_11.ht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cyberleninka.ru/article/n/stanovlenie-sistemy-zhenskogo-obrazovaniya-v-rossii/viewer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dissercat.com/content/stanovlenie-sistemy-zhenskogo-obrazovaniya-v-rossiiskoi-provintsii-1800-1880-gg-na-materiala/read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1505</Words>
  <Characters>8582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Пользователь Asus</cp:lastModifiedBy>
  <cp:revision>2</cp:revision>
  <dcterms:created xsi:type="dcterms:W3CDTF">2020-04-28T10:40:00Z</dcterms:created>
  <dcterms:modified xsi:type="dcterms:W3CDTF">2020-04-28T10:40:00Z</dcterms:modified>
</cp:coreProperties>
</file>