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3C" w:rsidRDefault="00BC703C" w:rsidP="004729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Запорожець А.О.</w:t>
      </w:r>
    </w:p>
    <w:p w:rsidR="00BC703C" w:rsidRDefault="00BC703C" w:rsidP="004729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3F2D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>КТУАЛЬНІСТЬ ПРОБЛЕМИ ВАКЦІНАЦІЇ ДІТЕЙ ПРОТИ КОРУ У СВІТІ НА СУЧАСНОМУ ЕТАПІ.</w:t>
      </w:r>
    </w:p>
    <w:p w:rsidR="00BC703C" w:rsidRDefault="00BC703C" w:rsidP="004729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1478">
        <w:rPr>
          <w:rFonts w:ascii="Times New Roman" w:hAnsi="Times New Roman"/>
          <w:b/>
          <w:sz w:val="28"/>
          <w:szCs w:val="28"/>
          <w:lang w:val="uk-UA"/>
        </w:rPr>
        <w:t>Харківський на</w:t>
      </w:r>
      <w:r>
        <w:rPr>
          <w:rFonts w:ascii="Times New Roman" w:hAnsi="Times New Roman"/>
          <w:b/>
          <w:sz w:val="28"/>
          <w:szCs w:val="28"/>
          <w:lang w:val="uk-UA"/>
        </w:rPr>
        <w:t>ціональний медичний університет, кафедра дитячих інфекційних хвороб, м.Харків, Україна.</w:t>
      </w:r>
    </w:p>
    <w:p w:rsidR="00BC703C" w:rsidRDefault="00BC703C" w:rsidP="004729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Науковий керівник: ас. Гузь О.В.</w:t>
      </w:r>
    </w:p>
    <w:p w:rsidR="00BC703C" w:rsidRDefault="00BC703C" w:rsidP="00472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367F">
        <w:rPr>
          <w:rFonts w:ascii="Times New Roman" w:hAnsi="Times New Roman"/>
          <w:sz w:val="28"/>
          <w:szCs w:val="28"/>
          <w:lang w:val="uk-UA"/>
        </w:rPr>
        <w:t>Кір</w:t>
      </w:r>
      <w:r>
        <w:rPr>
          <w:rFonts w:ascii="Times New Roman" w:hAnsi="Times New Roman"/>
          <w:sz w:val="28"/>
          <w:szCs w:val="28"/>
          <w:lang w:val="uk-UA"/>
        </w:rPr>
        <w:t xml:space="preserve">- це висококонтагіозе захворювання з повітрянно-краплинним шляхом розповсюдження, етіологічним чинником якого є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D06229">
        <w:rPr>
          <w:rFonts w:ascii="Times New Roman" w:hAnsi="Times New Roman"/>
          <w:sz w:val="28"/>
          <w:szCs w:val="28"/>
        </w:rPr>
        <w:t>orbillivirus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C703C" w:rsidRPr="00C468B8" w:rsidRDefault="00BC703C" w:rsidP="00472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8B8">
        <w:rPr>
          <w:rFonts w:ascii="Times New Roman" w:hAnsi="Times New Roman"/>
          <w:sz w:val="28"/>
          <w:szCs w:val="28"/>
        </w:rPr>
        <w:t>Кір – одна з головних причин дитячої смертності в світі. За даними Всесвітньої організації охорони здоров’я, щороку у світі 30—40 мільйонів дітей хворіють на кір, понад 800 тисяч помирають від самої інфекції та її ускладнень. Це означає 314 смертей на день, 13 смертей щогодини.</w:t>
      </w:r>
      <w:r w:rsidRPr="00835025">
        <w:rPr>
          <w:rFonts w:ascii="Times New Roman" w:hAnsi="Times New Roman"/>
          <w:sz w:val="28"/>
          <w:szCs w:val="28"/>
        </w:rPr>
        <w:t xml:space="preserve"> </w:t>
      </w:r>
      <w:r w:rsidRPr="00C468B8">
        <w:rPr>
          <w:rFonts w:ascii="Times New Roman" w:hAnsi="Times New Roman"/>
          <w:sz w:val="28"/>
          <w:szCs w:val="28"/>
        </w:rPr>
        <w:t>Збільшення показника захворюваності на кір в Україні, як і у світі, спостерігають кожні 5–6 років.</w:t>
      </w:r>
    </w:p>
    <w:p w:rsidR="00BC703C" w:rsidRDefault="00BC703C" w:rsidP="00472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</w:t>
      </w:r>
      <w:r w:rsidRPr="00863F2D">
        <w:rPr>
          <w:rFonts w:ascii="Times New Roman" w:hAnsi="Times New Roman"/>
          <w:sz w:val="28"/>
          <w:szCs w:val="28"/>
        </w:rPr>
        <w:t xml:space="preserve"> проблеми боротьби з </w:t>
      </w:r>
      <w:r>
        <w:rPr>
          <w:rFonts w:ascii="Times New Roman" w:hAnsi="Times New Roman"/>
          <w:sz w:val="28"/>
          <w:szCs w:val="28"/>
          <w:lang w:val="uk-UA"/>
        </w:rPr>
        <w:t>захворюванням на кір</w:t>
      </w:r>
      <w:r w:rsidRPr="0086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світі </w:t>
      </w:r>
      <w:r w:rsidRPr="00863F2D">
        <w:rPr>
          <w:rFonts w:ascii="Times New Roman" w:hAnsi="Times New Roman"/>
          <w:sz w:val="28"/>
          <w:szCs w:val="28"/>
        </w:rPr>
        <w:t>на сучасному етапі</w:t>
      </w:r>
      <w:r>
        <w:rPr>
          <w:rFonts w:ascii="Times New Roman" w:hAnsi="Times New Roman"/>
          <w:sz w:val="28"/>
          <w:szCs w:val="28"/>
          <w:lang w:val="uk-UA"/>
        </w:rPr>
        <w:t xml:space="preserve"> залишається актуальним та</w:t>
      </w:r>
      <w:r w:rsidRPr="00863F2D">
        <w:rPr>
          <w:rFonts w:ascii="Times New Roman" w:hAnsi="Times New Roman"/>
          <w:sz w:val="28"/>
          <w:szCs w:val="28"/>
        </w:rPr>
        <w:t xml:space="preserve"> визначається станом епідемі</w:t>
      </w:r>
      <w:r>
        <w:rPr>
          <w:rFonts w:ascii="Times New Roman" w:hAnsi="Times New Roman"/>
          <w:sz w:val="28"/>
          <w:szCs w:val="28"/>
        </w:rPr>
        <w:t>чної ситуації</w:t>
      </w:r>
      <w:r w:rsidRPr="00863F2D">
        <w:rPr>
          <w:rFonts w:ascii="Times New Roman" w:hAnsi="Times New Roman"/>
          <w:sz w:val="28"/>
          <w:szCs w:val="28"/>
        </w:rPr>
        <w:t>, ступенем впливу на епідемічний процес специфічної профілактики.</w:t>
      </w:r>
    </w:p>
    <w:p w:rsidR="00BC703C" w:rsidRDefault="00BC703C" w:rsidP="00472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236B">
        <w:rPr>
          <w:rFonts w:ascii="Times New Roman" w:hAnsi="Times New Roman"/>
          <w:sz w:val="28"/>
          <w:szCs w:val="28"/>
          <w:lang w:val="uk-UA"/>
        </w:rPr>
        <w:t>Кір належить до так званих керованих інфекцій, оскільки проведення профілактичних щеплень і екстрена вакцинація можуть запобігти виникненню масових захворювань.</w:t>
      </w:r>
      <w:r>
        <w:rPr>
          <w:rFonts w:ascii="Times New Roman" w:hAnsi="Times New Roman"/>
          <w:sz w:val="28"/>
          <w:szCs w:val="28"/>
          <w:lang w:val="uk-UA"/>
        </w:rPr>
        <w:t xml:space="preserve"> Вакцина проти кору входить до складу комбінованої</w:t>
      </w:r>
      <w:r w:rsidRPr="00220B6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вакцини, </w:t>
      </w:r>
      <w:r w:rsidRPr="00220B66">
        <w:rPr>
          <w:rFonts w:ascii="Times New Roman" w:hAnsi="Times New Roman"/>
          <w:sz w:val="28"/>
          <w:szCs w:val="28"/>
          <w:lang w:val="uk-UA"/>
        </w:rPr>
        <w:t xml:space="preserve">яка </w:t>
      </w:r>
      <w:r>
        <w:rPr>
          <w:rFonts w:ascii="Times New Roman" w:hAnsi="Times New Roman"/>
          <w:sz w:val="28"/>
          <w:szCs w:val="28"/>
          <w:lang w:val="uk-UA"/>
        </w:rPr>
        <w:t>являє</w:t>
      </w:r>
      <w:r w:rsidRPr="00220B66">
        <w:rPr>
          <w:rFonts w:ascii="Times New Roman" w:hAnsi="Times New Roman"/>
          <w:sz w:val="28"/>
          <w:szCs w:val="28"/>
          <w:lang w:val="uk-UA"/>
        </w:rPr>
        <w:t xml:space="preserve"> собою суміш </w:t>
      </w:r>
      <w:r>
        <w:rPr>
          <w:rFonts w:ascii="Times New Roman" w:hAnsi="Times New Roman"/>
          <w:sz w:val="28"/>
          <w:szCs w:val="28"/>
          <w:lang w:val="uk-UA"/>
        </w:rPr>
        <w:t xml:space="preserve">атенуйованних </w:t>
      </w:r>
      <w:r w:rsidRPr="00220B66">
        <w:rPr>
          <w:rFonts w:ascii="Times New Roman" w:hAnsi="Times New Roman"/>
          <w:sz w:val="28"/>
          <w:szCs w:val="28"/>
          <w:lang w:val="uk-UA"/>
        </w:rPr>
        <w:t xml:space="preserve">вірусів </w:t>
      </w:r>
      <w:r w:rsidRPr="008A3989">
        <w:rPr>
          <w:rFonts w:ascii="Times New Roman" w:hAnsi="Times New Roman"/>
          <w:sz w:val="28"/>
          <w:szCs w:val="28"/>
          <w:lang w:val="uk-UA"/>
        </w:rPr>
        <w:t>кору, епідемічного паротиту та краснухи</w:t>
      </w:r>
      <w:r>
        <w:rPr>
          <w:rFonts w:ascii="Times New Roman" w:hAnsi="Times New Roman"/>
          <w:sz w:val="28"/>
          <w:szCs w:val="28"/>
          <w:lang w:val="uk-UA"/>
        </w:rPr>
        <w:t xml:space="preserve"> (КПК). </w:t>
      </w:r>
      <w:r w:rsidRPr="00A044F3">
        <w:rPr>
          <w:rFonts w:ascii="Times New Roman" w:hAnsi="Times New Roman"/>
          <w:sz w:val="28"/>
          <w:szCs w:val="28"/>
          <w:lang w:val="uk-UA"/>
        </w:rPr>
        <w:t>Перша доза вакцини зазвичай призначається дітям у віці від 9 до 15 місяців, а друга - д</w:t>
      </w:r>
      <w:r>
        <w:rPr>
          <w:rFonts w:ascii="Times New Roman" w:hAnsi="Times New Roman"/>
          <w:sz w:val="28"/>
          <w:szCs w:val="28"/>
          <w:lang w:val="uk-UA"/>
        </w:rPr>
        <w:t>ітям від 15 місяців до 6 років. Вважається, що після двох доз КПК</w:t>
      </w:r>
      <w:r w:rsidRPr="008A3989">
        <w:rPr>
          <w:rFonts w:ascii="Times New Roman" w:hAnsi="Times New Roman"/>
          <w:sz w:val="28"/>
          <w:szCs w:val="28"/>
          <w:lang w:val="uk-UA"/>
        </w:rPr>
        <w:t xml:space="preserve"> імунітет до кору виробляється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3989">
        <w:rPr>
          <w:rFonts w:ascii="Times New Roman" w:hAnsi="Times New Roman"/>
          <w:sz w:val="28"/>
          <w:szCs w:val="28"/>
          <w:lang w:val="uk-UA"/>
        </w:rPr>
        <w:t>у 97% вакцинованих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C703C" w:rsidRPr="00EF56BA" w:rsidRDefault="00BC703C" w:rsidP="00472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28D3">
        <w:rPr>
          <w:rFonts w:ascii="Times New Roman" w:hAnsi="Times New Roman"/>
          <w:sz w:val="28"/>
          <w:szCs w:val="28"/>
          <w:lang w:val="uk-UA"/>
        </w:rPr>
        <w:t xml:space="preserve">Регулярна протикорова вакцинація дітей в поєднанні </w:t>
      </w:r>
      <w:r>
        <w:rPr>
          <w:rFonts w:ascii="Times New Roman" w:hAnsi="Times New Roman"/>
          <w:sz w:val="28"/>
          <w:szCs w:val="28"/>
          <w:lang w:val="uk-UA"/>
        </w:rPr>
        <w:t>із заходами</w:t>
      </w:r>
      <w:r w:rsidRPr="000628D3">
        <w:rPr>
          <w:rFonts w:ascii="Times New Roman" w:hAnsi="Times New Roman"/>
          <w:sz w:val="28"/>
          <w:szCs w:val="28"/>
          <w:lang w:val="uk-UA"/>
        </w:rPr>
        <w:t xml:space="preserve"> масової імунізації в країнах з високими показниками захворюваності та смертності є основними стратегіями громадської охорони здоров'я, спрямованими на зменшення глобальної смертності від кору.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28D3">
        <w:rPr>
          <w:rFonts w:ascii="Times New Roman" w:hAnsi="Times New Roman"/>
          <w:sz w:val="28"/>
          <w:szCs w:val="28"/>
          <w:lang w:val="uk-UA"/>
        </w:rPr>
        <w:t>Для захисту населення від хвороби ВООЗ рекомендує забезпечити двома дозами корової вакцини 95% жителів кожної країни і кожного населеного пункту.</w:t>
      </w:r>
    </w:p>
    <w:p w:rsidR="00BC703C" w:rsidRDefault="00BC703C" w:rsidP="00472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01AF">
        <w:rPr>
          <w:rFonts w:ascii="Times New Roman" w:hAnsi="Times New Roman"/>
          <w:b/>
          <w:sz w:val="28"/>
          <w:szCs w:val="28"/>
          <w:lang w:val="uk-UA"/>
        </w:rPr>
        <w:t>Мета дослідження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Проаналізувати охоплення вакцинацією дітей проти кору у світі на 2018-2019 роки.</w:t>
      </w:r>
    </w:p>
    <w:p w:rsidR="00BC703C" w:rsidRDefault="00BC703C" w:rsidP="00472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1690">
        <w:rPr>
          <w:rFonts w:ascii="Times New Roman" w:hAnsi="Times New Roman"/>
          <w:b/>
          <w:sz w:val="28"/>
          <w:szCs w:val="28"/>
          <w:lang w:val="uk-UA"/>
        </w:rPr>
        <w:t>Матеріали та методи.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1690">
        <w:rPr>
          <w:rFonts w:ascii="Times New Roman" w:hAnsi="Times New Roman"/>
          <w:bCs/>
          <w:sz w:val="28"/>
          <w:szCs w:val="28"/>
          <w:lang w:val="uk-UA"/>
        </w:rPr>
        <w:t>Нами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були вивчені дані</w:t>
      </w:r>
      <w:r w:rsidRPr="00E316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3C04">
        <w:rPr>
          <w:rFonts w:ascii="Times New Roman" w:hAnsi="Times New Roman"/>
          <w:sz w:val="28"/>
          <w:szCs w:val="28"/>
          <w:lang w:val="uk-UA"/>
        </w:rPr>
        <w:t>ВООЗ та ЮНІСЕФ</w:t>
      </w:r>
      <w:r>
        <w:rPr>
          <w:rFonts w:ascii="Times New Roman" w:hAnsi="Times New Roman"/>
          <w:sz w:val="28"/>
          <w:szCs w:val="28"/>
          <w:lang w:val="uk-UA"/>
        </w:rPr>
        <w:t xml:space="preserve"> охоплення вакцинації дітей у світі проти захворювання на кір</w:t>
      </w:r>
      <w:r w:rsidRPr="00E316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за останні два роки.</w:t>
      </w:r>
    </w:p>
    <w:p w:rsidR="00BC703C" w:rsidRDefault="00BC703C" w:rsidP="00472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EAF">
        <w:rPr>
          <w:rFonts w:ascii="Times New Roman" w:hAnsi="Times New Roman"/>
          <w:sz w:val="28"/>
          <w:szCs w:val="28"/>
          <w:lang w:val="uk-UA"/>
        </w:rPr>
        <w:t>В ході вивчення даного 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B0EAF">
        <w:rPr>
          <w:rFonts w:ascii="Times New Roman" w:hAnsi="Times New Roman"/>
          <w:sz w:val="28"/>
          <w:szCs w:val="28"/>
          <w:lang w:val="uk-UA"/>
        </w:rPr>
        <w:t xml:space="preserve"> оброб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BB0EAF">
        <w:rPr>
          <w:rFonts w:ascii="Times New Roman" w:hAnsi="Times New Roman"/>
          <w:sz w:val="28"/>
          <w:szCs w:val="28"/>
          <w:lang w:val="uk-UA"/>
        </w:rPr>
        <w:t xml:space="preserve"> статисти</w:t>
      </w:r>
      <w:r>
        <w:rPr>
          <w:rFonts w:ascii="Times New Roman" w:hAnsi="Times New Roman"/>
          <w:sz w:val="28"/>
          <w:szCs w:val="28"/>
          <w:lang w:val="uk-UA"/>
        </w:rPr>
        <w:t>чних даних, з</w:t>
      </w:r>
      <w:r w:rsidRPr="002D3C04">
        <w:rPr>
          <w:rFonts w:ascii="Times New Roman" w:hAnsi="Times New Roman"/>
          <w:sz w:val="28"/>
          <w:szCs w:val="28"/>
          <w:lang w:val="uk-UA"/>
        </w:rPr>
        <w:t>гідно з оцінками ВООЗ та ЮНІСЕФ</w:t>
      </w:r>
      <w:r>
        <w:rPr>
          <w:rFonts w:ascii="Times New Roman" w:hAnsi="Times New Roman"/>
          <w:sz w:val="28"/>
          <w:szCs w:val="28"/>
          <w:lang w:val="uk-UA"/>
        </w:rPr>
        <w:t xml:space="preserve"> ВООЗ нами було </w:t>
      </w:r>
      <w:r w:rsidRPr="00B147C4">
        <w:rPr>
          <w:rFonts w:ascii="Times New Roman" w:hAnsi="Times New Roman"/>
          <w:sz w:val="28"/>
          <w:szCs w:val="28"/>
          <w:lang w:val="uk-UA"/>
        </w:rPr>
        <w:t>встановлено, що</w:t>
      </w:r>
      <w:r w:rsidRPr="004455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3C04">
        <w:rPr>
          <w:rFonts w:ascii="Times New Roman" w:hAnsi="Times New Roman"/>
          <w:sz w:val="28"/>
          <w:szCs w:val="28"/>
          <w:lang w:val="uk-UA"/>
        </w:rPr>
        <w:t>в 2018 р служби планової вакцинації в країнах забезпечили першою дозою корової вакцини 86% дітей у в</w:t>
      </w:r>
      <w:r>
        <w:rPr>
          <w:rFonts w:ascii="Times New Roman" w:hAnsi="Times New Roman"/>
          <w:sz w:val="28"/>
          <w:szCs w:val="28"/>
          <w:lang w:val="uk-UA"/>
        </w:rPr>
        <w:t>сьому світі, охопивши другою</w:t>
      </w:r>
      <w:r w:rsidRPr="002D3C04">
        <w:rPr>
          <w:rFonts w:ascii="Times New Roman" w:hAnsi="Times New Roman"/>
          <w:sz w:val="28"/>
          <w:szCs w:val="28"/>
          <w:lang w:val="uk-UA"/>
        </w:rPr>
        <w:t xml:space="preserve"> рекомендованою дозою </w:t>
      </w:r>
      <w:r>
        <w:rPr>
          <w:rFonts w:ascii="Times New Roman" w:hAnsi="Times New Roman"/>
          <w:sz w:val="28"/>
          <w:szCs w:val="28"/>
          <w:lang w:val="uk-UA"/>
        </w:rPr>
        <w:t>лише</w:t>
      </w:r>
      <w:r w:rsidRPr="002D3C04">
        <w:rPr>
          <w:rFonts w:ascii="Times New Roman" w:hAnsi="Times New Roman"/>
          <w:sz w:val="28"/>
          <w:szCs w:val="28"/>
          <w:lang w:val="uk-UA"/>
        </w:rPr>
        <w:t xml:space="preserve"> 70% дітей.</w:t>
      </w:r>
    </w:p>
    <w:p w:rsidR="00BC703C" w:rsidRPr="00741478" w:rsidRDefault="00BC703C" w:rsidP="00472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446">
        <w:rPr>
          <w:rFonts w:ascii="Times New Roman" w:hAnsi="Times New Roman"/>
          <w:sz w:val="28"/>
          <w:szCs w:val="28"/>
        </w:rPr>
        <w:t>За даними охоплення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40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оприлюдненими ВООЗ та ЮНІСЕФ вже </w:t>
      </w:r>
      <w:r w:rsidRPr="0074044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грудні</w:t>
      </w:r>
      <w:r w:rsidRPr="00740446">
        <w:rPr>
          <w:rFonts w:ascii="Times New Roman" w:hAnsi="Times New Roman"/>
          <w:sz w:val="28"/>
          <w:szCs w:val="28"/>
        </w:rPr>
        <w:t xml:space="preserve"> 2019 року, 86% дітей отримали першу дозу вакцини проти кору, а 69% - другу. Це означає, що б</w:t>
      </w:r>
      <w:r>
        <w:rPr>
          <w:rFonts w:ascii="Times New Roman" w:hAnsi="Times New Roman"/>
          <w:sz w:val="28"/>
          <w:szCs w:val="28"/>
        </w:rPr>
        <w:t>лизько 20 мільйонів дітей у 2019</w:t>
      </w:r>
      <w:r w:rsidRPr="00740446">
        <w:rPr>
          <w:rFonts w:ascii="Times New Roman" w:hAnsi="Times New Roman"/>
          <w:sz w:val="28"/>
          <w:szCs w:val="28"/>
        </w:rPr>
        <w:t xml:space="preserve"> році не отримали вакцини проти кору </w:t>
      </w:r>
      <w:r>
        <w:rPr>
          <w:rFonts w:ascii="Times New Roman" w:hAnsi="Times New Roman"/>
          <w:sz w:val="28"/>
          <w:szCs w:val="28"/>
          <w:lang w:val="uk-UA"/>
        </w:rPr>
        <w:t>спираючись на</w:t>
      </w:r>
      <w:r>
        <w:rPr>
          <w:rFonts w:ascii="Times New Roman" w:hAnsi="Times New Roman"/>
          <w:sz w:val="28"/>
          <w:szCs w:val="28"/>
        </w:rPr>
        <w:t xml:space="preserve"> програму</w:t>
      </w:r>
      <w:r w:rsidRPr="00740446">
        <w:rPr>
          <w:rFonts w:ascii="Times New Roman" w:hAnsi="Times New Roman"/>
          <w:sz w:val="28"/>
          <w:szCs w:val="28"/>
        </w:rPr>
        <w:t xml:space="preserve"> вакцинації. Крім того, 23 країни ще не запровадили другу дозу вакцини проти кору у свій національний графік.</w:t>
      </w:r>
    </w:p>
    <w:p w:rsidR="00BC703C" w:rsidRPr="00555AC9" w:rsidRDefault="00BC703C" w:rsidP="00472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C04">
        <w:rPr>
          <w:rFonts w:ascii="Times New Roman" w:hAnsi="Times New Roman"/>
          <w:sz w:val="28"/>
          <w:szCs w:val="28"/>
          <w:lang w:val="uk-UA"/>
        </w:rPr>
        <w:t xml:space="preserve">Згідно з оцінками ВООЗ </w:t>
      </w:r>
      <w:r>
        <w:rPr>
          <w:rFonts w:ascii="Times New Roman" w:hAnsi="Times New Roman"/>
          <w:sz w:val="28"/>
          <w:szCs w:val="28"/>
          <w:lang w:val="uk-UA"/>
        </w:rPr>
        <w:t>,у</w:t>
      </w:r>
      <w:r w:rsidRPr="002D3C04">
        <w:rPr>
          <w:rFonts w:ascii="Times New Roman" w:hAnsi="Times New Roman"/>
          <w:sz w:val="28"/>
          <w:szCs w:val="28"/>
          <w:lang w:val="uk-UA"/>
        </w:rPr>
        <w:t xml:space="preserve"> 2018 р показники захворюваності на кір були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802134">
        <w:rPr>
          <w:rFonts w:ascii="Times New Roman" w:hAnsi="Times New Roman"/>
          <w:color w:val="000000"/>
          <w:sz w:val="28"/>
          <w:szCs w:val="28"/>
          <w:lang w:val="uk-UA"/>
        </w:rPr>
        <w:t>найвищі</w:t>
      </w:r>
      <w:r w:rsidRPr="002D3C04">
        <w:rPr>
          <w:rFonts w:ascii="Times New Roman" w:hAnsi="Times New Roman"/>
          <w:sz w:val="28"/>
          <w:szCs w:val="28"/>
          <w:lang w:val="uk-UA"/>
        </w:rPr>
        <w:t xml:space="preserve"> в Демократичній Республіці Конго (ДРК), Ліберії, Мадагаскарі, Сомалі та Україні.  На частку цих п'яти країн припала майже половина всіх випадків кору в світі.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AC9">
        <w:rPr>
          <w:rFonts w:ascii="Times New Roman" w:hAnsi="Times New Roman"/>
          <w:sz w:val="28"/>
          <w:szCs w:val="28"/>
        </w:rPr>
        <w:t xml:space="preserve">Станом на середину </w:t>
      </w:r>
      <w:r>
        <w:rPr>
          <w:rFonts w:ascii="Times New Roman" w:hAnsi="Times New Roman"/>
          <w:sz w:val="28"/>
          <w:szCs w:val="28"/>
        </w:rPr>
        <w:t>грудня</w:t>
      </w:r>
      <w:r w:rsidRPr="00555AC9">
        <w:rPr>
          <w:rFonts w:ascii="Times New Roman" w:hAnsi="Times New Roman"/>
          <w:sz w:val="28"/>
          <w:szCs w:val="28"/>
        </w:rPr>
        <w:t xml:space="preserve"> 2019 р у всьому світі було зареєстровано вже понад 413 000 випадків і додаткові 250 000 випадків в ДРК (згідно зі звітними даними національної</w:t>
      </w:r>
      <w:r>
        <w:rPr>
          <w:rFonts w:ascii="Times New Roman" w:hAnsi="Times New Roman"/>
          <w:sz w:val="28"/>
          <w:szCs w:val="28"/>
        </w:rPr>
        <w:t xml:space="preserve"> системи); в сукупності це у</w:t>
      </w:r>
      <w:r w:rsidRPr="00555AC9">
        <w:rPr>
          <w:rFonts w:ascii="Times New Roman" w:hAnsi="Times New Roman"/>
          <w:sz w:val="28"/>
          <w:szCs w:val="28"/>
        </w:rPr>
        <w:t xml:space="preserve"> три</w:t>
      </w:r>
      <w:r>
        <w:rPr>
          <w:rFonts w:ascii="Times New Roman" w:hAnsi="Times New Roman"/>
          <w:sz w:val="28"/>
          <w:szCs w:val="28"/>
        </w:rPr>
        <w:t xml:space="preserve"> рази більше, ніж в цей же час у 2018</w:t>
      </w:r>
      <w:r w:rsidRPr="00555AC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:rsidR="00BC703C" w:rsidRPr="00472913" w:rsidRDefault="00BC703C" w:rsidP="00472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 xml:space="preserve">аким чином, проаналізувавши охоплення вакцинацією проти кору у світі за останні два роки, можна відмітити зниження цього показника серед </w:t>
      </w:r>
      <w:r w:rsidRPr="00D447A4">
        <w:rPr>
          <w:rFonts w:ascii="Times New Roman" w:hAnsi="Times New Roman"/>
          <w:sz w:val="28"/>
          <w:szCs w:val="28"/>
          <w:lang w:val="uk-UA"/>
        </w:rPr>
        <w:t>дітей</w:t>
      </w:r>
      <w:r>
        <w:rPr>
          <w:rFonts w:ascii="Times New Roman" w:hAnsi="Times New Roman"/>
          <w:sz w:val="28"/>
          <w:szCs w:val="28"/>
          <w:lang w:val="uk-UA"/>
        </w:rPr>
        <w:t>, які</w:t>
      </w:r>
      <w:r w:rsidRPr="00D447A4">
        <w:rPr>
          <w:rFonts w:ascii="Times New Roman" w:hAnsi="Times New Roman"/>
          <w:sz w:val="28"/>
          <w:szCs w:val="28"/>
          <w:lang w:val="uk-UA"/>
        </w:rPr>
        <w:t xml:space="preserve"> отримали другу дозу вакцини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відсутність зміни показника серед дітей, які отримали першу дозу. До того ж, ці показники не сягають 95%, що, посилаючись на критерії ВООЗ, прогностично несприятливо для повноцінного </w:t>
      </w:r>
      <w:r>
        <w:rPr>
          <w:rFonts w:ascii="Times New Roman" w:hAnsi="Times New Roman"/>
          <w:sz w:val="28"/>
          <w:szCs w:val="28"/>
          <w:lang w:val="uk-UA"/>
        </w:rPr>
        <w:t>захисту населення від кору.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F01AF">
        <w:rPr>
          <w:rFonts w:ascii="Times New Roman" w:hAnsi="Times New Roman"/>
          <w:color w:val="000000"/>
          <w:sz w:val="28"/>
          <w:szCs w:val="28"/>
          <w:lang w:val="uk-UA"/>
        </w:rPr>
        <w:t>Сходячи с того, що за 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ік показники захворюва</w:t>
      </w:r>
      <w:r w:rsidRPr="00AF01AF">
        <w:rPr>
          <w:rFonts w:ascii="Times New Roman" w:hAnsi="Times New Roman"/>
          <w:color w:val="000000"/>
          <w:sz w:val="28"/>
          <w:szCs w:val="28"/>
          <w:lang w:val="uk-UA"/>
        </w:rPr>
        <w:t>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кір</w:t>
      </w:r>
      <w:r w:rsidRPr="00AF01AF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світі підвищились у три рази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є велика необхідність підвищення рівня охоплення вакцинацією, особливо за рахунок введення дітям саме другої дози вакцини</w:t>
      </w:r>
      <w:r>
        <w:rPr>
          <w:rFonts w:ascii="Times New Roman" w:hAnsi="Times New Roman"/>
          <w:sz w:val="28"/>
          <w:szCs w:val="28"/>
          <w:lang w:val="uk-UA"/>
        </w:rPr>
        <w:t>, що попередить виникнення несприятливих перебігів захворювання та небезпечних для життя дитини ускладнень</w:t>
      </w:r>
      <w:r w:rsidRPr="00AF37FF">
        <w:rPr>
          <w:rFonts w:ascii="Times New Roman" w:hAnsi="Times New Roman"/>
          <w:sz w:val="28"/>
          <w:szCs w:val="28"/>
          <w:lang w:val="uk-UA"/>
        </w:rPr>
        <w:t>.</w:t>
      </w:r>
    </w:p>
    <w:sectPr w:rsidR="00BC703C" w:rsidRPr="00472913" w:rsidSect="007414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8B8"/>
    <w:rsid w:val="000628D3"/>
    <w:rsid w:val="00134751"/>
    <w:rsid w:val="001A412D"/>
    <w:rsid w:val="001D4F2A"/>
    <w:rsid w:val="00220B66"/>
    <w:rsid w:val="002D3C04"/>
    <w:rsid w:val="0033236B"/>
    <w:rsid w:val="00394431"/>
    <w:rsid w:val="003C0BCA"/>
    <w:rsid w:val="003D3059"/>
    <w:rsid w:val="00400836"/>
    <w:rsid w:val="00436F41"/>
    <w:rsid w:val="00445506"/>
    <w:rsid w:val="00472913"/>
    <w:rsid w:val="0048395E"/>
    <w:rsid w:val="004A09CC"/>
    <w:rsid w:val="004B72C6"/>
    <w:rsid w:val="004C00DD"/>
    <w:rsid w:val="0051475B"/>
    <w:rsid w:val="0051750B"/>
    <w:rsid w:val="00555AC9"/>
    <w:rsid w:val="005A429E"/>
    <w:rsid w:val="005D1F24"/>
    <w:rsid w:val="00623A7E"/>
    <w:rsid w:val="00644605"/>
    <w:rsid w:val="006552E8"/>
    <w:rsid w:val="00655A0E"/>
    <w:rsid w:val="00740446"/>
    <w:rsid w:val="00741478"/>
    <w:rsid w:val="0074630B"/>
    <w:rsid w:val="00755EDD"/>
    <w:rsid w:val="007E19D8"/>
    <w:rsid w:val="00802134"/>
    <w:rsid w:val="0082652B"/>
    <w:rsid w:val="00835025"/>
    <w:rsid w:val="008558A6"/>
    <w:rsid w:val="00861080"/>
    <w:rsid w:val="00863F2D"/>
    <w:rsid w:val="008A3989"/>
    <w:rsid w:val="00A044F3"/>
    <w:rsid w:val="00AF01AF"/>
    <w:rsid w:val="00AF37FF"/>
    <w:rsid w:val="00B1166F"/>
    <w:rsid w:val="00B147C4"/>
    <w:rsid w:val="00B24A1E"/>
    <w:rsid w:val="00B71F62"/>
    <w:rsid w:val="00BA56B3"/>
    <w:rsid w:val="00BB0EAF"/>
    <w:rsid w:val="00BC703C"/>
    <w:rsid w:val="00C058E8"/>
    <w:rsid w:val="00C3367F"/>
    <w:rsid w:val="00C43C9C"/>
    <w:rsid w:val="00C468B8"/>
    <w:rsid w:val="00C5276D"/>
    <w:rsid w:val="00C536D6"/>
    <w:rsid w:val="00C54109"/>
    <w:rsid w:val="00CB7146"/>
    <w:rsid w:val="00D06229"/>
    <w:rsid w:val="00D13CF6"/>
    <w:rsid w:val="00D447A4"/>
    <w:rsid w:val="00D71DEB"/>
    <w:rsid w:val="00D81533"/>
    <w:rsid w:val="00E31690"/>
    <w:rsid w:val="00E402E8"/>
    <w:rsid w:val="00E7542C"/>
    <w:rsid w:val="00EA2D8D"/>
    <w:rsid w:val="00EE5AD7"/>
    <w:rsid w:val="00EF56BA"/>
    <w:rsid w:val="00F1059E"/>
    <w:rsid w:val="00F37503"/>
    <w:rsid w:val="00FA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5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A39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1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586</Words>
  <Characters>3346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Larionov</dc:creator>
  <cp:keywords/>
  <dc:description/>
  <cp:lastModifiedBy>Admin</cp:lastModifiedBy>
  <cp:revision>16</cp:revision>
  <dcterms:created xsi:type="dcterms:W3CDTF">2019-12-14T22:37:00Z</dcterms:created>
  <dcterms:modified xsi:type="dcterms:W3CDTF">2019-12-16T10:36:00Z</dcterms:modified>
</cp:coreProperties>
</file>