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D9A" w:rsidRDefault="00A72D9A" w:rsidP="00A72D9A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72D9A">
        <w:rPr>
          <w:rFonts w:ascii="Times New Roman" w:hAnsi="Times New Roman" w:cs="Times New Roman"/>
          <w:b/>
          <w:sz w:val="28"/>
          <w:szCs w:val="28"/>
        </w:rPr>
        <w:t>ПОРІВНЯЛЬНА ОЦІНКА МЕТОДІВ КОНТРАЦЕПЦІЇ, ЯКИМИ КОРИСТУЮТЬСЯ СТУДЕНТИ МЕДИЧНИХ І НЕМЕДИЧНИХ ЗАКЛАДІВ ВИЩОЇ ОСВІТИ</w:t>
      </w:r>
    </w:p>
    <w:p w:rsidR="00A72D9A" w:rsidRPr="00A72D9A" w:rsidRDefault="00A72D9A" w:rsidP="00A72D9A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72D9A">
        <w:rPr>
          <w:rFonts w:ascii="Times New Roman" w:hAnsi="Times New Roman" w:cs="Times New Roman"/>
          <w:sz w:val="28"/>
          <w:szCs w:val="28"/>
          <w:lang w:val="uk-UA"/>
        </w:rPr>
        <w:t>Сенюк</w:t>
      </w:r>
      <w:proofErr w:type="spellEnd"/>
      <w:r w:rsidRPr="00A72D9A">
        <w:rPr>
          <w:rFonts w:ascii="Times New Roman" w:hAnsi="Times New Roman" w:cs="Times New Roman"/>
          <w:sz w:val="28"/>
          <w:szCs w:val="28"/>
          <w:lang w:val="uk-UA"/>
        </w:rPr>
        <w:t xml:space="preserve"> Н. І., </w:t>
      </w:r>
      <w:proofErr w:type="spellStart"/>
      <w:r w:rsidRPr="00A72D9A">
        <w:rPr>
          <w:rFonts w:ascii="Times New Roman" w:hAnsi="Times New Roman" w:cs="Times New Roman"/>
          <w:sz w:val="28"/>
          <w:szCs w:val="28"/>
          <w:lang w:val="uk-UA"/>
        </w:rPr>
        <w:t>Колесниченко</w:t>
      </w:r>
      <w:proofErr w:type="spellEnd"/>
      <w:r w:rsidRPr="00A72D9A">
        <w:rPr>
          <w:rFonts w:ascii="Times New Roman" w:hAnsi="Times New Roman" w:cs="Times New Roman"/>
          <w:sz w:val="28"/>
          <w:szCs w:val="28"/>
          <w:lang w:val="uk-UA"/>
        </w:rPr>
        <w:t xml:space="preserve"> К. В., Граділь О.Г.</w:t>
      </w:r>
    </w:p>
    <w:p w:rsidR="00A72D9A" w:rsidRPr="00A72D9A" w:rsidRDefault="00A72D9A" w:rsidP="00A72D9A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72D9A">
        <w:rPr>
          <w:rFonts w:ascii="Times New Roman" w:hAnsi="Times New Roman" w:cs="Times New Roman"/>
          <w:sz w:val="28"/>
          <w:szCs w:val="28"/>
          <w:lang w:val="uk-UA"/>
        </w:rPr>
        <w:t xml:space="preserve">Науковий керівник: д. мед. наук, професор, зав. кафедри акушерства і гінекології №2 </w:t>
      </w:r>
      <w:proofErr w:type="spellStart"/>
      <w:r w:rsidRPr="00A72D9A">
        <w:rPr>
          <w:rFonts w:ascii="Times New Roman" w:hAnsi="Times New Roman" w:cs="Times New Roman"/>
          <w:sz w:val="28"/>
          <w:szCs w:val="28"/>
          <w:lang w:val="uk-UA"/>
        </w:rPr>
        <w:t>Лазуренко</w:t>
      </w:r>
      <w:proofErr w:type="spellEnd"/>
      <w:r w:rsidRPr="00A72D9A">
        <w:rPr>
          <w:rFonts w:ascii="Times New Roman" w:hAnsi="Times New Roman" w:cs="Times New Roman"/>
          <w:sz w:val="28"/>
          <w:szCs w:val="28"/>
          <w:lang w:val="uk-UA"/>
        </w:rPr>
        <w:t xml:space="preserve"> В.В.</w:t>
      </w:r>
    </w:p>
    <w:p w:rsidR="00A72D9A" w:rsidRDefault="00A72D9A" w:rsidP="00A72D9A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72D9A"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медичний університет</w:t>
      </w:r>
    </w:p>
    <w:p w:rsidR="00A72D9A" w:rsidRPr="00A72D9A" w:rsidRDefault="00A72D9A" w:rsidP="00A72D9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72D9A" w:rsidRPr="00A72D9A" w:rsidRDefault="00A72D9A" w:rsidP="00A72D9A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72D9A">
        <w:rPr>
          <w:rFonts w:ascii="Times New Roman" w:hAnsi="Times New Roman" w:cs="Times New Roman"/>
          <w:sz w:val="28"/>
          <w:szCs w:val="28"/>
          <w:lang w:val="uk-UA"/>
        </w:rPr>
        <w:t>Небажана вагітність, як соціальна проблема, в Україні не втрачає         актуальності, незважаючи на позитивну динаміку в цьому плані про</w:t>
      </w:r>
      <w:bookmarkStart w:id="0" w:name="_GoBack"/>
      <w:bookmarkEnd w:id="0"/>
      <w:r w:rsidRPr="00A72D9A">
        <w:rPr>
          <w:rFonts w:ascii="Times New Roman" w:hAnsi="Times New Roman" w:cs="Times New Roman"/>
          <w:sz w:val="28"/>
          <w:szCs w:val="28"/>
          <w:lang w:val="uk-UA"/>
        </w:rPr>
        <w:t xml:space="preserve">тягом         останніх років.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абортів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останні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зменшилася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,         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вдвічі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однак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показник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абортів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на 1000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новонароджених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все          одно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залишається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одним з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найвищих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Європі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(255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абортів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на 1000          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новонароджених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). Станом на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кінець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2018 року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частка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здійснених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аборті</w:t>
      </w:r>
      <w:proofErr w:type="gramStart"/>
      <w:r w:rsidRPr="00A72D9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72D9A">
        <w:rPr>
          <w:rFonts w:ascii="Times New Roman" w:hAnsi="Times New Roman" w:cs="Times New Roman"/>
          <w:sz w:val="28"/>
          <w:szCs w:val="28"/>
        </w:rPr>
        <w:t xml:space="preserve">         становить 25,5%,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четверта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вагітність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закінчується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абортом.       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тому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вибору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методу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контрацепції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поширеності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екстреної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контрацепції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2D9A">
        <w:rPr>
          <w:rFonts w:ascii="Times New Roman" w:hAnsi="Times New Roman" w:cs="Times New Roman"/>
          <w:sz w:val="28"/>
          <w:szCs w:val="28"/>
        </w:rPr>
        <w:t>репродуктивного</w:t>
      </w:r>
      <w:proofErr w:type="gram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віку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      (ЖРВ) в наш час особливо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важливе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Вибі</w:t>
      </w:r>
      <w:proofErr w:type="gramStart"/>
      <w:r w:rsidRPr="00A72D9A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A72D9A">
        <w:rPr>
          <w:rFonts w:ascii="Times New Roman" w:hAnsi="Times New Roman" w:cs="Times New Roman"/>
          <w:sz w:val="28"/>
          <w:szCs w:val="28"/>
        </w:rPr>
        <w:t xml:space="preserve"> методу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контрацепції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залежить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інформованості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питанні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тому я         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вирішила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провести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порівняльну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оцінку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контрацепції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користуються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студентки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(ЗВО), як добре        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інформований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контингент, та студентки ЗВО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спеціальностей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статистичних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використаний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метод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анкетування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дослідженні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взяло участь 185 ЖРВ (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15 до29років),з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D9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групуА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               (студентки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Харківського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увійшло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     98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опитаних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, а в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групу</w:t>
      </w:r>
      <w:proofErr w:type="spellEnd"/>
      <w:proofErr w:type="gramStart"/>
      <w:r w:rsidRPr="00A72D9A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A72D9A">
        <w:rPr>
          <w:rFonts w:ascii="Times New Roman" w:hAnsi="Times New Roman" w:cs="Times New Roman"/>
          <w:sz w:val="28"/>
          <w:szCs w:val="28"/>
        </w:rPr>
        <w:t xml:space="preserve"> (студентки ЗВО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спеціальностей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) - 87           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опитаних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ході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виявлено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4,9%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опитаних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не         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користуються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жодним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контрацепції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4,3% (n=8) належать          до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proofErr w:type="gramStart"/>
      <w:r w:rsidRPr="00A72D9A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A72D9A">
        <w:rPr>
          <w:rFonts w:ascii="Times New Roman" w:hAnsi="Times New Roman" w:cs="Times New Roman"/>
          <w:sz w:val="28"/>
          <w:szCs w:val="28"/>
        </w:rPr>
        <w:t xml:space="preserve">, а 0,6% (n=1) - до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А. За результатами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анкетування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виявлено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ЖРВ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перевагу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бар’єрним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методам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контрацепції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r w:rsidRPr="00A72D9A">
        <w:rPr>
          <w:rFonts w:ascii="Times New Roman" w:hAnsi="Times New Roman" w:cs="Times New Roman"/>
          <w:sz w:val="28"/>
          <w:szCs w:val="28"/>
        </w:rPr>
        <w:lastRenderedPageBreak/>
        <w:t>пр</w:t>
      </w:r>
      <w:r>
        <w:rPr>
          <w:rFonts w:ascii="Times New Roman" w:hAnsi="Times New Roman" w:cs="Times New Roman"/>
          <w:sz w:val="28"/>
          <w:szCs w:val="28"/>
        </w:rPr>
        <w:t xml:space="preserve">езервативам,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68,4%</w:t>
      </w:r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опитаних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А (n=67) і 65,5%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опитаних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2D9A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A72D9A">
        <w:rPr>
          <w:rFonts w:ascii="Times New Roman" w:hAnsi="Times New Roman" w:cs="Times New Roman"/>
          <w:sz w:val="28"/>
          <w:szCs w:val="28"/>
        </w:rPr>
        <w:t xml:space="preserve"> (n=57).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D9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другому</w:t>
      </w:r>
      <w:proofErr w:type="gram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місці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контрацепції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корис</w:t>
      </w:r>
      <w:r>
        <w:rPr>
          <w:rFonts w:ascii="Times New Roman" w:hAnsi="Times New Roman" w:cs="Times New Roman"/>
          <w:sz w:val="28"/>
          <w:szCs w:val="28"/>
        </w:rPr>
        <w:t>туються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студентки ЗВО є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перерваний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статевий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акт. В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груп</w:t>
      </w:r>
      <w:proofErr w:type="gramStart"/>
      <w:r w:rsidRPr="00A72D9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йому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надають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перевагу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18,4% (n=18)</w:t>
      </w:r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респондентів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, а в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групі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Б - 15% (n=13).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Оральними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контрацептивами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груп</w:t>
      </w:r>
      <w:proofErr w:type="gramStart"/>
      <w:r w:rsidRPr="00A72D9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користується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9,2%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респондентів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(n=9), а в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упі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 - 6,9% (n=6).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Респонденти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proofErr w:type="gramStart"/>
      <w:r w:rsidRPr="00A72D9A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контрацепції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вони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користуються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вказали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супозиторії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- 1% (n</w:t>
      </w:r>
      <w:r>
        <w:rPr>
          <w:rFonts w:ascii="Times New Roman" w:hAnsi="Times New Roman" w:cs="Times New Roman"/>
          <w:sz w:val="28"/>
          <w:szCs w:val="28"/>
        </w:rPr>
        <w:t xml:space="preserve">=1)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внутрішньоматкову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спіраль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- 1% (n=1).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1% (n=1)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опитаних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рупи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періодично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використовують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різні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контрацепції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груп</w:t>
      </w:r>
      <w:proofErr w:type="gramStart"/>
      <w:r w:rsidRPr="00A72D9A"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D9A"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відповідей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становила 3,5% (n=3).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Вража</w:t>
      </w:r>
      <w:r>
        <w:rPr>
          <w:rFonts w:ascii="Times New Roman" w:hAnsi="Times New Roman" w:cs="Times New Roman"/>
          <w:sz w:val="28"/>
          <w:szCs w:val="28"/>
        </w:rPr>
        <w:t>ючою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виявилась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статистик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стосовно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екстреної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контрацепції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>. 18,4% (n=16)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респондентів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proofErr w:type="gramStart"/>
      <w:r w:rsidRPr="00A72D9A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повідомили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хоча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б раз в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житті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ристувалися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екстреною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контрацепцією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груп</w:t>
      </w:r>
      <w:proofErr w:type="gramStart"/>
      <w:r w:rsidRPr="00A72D9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показник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становить аж 44,9% (n=44). 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A72D9A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A72D9A">
        <w:rPr>
          <w:rFonts w:ascii="Times New Roman" w:hAnsi="Times New Roman" w:cs="Times New Roman"/>
          <w:sz w:val="28"/>
          <w:szCs w:val="28"/>
        </w:rPr>
        <w:t>ідження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зробити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студентки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немедичного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ЗВО на 3,7%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частіш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практикують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незахищений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статевий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акт,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студентки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ЗВО.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Пере</w:t>
      </w:r>
      <w:r>
        <w:rPr>
          <w:rFonts w:ascii="Times New Roman" w:hAnsi="Times New Roman" w:cs="Times New Roman"/>
          <w:sz w:val="28"/>
          <w:szCs w:val="28"/>
        </w:rPr>
        <w:t>рваний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статевий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акт, як</w:t>
      </w:r>
      <w:r w:rsidRPr="00A72D9A">
        <w:rPr>
          <w:rFonts w:ascii="Times New Roman" w:hAnsi="Times New Roman" w:cs="Times New Roman"/>
          <w:sz w:val="28"/>
          <w:szCs w:val="28"/>
        </w:rPr>
        <w:t xml:space="preserve"> метод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контрацепції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частіше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(на 3,4%)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вик</w:t>
      </w:r>
      <w:r>
        <w:rPr>
          <w:rFonts w:ascii="Times New Roman" w:hAnsi="Times New Roman" w:cs="Times New Roman"/>
          <w:sz w:val="28"/>
          <w:szCs w:val="28"/>
        </w:rPr>
        <w:t>ористовують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респонденти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proofErr w:type="gramStart"/>
      <w:r w:rsidRPr="00A72D9A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A72D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незважаючи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власну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інформованість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стосовно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неефективності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2D9A">
        <w:rPr>
          <w:rFonts w:ascii="Times New Roman" w:hAnsi="Times New Roman" w:cs="Times New Roman"/>
          <w:sz w:val="28"/>
          <w:szCs w:val="28"/>
        </w:rPr>
        <w:t xml:space="preserve">та,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небезпеки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Діапа</w:t>
      </w:r>
      <w:r>
        <w:rPr>
          <w:rFonts w:ascii="Times New Roman" w:hAnsi="Times New Roman" w:cs="Times New Roman"/>
          <w:sz w:val="28"/>
          <w:szCs w:val="28"/>
        </w:rPr>
        <w:t>зон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контрацепції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користуються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опитані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Б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вужчий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пояснити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нижчим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72D9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72D9A">
        <w:rPr>
          <w:rFonts w:ascii="Times New Roman" w:hAnsi="Times New Roman" w:cs="Times New Roman"/>
          <w:sz w:val="28"/>
          <w:szCs w:val="28"/>
        </w:rPr>
        <w:t>івнем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обізнаності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питаннях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онтрацепції</w:t>
      </w:r>
      <w:proofErr w:type="spellEnd"/>
      <w:r>
        <w:rPr>
          <w:rFonts w:ascii="Times New Roman" w:hAnsi="Times New Roman" w:cs="Times New Roman"/>
          <w:sz w:val="28"/>
          <w:szCs w:val="28"/>
        </w:rPr>
        <w:t>. Частота</w:t>
      </w:r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екстреної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контрацепції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сер</w:t>
      </w:r>
      <w:r>
        <w:rPr>
          <w:rFonts w:ascii="Times New Roman" w:hAnsi="Times New Roman" w:cs="Times New Roman"/>
          <w:sz w:val="28"/>
          <w:szCs w:val="28"/>
        </w:rPr>
        <w:t>ед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студенток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ЗВО</w:t>
      </w:r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вища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у студенток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ЗВО на 26,5%,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пояснити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вищим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рівнем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їхнь</w:t>
      </w:r>
      <w:r>
        <w:rPr>
          <w:rFonts w:ascii="Times New Roman" w:hAnsi="Times New Roman" w:cs="Times New Roman"/>
          <w:sz w:val="28"/>
          <w:szCs w:val="28"/>
        </w:rPr>
        <w:t>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інформованості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цій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72D9A">
        <w:rPr>
          <w:rFonts w:ascii="Times New Roman" w:hAnsi="Times New Roman" w:cs="Times New Roman"/>
          <w:sz w:val="28"/>
          <w:szCs w:val="28"/>
        </w:rPr>
        <w:t xml:space="preserve">Таким чином ми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бачимо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72D9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72D9A">
        <w:rPr>
          <w:rFonts w:ascii="Times New Roman" w:hAnsi="Times New Roman" w:cs="Times New Roman"/>
          <w:sz w:val="28"/>
          <w:szCs w:val="28"/>
        </w:rPr>
        <w:t>ізниця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викор</w:t>
      </w:r>
      <w:r>
        <w:rPr>
          <w:rFonts w:ascii="Times New Roman" w:hAnsi="Times New Roman" w:cs="Times New Roman"/>
          <w:sz w:val="28"/>
          <w:szCs w:val="28"/>
        </w:rPr>
        <w:t>истанні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контрацепції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студентками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немедичного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ЗВО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суттєва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.       </w:t>
      </w:r>
      <w:proofErr w:type="spellStart"/>
      <w:proofErr w:type="gramStart"/>
      <w:r w:rsidRPr="00A72D9A">
        <w:rPr>
          <w:rFonts w:ascii="Times New Roman" w:hAnsi="Times New Roman" w:cs="Times New Roman"/>
          <w:sz w:val="28"/>
          <w:szCs w:val="28"/>
        </w:rPr>
        <w:t>Найімов</w:t>
      </w:r>
      <w:proofErr w:type="gramEnd"/>
      <w:r w:rsidRPr="00A72D9A">
        <w:rPr>
          <w:rFonts w:ascii="Times New Roman" w:hAnsi="Times New Roman" w:cs="Times New Roman"/>
          <w:sz w:val="28"/>
          <w:szCs w:val="28"/>
        </w:rPr>
        <w:t>ірніше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пов’язано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більшою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доступністю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медиків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професій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. Особливо велика </w:t>
      </w:r>
      <w:proofErr w:type="spellStart"/>
      <w:proofErr w:type="gramStart"/>
      <w:r w:rsidRPr="00A72D9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72D9A">
        <w:rPr>
          <w:rFonts w:ascii="Times New Roman" w:hAnsi="Times New Roman" w:cs="Times New Roman"/>
          <w:sz w:val="28"/>
          <w:szCs w:val="28"/>
        </w:rPr>
        <w:t>ізниця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          у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різноманітності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використанні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екстреної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контрацепції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. Для       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розв'язання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впроваджувати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уроки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сексуальної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r w:rsidRPr="00A72D9A">
        <w:rPr>
          <w:rFonts w:ascii="Times New Roman" w:hAnsi="Times New Roman" w:cs="Times New Roman"/>
          <w:sz w:val="28"/>
          <w:szCs w:val="28"/>
        </w:rPr>
        <w:lastRenderedPageBreak/>
        <w:t xml:space="preserve">для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медичних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ЗВО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зниження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незнання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A72D9A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A72D9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B574D" w:rsidRPr="00A72D9A" w:rsidRDefault="008B574D" w:rsidP="00A72D9A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8B574D" w:rsidRPr="00A72D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D5E"/>
    <w:rsid w:val="001F5D5E"/>
    <w:rsid w:val="008B574D"/>
    <w:rsid w:val="00A7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2D9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2D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617</Words>
  <Characters>3521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2019-12-12T12:34:00Z</dcterms:created>
  <dcterms:modified xsi:type="dcterms:W3CDTF">2019-12-12T12:42:00Z</dcterms:modified>
</cp:coreProperties>
</file>