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FA" w:rsidRPr="005E0EFA" w:rsidRDefault="005E0EFA" w:rsidP="005E0EFA">
      <w:pPr>
        <w:spacing w:after="0" w:line="360" w:lineRule="auto"/>
        <w:rPr>
          <w:rFonts w:ascii="Times New Roman" w:hAnsi="Times New Roman"/>
          <w:b w:val="0"/>
          <w:szCs w:val="28"/>
          <w:lang w:val="uk-UA"/>
        </w:rPr>
      </w:pPr>
      <w:bookmarkStart w:id="0" w:name="_GoBack"/>
      <w:bookmarkEnd w:id="0"/>
      <w:proofErr w:type="spellStart"/>
      <w:r w:rsidRPr="005E0EFA">
        <w:rPr>
          <w:rFonts w:ascii="Times New Roman" w:hAnsi="Times New Roman"/>
          <w:b w:val="0"/>
          <w:szCs w:val="28"/>
          <w:lang w:val="uk-UA"/>
        </w:rPr>
        <w:t>Д.мед.н</w:t>
      </w:r>
      <w:proofErr w:type="spellEnd"/>
      <w:r w:rsidRPr="005E0EFA">
        <w:rPr>
          <w:rFonts w:ascii="Times New Roman" w:hAnsi="Times New Roman"/>
          <w:b w:val="0"/>
          <w:szCs w:val="28"/>
          <w:lang w:val="uk-UA"/>
        </w:rPr>
        <w:t xml:space="preserve">., проф. Кузьміна І.Ю., </w:t>
      </w:r>
      <w:proofErr w:type="spellStart"/>
      <w:r w:rsidRPr="005E0EFA">
        <w:rPr>
          <w:rFonts w:ascii="Times New Roman" w:hAnsi="Times New Roman"/>
          <w:b w:val="0"/>
          <w:szCs w:val="28"/>
          <w:lang w:val="uk-UA"/>
        </w:rPr>
        <w:t>к.мед.н</w:t>
      </w:r>
      <w:proofErr w:type="spellEnd"/>
      <w:r w:rsidRPr="005E0EFA">
        <w:rPr>
          <w:rFonts w:ascii="Times New Roman" w:hAnsi="Times New Roman"/>
          <w:b w:val="0"/>
          <w:szCs w:val="28"/>
          <w:lang w:val="uk-UA"/>
        </w:rPr>
        <w:t>., доц. Шутова Н.А.,</w:t>
      </w:r>
    </w:p>
    <w:p w:rsidR="005E0EFA" w:rsidRPr="00B83C7A" w:rsidRDefault="005E0EFA" w:rsidP="005E0EFA">
      <w:pPr>
        <w:spacing w:after="0" w:line="360" w:lineRule="auto"/>
        <w:jc w:val="center"/>
        <w:rPr>
          <w:rFonts w:ascii="Times New Roman" w:hAnsi="Times New Roman"/>
          <w:szCs w:val="28"/>
          <w:lang w:val="uk-UA"/>
        </w:rPr>
      </w:pPr>
      <w:r w:rsidRPr="00B83C7A">
        <w:rPr>
          <w:rFonts w:ascii="Times New Roman" w:hAnsi="Times New Roman"/>
          <w:szCs w:val="28"/>
          <w:lang w:val="uk-UA"/>
        </w:rPr>
        <w:t>СТАН СИСТЕМИ ГЕМОСТАЗУ, ВУГЛЕВОДНОГО ТА ЛІПІДНОГО ОБМІН</w:t>
      </w:r>
      <w:r>
        <w:rPr>
          <w:rFonts w:ascii="Times New Roman" w:hAnsi="Times New Roman"/>
          <w:szCs w:val="28"/>
          <w:lang w:val="uk-UA"/>
        </w:rPr>
        <w:t>ІВ</w:t>
      </w:r>
      <w:r w:rsidRPr="00B83C7A">
        <w:rPr>
          <w:rFonts w:ascii="Times New Roman" w:hAnsi="Times New Roman"/>
          <w:szCs w:val="28"/>
          <w:lang w:val="uk-UA"/>
        </w:rPr>
        <w:t xml:space="preserve"> ПРИ МЕТАБОЛІЧНОМУ СИНДРОМІ В ЕКСПЕРИМЕНТІ У ЩУРІВ</w:t>
      </w:r>
    </w:p>
    <w:p w:rsidR="005E0EFA" w:rsidRPr="005E0EFA" w:rsidRDefault="005E0EFA" w:rsidP="005E0EFA">
      <w:pPr>
        <w:spacing w:after="0" w:line="360" w:lineRule="auto"/>
        <w:jc w:val="center"/>
        <w:rPr>
          <w:rFonts w:ascii="Times New Roman" w:hAnsi="Times New Roman"/>
          <w:szCs w:val="28"/>
          <w:lang w:val="uk-UA"/>
        </w:rPr>
      </w:pPr>
      <w:r w:rsidRPr="005E0EFA">
        <w:rPr>
          <w:rFonts w:ascii="Times New Roman" w:hAnsi="Times New Roman"/>
          <w:szCs w:val="28"/>
          <w:lang w:val="uk-UA"/>
        </w:rPr>
        <w:t>Харківський національний медичний університет МОЗ України</w:t>
      </w:r>
    </w:p>
    <w:p w:rsidR="005E0EFA" w:rsidRPr="00B83C7A" w:rsidRDefault="005E0EFA" w:rsidP="005E0EFA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000000"/>
          <w:position w:val="0"/>
          <w:szCs w:val="28"/>
          <w:lang w:val="uk-UA" w:eastAsia="ru-RU"/>
        </w:rPr>
      </w:pPr>
    </w:p>
    <w:p w:rsidR="005E0EFA" w:rsidRPr="00B83C7A" w:rsidRDefault="005E0EFA" w:rsidP="005E0EFA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</w:pPr>
      <w:r w:rsidRPr="00B83C7A">
        <w:rPr>
          <w:rFonts w:ascii="Times New Roman" w:hAnsi="Times New Roman"/>
          <w:color w:val="000000"/>
          <w:position w:val="0"/>
          <w:szCs w:val="28"/>
          <w:lang w:val="uk-UA" w:eastAsia="ru-RU"/>
        </w:rPr>
        <w:t>Вступ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.  Останнім часом різко збільшилося вживання в їжу висококалорійних продуктів, що містять надмірну кількість жирів і вуглеводів та призводять до зростання ожиріння, захворюваності на цукровий діабет,  </w:t>
      </w:r>
      <w:proofErr w:type="spellStart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гіперхолестеринемії</w:t>
      </w:r>
      <w:proofErr w:type="spellEnd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, метаболічного синдрому (МС). </w:t>
      </w:r>
    </w:p>
    <w:p w:rsidR="005E0EFA" w:rsidRPr="00B83C7A" w:rsidRDefault="005E0EFA" w:rsidP="005E0EFA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</w:pP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МС - це комплексне порушень </w:t>
      </w:r>
      <w:proofErr w:type="spellStart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метаболізма</w:t>
      </w:r>
      <w:proofErr w:type="spellEnd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, що зачіпає вуглеводний та жировий обмін з розвитком </w:t>
      </w:r>
      <w:proofErr w:type="spellStart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інсулінорезистентності</w:t>
      </w:r>
      <w:proofErr w:type="spellEnd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, гіперглікемії, </w:t>
      </w:r>
      <w:proofErr w:type="spellStart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дисліпідемії</w:t>
      </w:r>
      <w:proofErr w:type="spellEnd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, артеріальної гіпертонії. Розвиток МС супроводжується </w:t>
      </w:r>
      <w:proofErr w:type="spellStart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дисфункцією</w:t>
      </w:r>
      <w:proofErr w:type="spellEnd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системи гемостазу, що  проявляється в підвищенні адгезії і агрегації тромбоцитів, наявності </w:t>
      </w:r>
      <w:proofErr w:type="spellStart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гіперфібриногенемії</w:t>
      </w:r>
      <w:proofErr w:type="spellEnd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, збільшенні активності плазмових факторів згортання крові. </w:t>
      </w:r>
    </w:p>
    <w:p w:rsidR="005E0EFA" w:rsidRPr="00B83C7A" w:rsidRDefault="005E0EFA" w:rsidP="005E0EFA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</w:pPr>
      <w:r w:rsidRPr="00B83C7A">
        <w:rPr>
          <w:rFonts w:ascii="Times New Roman" w:hAnsi="Times New Roman"/>
          <w:color w:val="000000"/>
          <w:position w:val="0"/>
          <w:szCs w:val="28"/>
          <w:lang w:val="uk-UA" w:eastAsia="ru-RU"/>
        </w:rPr>
        <w:t xml:space="preserve">Ціль 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— ви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вчити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 змін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и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параметрів системи гемостазу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, вуглеводного, ліпідного обмінів  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і метаболічни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х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порушен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ь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у щурів 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на фоні розробленої експериментальної моделі МС. </w:t>
      </w:r>
    </w:p>
    <w:p w:rsidR="005E0EFA" w:rsidRPr="00B83C7A" w:rsidRDefault="005E0EFA" w:rsidP="005E0E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 w:val="0"/>
          <w:szCs w:val="28"/>
          <w:lang w:val="uk-UA"/>
        </w:rPr>
      </w:pPr>
      <w:r w:rsidRPr="00B83C7A">
        <w:rPr>
          <w:rFonts w:ascii="Times New Roman" w:hAnsi="Times New Roman"/>
          <w:color w:val="000000"/>
          <w:position w:val="0"/>
          <w:szCs w:val="28"/>
          <w:lang w:val="uk-UA" w:eastAsia="ru-RU"/>
        </w:rPr>
        <w:t>Матеріали та методи.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Запропоновано модель експериментального МС у тварин. </w:t>
      </w:r>
      <w:r w:rsidRPr="00B83C7A">
        <w:rPr>
          <w:rFonts w:ascii="Times New Roman CYR" w:hAnsi="Times New Roman CYR" w:cs="Times New Roman CYR"/>
          <w:b w:val="0"/>
          <w:szCs w:val="28"/>
          <w:lang w:val="uk-UA"/>
        </w:rPr>
        <w:t xml:space="preserve">Моделювання МС здійснювалось шляхом призначення висококалорійної дієти (ВКД) та введенням шурам суспензію </w:t>
      </w:r>
      <w:proofErr w:type="spellStart"/>
      <w:r w:rsidRPr="00B83C7A">
        <w:rPr>
          <w:rFonts w:ascii="Times New Roman CYR" w:hAnsi="Times New Roman CYR" w:cs="Times New Roman CYR"/>
          <w:b w:val="0"/>
          <w:szCs w:val="28"/>
          <w:lang w:val="uk-UA"/>
        </w:rPr>
        <w:t>Бетаспану</w:t>
      </w:r>
      <w:proofErr w:type="spellEnd"/>
      <w:r w:rsidRPr="00B83C7A">
        <w:rPr>
          <w:rFonts w:ascii="Times New Roman CYR" w:hAnsi="Times New Roman CYR" w:cs="Times New Roman CYR"/>
          <w:b w:val="0"/>
          <w:szCs w:val="28"/>
          <w:lang w:val="uk-UA"/>
        </w:rPr>
        <w:t xml:space="preserve"> - депо підшкірно 1 раз на тиждень у дозі 20 </w:t>
      </w:r>
      <w:proofErr w:type="spellStart"/>
      <w:r w:rsidRPr="00B83C7A">
        <w:rPr>
          <w:rFonts w:ascii="Times New Roman CYR" w:hAnsi="Times New Roman CYR" w:cs="Times New Roman CYR"/>
          <w:b w:val="0"/>
          <w:szCs w:val="28"/>
          <w:lang w:val="uk-UA"/>
        </w:rPr>
        <w:t>мкг</w:t>
      </w:r>
      <w:proofErr w:type="spellEnd"/>
      <w:r w:rsidRPr="00B83C7A">
        <w:rPr>
          <w:rFonts w:ascii="Times New Roman CYR" w:hAnsi="Times New Roman CYR" w:cs="Times New Roman CYR"/>
          <w:b w:val="0"/>
          <w:szCs w:val="28"/>
          <w:lang w:val="uk-UA"/>
        </w:rPr>
        <w:t xml:space="preserve">/кг маси, що розчинена в 0,2 мл очищеної та стерилізованої оливкової олії, протягом 6 тижнів сумісно з  </w:t>
      </w:r>
      <w:proofErr w:type="spellStart"/>
      <w:r w:rsidRPr="00B83C7A">
        <w:rPr>
          <w:rFonts w:ascii="Times New Roman CYR" w:hAnsi="Times New Roman CYR" w:cs="Times New Roman CYR"/>
          <w:b w:val="0"/>
          <w:szCs w:val="28"/>
          <w:lang w:val="uk-UA"/>
        </w:rPr>
        <w:t>ауротіоглюкозою</w:t>
      </w:r>
      <w:proofErr w:type="spellEnd"/>
      <w:r w:rsidRPr="00B83C7A">
        <w:rPr>
          <w:rFonts w:ascii="Times New Roman CYR" w:hAnsi="Times New Roman CYR" w:cs="Times New Roman CYR"/>
          <w:b w:val="0"/>
          <w:szCs w:val="28"/>
          <w:lang w:val="uk-UA"/>
        </w:rPr>
        <w:t xml:space="preserve">, у дозі 10 </w:t>
      </w:r>
      <w:proofErr w:type="spellStart"/>
      <w:r w:rsidRPr="00B83C7A">
        <w:rPr>
          <w:rFonts w:ascii="Times New Roman CYR" w:hAnsi="Times New Roman CYR" w:cs="Times New Roman CYR"/>
          <w:b w:val="0"/>
          <w:szCs w:val="28"/>
          <w:lang w:val="uk-UA"/>
        </w:rPr>
        <w:t>мкг</w:t>
      </w:r>
      <w:proofErr w:type="spellEnd"/>
      <w:r w:rsidRPr="00B83C7A">
        <w:rPr>
          <w:rFonts w:ascii="Times New Roman CYR" w:hAnsi="Times New Roman CYR" w:cs="Times New Roman CYR"/>
          <w:b w:val="0"/>
          <w:szCs w:val="28"/>
          <w:lang w:val="uk-UA"/>
        </w:rPr>
        <w:t xml:space="preserve">/кг 1 раз на тиждень, </w:t>
      </w:r>
      <w:proofErr w:type="spellStart"/>
      <w:r w:rsidRPr="00B83C7A">
        <w:rPr>
          <w:rFonts w:ascii="Times New Roman CYR" w:hAnsi="Times New Roman CYR" w:cs="Times New Roman CYR"/>
          <w:b w:val="0"/>
          <w:szCs w:val="28"/>
          <w:lang w:val="uk-UA"/>
        </w:rPr>
        <w:t>інтраперитонеально</w:t>
      </w:r>
      <w:proofErr w:type="spellEnd"/>
      <w:r w:rsidRPr="00B83C7A">
        <w:rPr>
          <w:rFonts w:ascii="Times New Roman CYR" w:hAnsi="Times New Roman CYR" w:cs="Times New Roman CYR"/>
          <w:b w:val="0"/>
          <w:szCs w:val="28"/>
          <w:lang w:val="uk-UA"/>
        </w:rPr>
        <w:t>, протягом 6 тижнів (Патент на винахід №118945 від 25.03.2019, бюл.№6).</w:t>
      </w:r>
    </w:p>
    <w:p w:rsidR="005E0EFA" w:rsidRPr="00B83C7A" w:rsidRDefault="005E0EFA" w:rsidP="005E0E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 w:val="0"/>
          <w:szCs w:val="28"/>
          <w:lang w:val="uk-UA"/>
        </w:rPr>
      </w:pPr>
      <w:r w:rsidRPr="00B83C7A">
        <w:rPr>
          <w:rFonts w:ascii="Times New Roman CYR" w:hAnsi="Times New Roman CYR" w:cs="Times New Roman CYR"/>
          <w:b w:val="0"/>
          <w:szCs w:val="28"/>
          <w:lang w:val="uk-UA"/>
        </w:rPr>
        <w:t xml:space="preserve">Експерименти проведені відповідно до етичних принципів,  схвалених  I Національним конгресом з біоетики (20.09.01 р, Київ, Україна) і узгодженими з положеннями "Європейської Конвенції про захист хребетних тварин, що використовуються для експериментальних та інших наукових </w:t>
      </w:r>
      <w:r w:rsidRPr="00B83C7A">
        <w:rPr>
          <w:rFonts w:ascii="Times New Roman CYR" w:hAnsi="Times New Roman CYR" w:cs="Times New Roman CYR"/>
          <w:b w:val="0"/>
          <w:szCs w:val="28"/>
          <w:lang w:val="uk-UA"/>
        </w:rPr>
        <w:lastRenderedPageBreak/>
        <w:t>цілей".</w:t>
      </w:r>
    </w:p>
    <w:p w:rsidR="005E0EFA" w:rsidRPr="00B83C7A" w:rsidRDefault="005E0EFA" w:rsidP="005E0EFA">
      <w:pPr>
        <w:spacing w:after="0" w:line="360" w:lineRule="auto"/>
        <w:ind w:firstLine="720"/>
        <w:jc w:val="both"/>
        <w:textAlignment w:val="top"/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</w:pP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Для проведення експериментальних д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осліджен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ь були відібрані 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30 </w:t>
      </w:r>
      <w:r w:rsidRPr="00B83C7A">
        <w:rPr>
          <w:rFonts w:ascii="Times New Roman CYR" w:hAnsi="Times New Roman CYR" w:cs="Times New Roman CYR"/>
          <w:b w:val="0"/>
          <w:szCs w:val="28"/>
          <w:lang w:val="uk-UA"/>
        </w:rPr>
        <w:t>білих щур</w:t>
      </w:r>
      <w:r>
        <w:rPr>
          <w:rFonts w:ascii="Times New Roman CYR" w:hAnsi="Times New Roman CYR" w:cs="Times New Roman CYR"/>
          <w:b w:val="0"/>
          <w:szCs w:val="28"/>
          <w:lang w:val="uk-UA"/>
        </w:rPr>
        <w:t>и</w:t>
      </w:r>
      <w:r w:rsidRPr="00B83C7A">
        <w:rPr>
          <w:rFonts w:ascii="Times New Roman CYR" w:hAnsi="Times New Roman CYR" w:cs="Times New Roman CYR"/>
          <w:b w:val="0"/>
          <w:szCs w:val="28"/>
          <w:lang w:val="uk-UA"/>
        </w:rPr>
        <w:t>-самц</w:t>
      </w:r>
      <w:r>
        <w:rPr>
          <w:rFonts w:ascii="Times New Roman CYR" w:hAnsi="Times New Roman CYR" w:cs="Times New Roman CYR"/>
          <w:b w:val="0"/>
          <w:szCs w:val="28"/>
          <w:lang w:val="uk-UA"/>
        </w:rPr>
        <w:t>я</w:t>
      </w:r>
      <w:r w:rsidRPr="00B83C7A">
        <w:rPr>
          <w:rFonts w:ascii="Times New Roman CYR" w:hAnsi="Times New Roman CYR" w:cs="Times New Roman CYR"/>
          <w:b w:val="0"/>
          <w:szCs w:val="28"/>
          <w:lang w:val="uk-UA"/>
        </w:rPr>
        <w:t xml:space="preserve"> популяції WAG / G </w:t>
      </w:r>
      <w:proofErr w:type="spellStart"/>
      <w:r w:rsidRPr="00B83C7A">
        <w:rPr>
          <w:rFonts w:ascii="Times New Roman CYR" w:hAnsi="Times New Roman CYR" w:cs="Times New Roman CYR"/>
          <w:b w:val="0"/>
          <w:szCs w:val="28"/>
          <w:lang w:val="uk-UA"/>
        </w:rPr>
        <w:t>Sto</w:t>
      </w:r>
      <w:proofErr w:type="spellEnd"/>
      <w:r w:rsidRPr="00B83C7A">
        <w:rPr>
          <w:rFonts w:ascii="Times New Roman CYR" w:hAnsi="Times New Roman CYR" w:cs="Times New Roman CYR"/>
          <w:b w:val="0"/>
          <w:szCs w:val="28"/>
          <w:lang w:val="uk-UA"/>
        </w:rPr>
        <w:t xml:space="preserve">, масою тіла до початку </w:t>
      </w:r>
      <w:r>
        <w:rPr>
          <w:rFonts w:ascii="Times New Roman CYR" w:hAnsi="Times New Roman CYR" w:cs="Times New Roman CYR"/>
          <w:b w:val="0"/>
          <w:szCs w:val="28"/>
          <w:lang w:val="uk-UA"/>
        </w:rPr>
        <w:t xml:space="preserve">експерименту </w:t>
      </w:r>
      <w:r w:rsidRPr="00B83C7A">
        <w:rPr>
          <w:rFonts w:ascii="Times New Roman CYR" w:hAnsi="Times New Roman CYR" w:cs="Times New Roman CYR"/>
          <w:b w:val="0"/>
          <w:szCs w:val="28"/>
          <w:lang w:val="uk-UA"/>
        </w:rPr>
        <w:t>300-</w:t>
      </w:r>
      <w:smartTag w:uri="urn:schemas-microsoft-com:office:smarttags" w:element="metricconverter">
        <w:smartTagPr>
          <w:attr w:name="ProductID" w:val="320 г"/>
        </w:smartTagPr>
        <w:r w:rsidRPr="00B83C7A">
          <w:rPr>
            <w:rFonts w:ascii="Times New Roman CYR" w:hAnsi="Times New Roman CYR" w:cs="Times New Roman CYR"/>
            <w:b w:val="0"/>
            <w:szCs w:val="28"/>
            <w:lang w:val="uk-UA"/>
          </w:rPr>
          <w:t>320 г</w:t>
        </w:r>
      </w:smartTag>
      <w:r w:rsidRPr="00B83C7A">
        <w:rPr>
          <w:rFonts w:ascii="Times New Roman CYR" w:hAnsi="Times New Roman CYR" w:cs="Times New Roman CYR"/>
          <w:b w:val="0"/>
          <w:szCs w:val="28"/>
          <w:lang w:val="uk-UA"/>
        </w:rPr>
        <w:t xml:space="preserve"> та віком 3 місяці,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що були розділені на дві групи. Щури дослідницької трупи (n = 15) протягом 6 тижнів знаходились на ВКД. Контрольну групу склали тварини (n = 15), що знаходилися на стандартній дієті з комбікорму. Після 6 тижнів утримання тварин на ВКД  визначали показники вуглеводного і ліпідного профілю, зміни маси тіла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, які порівнювали з показниками контрольної групи.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</w:t>
      </w:r>
    </w:p>
    <w:p w:rsidR="005E0EFA" w:rsidRPr="00B83C7A" w:rsidRDefault="005E0EFA" w:rsidP="005E0EFA">
      <w:pPr>
        <w:spacing w:after="0" w:line="360" w:lineRule="auto"/>
        <w:ind w:firstLine="720"/>
        <w:jc w:val="both"/>
        <w:textAlignment w:val="top"/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</w:pP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На 43-й день експерименту здійснювали взяття крові з v. </w:t>
      </w:r>
      <w:proofErr w:type="spellStart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jugularis</w:t>
      </w:r>
      <w:proofErr w:type="spellEnd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і змішування її з 3,8% цитратом натрію в співвідношенні 9: 1. У цільній крові вимірювали концентрацію глюкози. Для оцінки стану </w:t>
      </w:r>
      <w:proofErr w:type="spellStart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судинно-тромбоцитарного</w:t>
      </w:r>
      <w:proofErr w:type="spellEnd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і плазмового гемостазу застосовувалися стандартні </w:t>
      </w:r>
      <w:proofErr w:type="spellStart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коагулологічні</w:t>
      </w:r>
      <w:proofErr w:type="spellEnd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методи: визначення агрегації тромбоцитів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, </w:t>
      </w:r>
      <w:proofErr w:type="spellStart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фібрінолітічної</w:t>
      </w:r>
      <w:proofErr w:type="spellEnd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активності плазми крові. Концентрацію загального холестерину (ЗХ), холестерину </w:t>
      </w:r>
      <w:proofErr w:type="spellStart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ліпопротеїн</w:t>
      </w:r>
      <w:proofErr w:type="spellEnd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високої щільності (ХС-ЛПВЩ) і </w:t>
      </w:r>
      <w:proofErr w:type="spellStart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трігліцерідов</w:t>
      </w:r>
      <w:proofErr w:type="spellEnd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у плазмі крові вимірювали ензиматичним колориметричним методом на </w:t>
      </w:r>
      <w:proofErr w:type="spellStart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фотоелектроколоріметрі</w:t>
      </w:r>
      <w:proofErr w:type="spellEnd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АР-101 (</w:t>
      </w:r>
      <w:proofErr w:type="spellStart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Арец</w:t>
      </w:r>
      <w:proofErr w:type="spellEnd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Японія). Концентрацію холестерину </w:t>
      </w:r>
      <w:proofErr w:type="spellStart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ліпопротеїнів</w:t>
      </w:r>
      <w:proofErr w:type="spellEnd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низької щільності (ХС-ЛПНЩ) обчислювали за формулою: ХС-ЛПНЩ = ОХ-ХС-ЛПВЩ. Масу тіла тварин вимірювали 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у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1-й день перед початком ВКД 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та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через 6 тижнів експерименту. </w:t>
      </w:r>
    </w:p>
    <w:p w:rsidR="005E0EFA" w:rsidRPr="00B83C7A" w:rsidRDefault="005E0EFA" w:rsidP="005E0EFA">
      <w:pPr>
        <w:spacing w:after="0" w:line="360" w:lineRule="auto"/>
        <w:ind w:firstLine="720"/>
        <w:jc w:val="both"/>
        <w:textAlignment w:val="top"/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</w:pP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Статистичну обробку даних проводили з використанням  критерію Стьюдента.</w:t>
      </w:r>
    </w:p>
    <w:p w:rsidR="005E0EFA" w:rsidRPr="00B83C7A" w:rsidRDefault="005E0EFA" w:rsidP="005E0EFA">
      <w:pPr>
        <w:spacing w:after="0" w:line="360" w:lineRule="auto"/>
        <w:ind w:firstLine="720"/>
        <w:jc w:val="both"/>
        <w:textAlignment w:val="top"/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</w:pPr>
      <w:r w:rsidRPr="00B83C7A">
        <w:rPr>
          <w:rFonts w:ascii="Times New Roman" w:hAnsi="Times New Roman"/>
          <w:color w:val="000000"/>
          <w:position w:val="0"/>
          <w:szCs w:val="28"/>
          <w:lang w:val="uk-UA" w:eastAsia="ru-RU"/>
        </w:rPr>
        <w:t>Результати.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Експериментальне моделювання МС у щурів на фоні 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ВКД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протягом 6 тижнів призводило до 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суттєвих змін системи гемостазу, а саме,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порушення </w:t>
      </w:r>
      <w:proofErr w:type="spellStart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судинно-тромбоцитарного</w:t>
      </w:r>
      <w:proofErr w:type="spellEnd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і плазмового гемостазу 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на 25% та 32%, 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агрегації тромбоцитів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на 43%. 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Одночасно спостерігалося пригнічення фібринолізу на 32% у порівнянні з контролем.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При цьому, у щурів дослідницької групи розвивалася </w:t>
      </w:r>
      <w:proofErr w:type="spellStart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гіперкоагуляція</w:t>
      </w:r>
      <w:proofErr w:type="spellEnd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: згортання крові 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lastRenderedPageBreak/>
        <w:t xml:space="preserve">посилювалася на 25%, а рівень ендогенного гепарину знижувався на 30% в порівнянні з контролем. </w:t>
      </w:r>
    </w:p>
    <w:p w:rsidR="005E0EFA" w:rsidRDefault="005E0EFA" w:rsidP="005E0EFA">
      <w:pPr>
        <w:spacing w:after="0" w:line="360" w:lineRule="auto"/>
        <w:ind w:firstLine="720"/>
        <w:jc w:val="both"/>
        <w:textAlignment w:val="top"/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</w:pP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Спостерігалось 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підвищення концентрації глюкози в крові тварин на 65%, збільшення вмісту ОХ, ХС-ЛПНЩ і </w:t>
      </w:r>
      <w:proofErr w:type="spellStart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тригліцеридів</w:t>
      </w:r>
      <w:proofErr w:type="spellEnd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на 30%, 150% і 135%, відповідно в порівнянні з контрольною групою. Також у щурів дослідної групи розвивалося ожиріння, оскільки приріст маси тіла був в 3,5 рази більше, ніж у контрольних тварин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.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</w:t>
      </w:r>
    </w:p>
    <w:p w:rsidR="005E0EFA" w:rsidRPr="000E1DC5" w:rsidRDefault="005E0EFA" w:rsidP="005E0EFA">
      <w:pPr>
        <w:spacing w:after="0" w:line="360" w:lineRule="auto"/>
        <w:ind w:firstLine="720"/>
        <w:jc w:val="both"/>
        <w:textAlignment w:val="top"/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</w:pP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Розвиток виявлених порушень підтверджує </w:t>
      </w:r>
      <w:r w:rsidRPr="000E1DC5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ефективність 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розробленої </w:t>
      </w:r>
      <w:r w:rsidRPr="000E1DC5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модел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і</w:t>
      </w:r>
      <w:r w:rsidRPr="000E1DC5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МС у тварин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та може бути використана для подальшого вивчення патогенезу цього захворювання та новим розробкам лікувальних та профілактичних заходів.</w:t>
      </w:r>
    </w:p>
    <w:p w:rsidR="005E0EFA" w:rsidRDefault="005E0EFA" w:rsidP="005E0EFA">
      <w:pPr>
        <w:spacing w:after="0" w:line="360" w:lineRule="auto"/>
        <w:ind w:firstLine="720"/>
        <w:jc w:val="both"/>
        <w:textAlignment w:val="top"/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</w:pPr>
      <w:r w:rsidRPr="00B83C7A">
        <w:rPr>
          <w:rFonts w:ascii="Times New Roman" w:hAnsi="Times New Roman"/>
          <w:color w:val="000000"/>
          <w:position w:val="0"/>
          <w:szCs w:val="28"/>
          <w:lang w:val="uk-UA" w:eastAsia="ru-RU"/>
        </w:rPr>
        <w:t>Висновки.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При експериментальному моделюванні МС шляхом </w:t>
      </w:r>
      <w:r w:rsidRPr="00B83C7A">
        <w:rPr>
          <w:rFonts w:ascii="Times New Roman CYR" w:hAnsi="Times New Roman CYR" w:cs="Times New Roman CYR"/>
          <w:b w:val="0"/>
          <w:szCs w:val="28"/>
          <w:lang w:val="uk-UA"/>
        </w:rPr>
        <w:t xml:space="preserve">введенням шурам суспензію </w:t>
      </w:r>
      <w:proofErr w:type="spellStart"/>
      <w:r w:rsidRPr="00B83C7A">
        <w:rPr>
          <w:rFonts w:ascii="Times New Roman CYR" w:hAnsi="Times New Roman CYR" w:cs="Times New Roman CYR"/>
          <w:b w:val="0"/>
          <w:szCs w:val="28"/>
          <w:lang w:val="uk-UA"/>
        </w:rPr>
        <w:t>Бетаспану</w:t>
      </w:r>
      <w:proofErr w:type="spellEnd"/>
      <w:r w:rsidRPr="00B83C7A">
        <w:rPr>
          <w:rFonts w:ascii="Times New Roman CYR" w:hAnsi="Times New Roman CYR" w:cs="Times New Roman CYR"/>
          <w:b w:val="0"/>
          <w:szCs w:val="28"/>
          <w:lang w:val="uk-UA"/>
        </w:rPr>
        <w:t xml:space="preserve"> - депо підшкірно 1 раз на тиждень у дозі 20 </w:t>
      </w:r>
      <w:proofErr w:type="spellStart"/>
      <w:r w:rsidRPr="00B83C7A">
        <w:rPr>
          <w:rFonts w:ascii="Times New Roman CYR" w:hAnsi="Times New Roman CYR" w:cs="Times New Roman CYR"/>
          <w:b w:val="0"/>
          <w:szCs w:val="28"/>
          <w:lang w:val="uk-UA"/>
        </w:rPr>
        <w:t>мкг</w:t>
      </w:r>
      <w:proofErr w:type="spellEnd"/>
      <w:r w:rsidRPr="00B83C7A">
        <w:rPr>
          <w:rFonts w:ascii="Times New Roman CYR" w:hAnsi="Times New Roman CYR" w:cs="Times New Roman CYR"/>
          <w:b w:val="0"/>
          <w:szCs w:val="28"/>
          <w:lang w:val="uk-UA"/>
        </w:rPr>
        <w:t xml:space="preserve">/кг маси </w:t>
      </w:r>
      <w:proofErr w:type="spellStart"/>
      <w:r w:rsidRPr="00B83C7A">
        <w:rPr>
          <w:rFonts w:ascii="Times New Roman CYR" w:hAnsi="Times New Roman CYR" w:cs="Times New Roman CYR"/>
          <w:b w:val="0"/>
          <w:szCs w:val="28"/>
          <w:lang w:val="uk-UA"/>
        </w:rPr>
        <w:t>інтраперитонеально</w:t>
      </w:r>
      <w:proofErr w:type="spellEnd"/>
      <w:r>
        <w:rPr>
          <w:rFonts w:ascii="Times New Roman CYR" w:hAnsi="Times New Roman CYR" w:cs="Times New Roman CYR"/>
          <w:b w:val="0"/>
          <w:szCs w:val="28"/>
          <w:lang w:val="uk-UA"/>
        </w:rPr>
        <w:t>,</w:t>
      </w:r>
      <w:r w:rsidRPr="00B83C7A">
        <w:rPr>
          <w:rFonts w:ascii="Times New Roman CYR" w:hAnsi="Times New Roman CYR" w:cs="Times New Roman CYR"/>
          <w:b w:val="0"/>
          <w:szCs w:val="28"/>
          <w:lang w:val="uk-UA"/>
        </w:rPr>
        <w:t xml:space="preserve"> сумісно з  </w:t>
      </w:r>
      <w:proofErr w:type="spellStart"/>
      <w:r w:rsidRPr="00B83C7A">
        <w:rPr>
          <w:rFonts w:ascii="Times New Roman CYR" w:hAnsi="Times New Roman CYR" w:cs="Times New Roman CYR"/>
          <w:b w:val="0"/>
          <w:szCs w:val="28"/>
          <w:lang w:val="uk-UA"/>
        </w:rPr>
        <w:t>ауротіоглюкозою</w:t>
      </w:r>
      <w:proofErr w:type="spellEnd"/>
      <w:r w:rsidRPr="00B83C7A">
        <w:rPr>
          <w:rFonts w:ascii="Times New Roman CYR" w:hAnsi="Times New Roman CYR" w:cs="Times New Roman CYR"/>
          <w:b w:val="0"/>
          <w:szCs w:val="28"/>
          <w:lang w:val="uk-UA"/>
        </w:rPr>
        <w:t xml:space="preserve">, у дозі 10 </w:t>
      </w:r>
      <w:proofErr w:type="spellStart"/>
      <w:r w:rsidRPr="00B83C7A">
        <w:rPr>
          <w:rFonts w:ascii="Times New Roman CYR" w:hAnsi="Times New Roman CYR" w:cs="Times New Roman CYR"/>
          <w:b w:val="0"/>
          <w:szCs w:val="28"/>
          <w:lang w:val="uk-UA"/>
        </w:rPr>
        <w:t>мкг</w:t>
      </w:r>
      <w:proofErr w:type="spellEnd"/>
      <w:r w:rsidRPr="00B83C7A">
        <w:rPr>
          <w:rFonts w:ascii="Times New Roman CYR" w:hAnsi="Times New Roman CYR" w:cs="Times New Roman CYR"/>
          <w:b w:val="0"/>
          <w:szCs w:val="28"/>
          <w:lang w:val="uk-UA"/>
        </w:rPr>
        <w:t>/кг 1 раз на тиждень</w:t>
      </w:r>
      <w:r>
        <w:rPr>
          <w:rFonts w:ascii="Times New Roman CYR" w:hAnsi="Times New Roman CYR" w:cs="Times New Roman CYR"/>
          <w:b w:val="0"/>
          <w:szCs w:val="28"/>
          <w:lang w:val="uk-UA"/>
        </w:rPr>
        <w:t xml:space="preserve"> </w:t>
      </w:r>
      <w:r w:rsidRPr="00B83C7A">
        <w:rPr>
          <w:rFonts w:ascii="Times New Roman CYR" w:hAnsi="Times New Roman CYR" w:cs="Times New Roman CYR"/>
          <w:b w:val="0"/>
          <w:szCs w:val="28"/>
          <w:lang w:val="uk-UA"/>
        </w:rPr>
        <w:t xml:space="preserve">протягом 6 тижнів </w:t>
      </w:r>
      <w:r>
        <w:rPr>
          <w:rFonts w:ascii="Times New Roman CYR" w:hAnsi="Times New Roman CYR" w:cs="Times New Roman CYR"/>
          <w:b w:val="0"/>
          <w:szCs w:val="28"/>
          <w:lang w:val="uk-UA"/>
        </w:rPr>
        <w:t xml:space="preserve">відбуваються 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суттєві зміни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і </w:t>
      </w:r>
      <w:proofErr w:type="spellStart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дисфункці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я</w:t>
      </w:r>
      <w:proofErr w:type="spellEnd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системи гемостазу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. Розвивається 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пригнічення фібринолізу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, у порівнянні з контролем, порушення </w:t>
      </w:r>
      <w:proofErr w:type="spellStart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судинно-тромбоцитарн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ого</w:t>
      </w:r>
      <w:proofErr w:type="spellEnd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і плазмов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ого 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гемостазу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та 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агрегації тромбоцитів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. 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При цьому, у щурів розвивалася 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ознаки </w:t>
      </w:r>
      <w:proofErr w:type="spellStart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гіперкоагуляці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ї</w:t>
      </w:r>
      <w:proofErr w:type="spellEnd"/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, що </w:t>
      </w:r>
      <w:proofErr w:type="spellStart"/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пов</w:t>
      </w:r>
      <w:proofErr w:type="spellEnd"/>
      <w:r w:rsidRPr="000E1DC5">
        <w:rPr>
          <w:rFonts w:ascii="Times New Roman" w:hAnsi="Times New Roman"/>
          <w:b w:val="0"/>
          <w:color w:val="000000"/>
          <w:position w:val="0"/>
          <w:szCs w:val="28"/>
          <w:lang w:eastAsia="ru-RU"/>
        </w:rPr>
        <w:t>’</w:t>
      </w:r>
      <w:proofErr w:type="spellStart"/>
      <w:r w:rsidRPr="000E1DC5">
        <w:rPr>
          <w:rFonts w:ascii="Times New Roman" w:hAnsi="Times New Roman"/>
          <w:b w:val="0"/>
          <w:color w:val="000000"/>
          <w:position w:val="0"/>
          <w:szCs w:val="28"/>
          <w:lang w:eastAsia="ru-RU"/>
        </w:rPr>
        <w:t>язане</w:t>
      </w:r>
      <w:proofErr w:type="spellEnd"/>
      <w:r w:rsidRPr="000E1DC5">
        <w:rPr>
          <w:rFonts w:ascii="Times New Roman" w:hAnsi="Times New Roman"/>
          <w:b w:val="0"/>
          <w:color w:val="000000"/>
          <w:position w:val="0"/>
          <w:szCs w:val="28"/>
          <w:lang w:eastAsia="ru-RU"/>
        </w:rPr>
        <w:t xml:space="preserve"> з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посиленням 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згортання крові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. 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С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постеріга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ється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розвиток </w:t>
      </w:r>
      <w:proofErr w:type="spellStart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гіперхолестерінемії</w:t>
      </w:r>
      <w:proofErr w:type="spellEnd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, </w:t>
      </w:r>
      <w:proofErr w:type="spellStart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гіпертригліцеридемії</w:t>
      </w:r>
      <w:proofErr w:type="spellEnd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, гіперглікемії,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що призводить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значного підвищення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надлишков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ої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мас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и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тіла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у піддослідних тварин.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Все це сприяє 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зростанн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ю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ожиріння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та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зни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женню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</w:t>
      </w:r>
      <w:proofErr w:type="spellStart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протизгортаюч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ого</w:t>
      </w:r>
      <w:proofErr w:type="spellEnd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потенціал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у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крові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,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розвитку </w:t>
      </w:r>
      <w:proofErr w:type="spellStart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тромботичних</w:t>
      </w:r>
      <w:proofErr w:type="spellEnd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станів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.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</w:t>
      </w:r>
    </w:p>
    <w:p w:rsidR="005E0EFA" w:rsidRPr="00B83C7A" w:rsidRDefault="005E0EFA" w:rsidP="005E0EFA">
      <w:pPr>
        <w:spacing w:after="0" w:line="360" w:lineRule="auto"/>
        <w:ind w:firstLine="720"/>
        <w:jc w:val="both"/>
        <w:textAlignment w:val="top"/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</w:pP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П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ри МС зменшується рівень ендогенного гепарину в плазмі, 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що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сприяє розвитку </w:t>
      </w:r>
      <w:proofErr w:type="spellStart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тромботичних</w:t>
      </w:r>
      <w:proofErr w:type="spellEnd"/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 станів. </w:t>
      </w:r>
    </w:p>
    <w:p w:rsidR="005E0EFA" w:rsidRPr="00B83C7A" w:rsidRDefault="005E0EFA" w:rsidP="005E0EFA">
      <w:pPr>
        <w:spacing w:after="0" w:line="360" w:lineRule="auto"/>
        <w:ind w:firstLine="720"/>
        <w:jc w:val="both"/>
        <w:textAlignment w:val="top"/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</w:pP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Експериментальна модель метаболічних порушень у тварин відображає основні ознаки розвитку МС у людини і може бути використана </w:t>
      </w:r>
      <w:r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 xml:space="preserve">для вивчення патогенезу даного ускладнення та розуміння протікання деяких процесів порушення метаболізму  </w:t>
      </w:r>
      <w:r w:rsidRPr="00B83C7A">
        <w:rPr>
          <w:rFonts w:ascii="Times New Roman" w:hAnsi="Times New Roman"/>
          <w:b w:val="0"/>
          <w:color w:val="000000"/>
          <w:position w:val="0"/>
          <w:szCs w:val="28"/>
          <w:lang w:val="uk-UA" w:eastAsia="ru-RU"/>
        </w:rPr>
        <w:t>у клінічній практики.</w:t>
      </w:r>
    </w:p>
    <w:p w:rsidR="00E259DD" w:rsidRPr="005E0EFA" w:rsidRDefault="00E259DD">
      <w:pPr>
        <w:rPr>
          <w:lang w:val="uk-UA"/>
        </w:rPr>
      </w:pPr>
    </w:p>
    <w:sectPr w:rsidR="00E259DD" w:rsidRPr="005E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FA"/>
    <w:rsid w:val="005E0EFA"/>
    <w:rsid w:val="00C76B98"/>
    <w:rsid w:val="00DF2BD7"/>
    <w:rsid w:val="00E2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color w:val="333333"/>
        <w:position w:val="2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color w:val="333333"/>
        <w:position w:val="2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Каф.Патфизиологии</dc:creator>
  <cp:keywords/>
  <dc:description/>
  <cp:lastModifiedBy>Виктор</cp:lastModifiedBy>
  <cp:revision>3</cp:revision>
  <dcterms:created xsi:type="dcterms:W3CDTF">2019-12-09T09:48:00Z</dcterms:created>
  <dcterms:modified xsi:type="dcterms:W3CDTF">2019-12-09T15:55:00Z</dcterms:modified>
</cp:coreProperties>
</file>