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44" w:rsidRPr="00FD7744" w:rsidRDefault="00FD7744" w:rsidP="008904EE">
      <w:pPr>
        <w:autoSpaceDE w:val="0"/>
        <w:autoSpaceDN w:val="0"/>
        <w:adjustRightInd w:val="0"/>
        <w:rPr>
          <w:rFonts w:eastAsiaTheme="minorHAnsi"/>
          <w:b/>
          <w:bCs/>
          <w:color w:val="333333"/>
          <w:position w:val="2"/>
          <w:sz w:val="24"/>
          <w:szCs w:val="24"/>
          <w:lang w:val="en-US" w:eastAsia="en-US"/>
        </w:rPr>
      </w:pPr>
      <w:bookmarkStart w:id="0" w:name="_GoBack"/>
      <w:bookmarkEnd w:id="0"/>
      <w:r w:rsidRPr="00FD7744">
        <w:rPr>
          <w:rFonts w:eastAsiaTheme="minorHAnsi"/>
          <w:b/>
          <w:bCs/>
          <w:color w:val="333333"/>
          <w:position w:val="2"/>
          <w:sz w:val="24"/>
          <w:szCs w:val="24"/>
          <w:lang w:val="en-US" w:eastAsia="en-US"/>
        </w:rPr>
        <w:t>The effect of intermittent cold effects on the morphometric parameters of the</w:t>
      </w:r>
    </w:p>
    <w:p w:rsidR="00FD7744" w:rsidRPr="00FD7744" w:rsidRDefault="00FD7744" w:rsidP="008904EE">
      <w:pPr>
        <w:autoSpaceDE w:val="0"/>
        <w:autoSpaceDN w:val="0"/>
        <w:adjustRightInd w:val="0"/>
        <w:rPr>
          <w:rFonts w:eastAsiaTheme="minorHAnsi"/>
          <w:b/>
          <w:bCs/>
          <w:color w:val="333333"/>
          <w:position w:val="2"/>
          <w:sz w:val="24"/>
          <w:szCs w:val="24"/>
          <w:lang w:val="en-US" w:eastAsia="en-US"/>
        </w:rPr>
      </w:pPr>
      <w:r w:rsidRPr="00FD7744">
        <w:rPr>
          <w:rFonts w:eastAsiaTheme="minorHAnsi"/>
          <w:b/>
          <w:bCs/>
          <w:color w:val="333333"/>
          <w:position w:val="2"/>
          <w:sz w:val="24"/>
          <w:szCs w:val="24"/>
          <w:lang w:val="en-US" w:eastAsia="en-US"/>
        </w:rPr>
        <w:t>endometrium and rat ovaries in experimental modelling of polycystic ovary syndrome</w:t>
      </w:r>
    </w:p>
    <w:p w:rsidR="00FD7744" w:rsidRPr="00FD7744" w:rsidRDefault="00FD7744" w:rsidP="00FD7744">
      <w:pPr>
        <w:autoSpaceDE w:val="0"/>
        <w:autoSpaceDN w:val="0"/>
        <w:adjustRightInd w:val="0"/>
        <w:rPr>
          <w:rFonts w:eastAsiaTheme="minorHAnsi"/>
          <w:b/>
          <w:bCs/>
          <w:color w:val="333333"/>
          <w:position w:val="2"/>
          <w:sz w:val="24"/>
          <w:szCs w:val="24"/>
          <w:lang w:val="en-US" w:eastAsia="en-US"/>
        </w:rPr>
      </w:pPr>
      <w:r w:rsidRPr="00FD7744">
        <w:rPr>
          <w:rFonts w:eastAsiaTheme="minorHAnsi"/>
          <w:b/>
          <w:bCs/>
          <w:color w:val="333333"/>
          <w:position w:val="2"/>
          <w:sz w:val="24"/>
          <w:szCs w:val="24"/>
          <w:lang w:val="en-US" w:eastAsia="en-US"/>
        </w:rPr>
        <w:t xml:space="preserve">*I. Kuzmina, M. </w:t>
      </w:r>
      <w:proofErr w:type="spellStart"/>
      <w:r w:rsidRPr="00FD7744">
        <w:rPr>
          <w:rFonts w:eastAsiaTheme="minorHAnsi"/>
          <w:b/>
          <w:bCs/>
          <w:color w:val="333333"/>
          <w:position w:val="2"/>
          <w:sz w:val="24"/>
          <w:szCs w:val="24"/>
          <w:lang w:val="en-US" w:eastAsia="en-US"/>
        </w:rPr>
        <w:t>Zhulikova</w:t>
      </w:r>
      <w:proofErr w:type="spellEnd"/>
    </w:p>
    <w:p w:rsidR="00FD7744" w:rsidRPr="00FD7744" w:rsidRDefault="00FD7744" w:rsidP="00FD7744">
      <w:pPr>
        <w:autoSpaceDE w:val="0"/>
        <w:autoSpaceDN w:val="0"/>
        <w:adjustRightInd w:val="0"/>
        <w:rPr>
          <w:rFonts w:eastAsiaTheme="minorHAnsi"/>
          <w:b/>
          <w:color w:val="333333"/>
          <w:position w:val="2"/>
          <w:sz w:val="24"/>
          <w:szCs w:val="24"/>
          <w:lang w:val="en-US" w:eastAsia="en-US"/>
        </w:rPr>
      </w:pPr>
      <w:r w:rsidRPr="00FD7744">
        <w:rPr>
          <w:rFonts w:eastAsiaTheme="minorHAnsi"/>
          <w:b/>
          <w:color w:val="333333"/>
          <w:position w:val="2"/>
          <w:sz w:val="24"/>
          <w:szCs w:val="24"/>
          <w:lang w:val="en-US" w:eastAsia="en-US"/>
        </w:rPr>
        <w:t>Kharkov National medical university, Ukraine</w:t>
      </w:r>
    </w:p>
    <w:p w:rsidR="00FD7744" w:rsidRPr="00FD7744" w:rsidRDefault="00FD7744" w:rsidP="00FD7744">
      <w:pPr>
        <w:autoSpaceDE w:val="0"/>
        <w:autoSpaceDN w:val="0"/>
        <w:adjustRightInd w:val="0"/>
        <w:rPr>
          <w:rFonts w:eastAsiaTheme="minorHAnsi"/>
          <w:b/>
          <w:color w:val="333333"/>
          <w:position w:val="2"/>
          <w:sz w:val="24"/>
          <w:szCs w:val="24"/>
          <w:lang w:val="en-US" w:eastAsia="en-US"/>
        </w:rPr>
      </w:pPr>
      <w:r w:rsidRPr="00FD7744">
        <w:rPr>
          <w:rFonts w:eastAsiaTheme="minorHAnsi"/>
          <w:b/>
          <w:color w:val="333333"/>
          <w:position w:val="2"/>
          <w:sz w:val="24"/>
          <w:szCs w:val="24"/>
          <w:lang w:val="en-US" w:eastAsia="en-US"/>
        </w:rPr>
        <w:t>*Corresponding author. E-mail: irina.u.kuzmina@gmail.com</w:t>
      </w:r>
    </w:p>
    <w:p w:rsidR="00FD7744" w:rsidRPr="00FD7744" w:rsidRDefault="00FD7744" w:rsidP="00FD7744">
      <w:pPr>
        <w:autoSpaceDE w:val="0"/>
        <w:autoSpaceDN w:val="0"/>
        <w:adjustRightInd w:val="0"/>
        <w:rPr>
          <w:rFonts w:eastAsiaTheme="minorHAnsi"/>
          <w:b/>
          <w:color w:val="333333"/>
          <w:position w:val="2"/>
          <w:sz w:val="24"/>
          <w:szCs w:val="24"/>
          <w:lang w:val="en-US" w:eastAsia="en-US"/>
        </w:rPr>
      </w:pPr>
      <w:r w:rsidRPr="00FD7744">
        <w:rPr>
          <w:rFonts w:eastAsiaTheme="minorHAnsi"/>
          <w:b/>
          <w:color w:val="333333"/>
          <w:position w:val="2"/>
          <w:sz w:val="24"/>
          <w:szCs w:val="24"/>
          <w:lang w:val="en-US" w:eastAsia="en-US"/>
        </w:rPr>
        <w:t>Paper received 31.01.19; Revised 04.02.19; Accepted for publication 06.02.19.</w:t>
      </w:r>
    </w:p>
    <w:p w:rsidR="00FD7744" w:rsidRDefault="0098731F" w:rsidP="00FD7744">
      <w:pPr>
        <w:autoSpaceDE w:val="0"/>
        <w:autoSpaceDN w:val="0"/>
        <w:adjustRightInd w:val="0"/>
        <w:rPr>
          <w:rFonts w:eastAsiaTheme="minorHAnsi"/>
          <w:b/>
          <w:bCs/>
          <w:color w:val="333333"/>
          <w:position w:val="2"/>
          <w:sz w:val="24"/>
          <w:szCs w:val="24"/>
          <w:lang w:val="en-US" w:eastAsia="en-US"/>
        </w:rPr>
      </w:pPr>
      <w:hyperlink r:id="rId5" w:history="1">
        <w:r w:rsidR="00FD7744" w:rsidRPr="00DA5917">
          <w:rPr>
            <w:rStyle w:val="a3"/>
            <w:rFonts w:eastAsiaTheme="minorHAnsi"/>
            <w:b/>
            <w:bCs/>
            <w:position w:val="2"/>
            <w:sz w:val="24"/>
            <w:szCs w:val="24"/>
            <w:lang w:val="en-US" w:eastAsia="en-US"/>
          </w:rPr>
          <w:t>https://doi.org/10.31174/SEND-NT2019-193VII23-14</w:t>
        </w:r>
      </w:hyperlink>
      <w:r w:rsidR="00FD7744">
        <w:rPr>
          <w:rFonts w:eastAsiaTheme="minorHAnsi"/>
          <w:b/>
          <w:bCs/>
          <w:color w:val="333333"/>
          <w:position w:val="2"/>
          <w:sz w:val="24"/>
          <w:szCs w:val="24"/>
          <w:lang w:val="en-US" w:eastAsia="en-US"/>
        </w:rPr>
        <w:t xml:space="preserve"> </w:t>
      </w:r>
    </w:p>
    <w:p w:rsidR="00FD7744" w:rsidRPr="00FD7744" w:rsidRDefault="00FD7744" w:rsidP="00FD7744">
      <w:pPr>
        <w:autoSpaceDE w:val="0"/>
        <w:autoSpaceDN w:val="0"/>
        <w:adjustRightInd w:val="0"/>
        <w:rPr>
          <w:rFonts w:eastAsiaTheme="minorHAnsi"/>
          <w:b/>
          <w:bCs/>
          <w:color w:val="333333"/>
          <w:position w:val="2"/>
          <w:sz w:val="24"/>
          <w:szCs w:val="24"/>
          <w:lang w:val="en-US" w:eastAsia="en-US"/>
        </w:rPr>
      </w:pPr>
    </w:p>
    <w:p w:rsid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b/>
          <w:bCs/>
          <w:color w:val="333333"/>
          <w:position w:val="2"/>
          <w:sz w:val="24"/>
          <w:szCs w:val="24"/>
          <w:lang w:val="en-US" w:eastAsia="en-US"/>
        </w:rPr>
        <w:t>Abstract.</w:t>
      </w:r>
      <w:r w:rsidRPr="00FD7744">
        <w:rPr>
          <w:rFonts w:eastAsiaTheme="minorHAnsi"/>
          <w:bCs/>
          <w:color w:val="333333"/>
          <w:position w:val="2"/>
          <w:sz w:val="24"/>
          <w:szCs w:val="24"/>
          <w:lang w:val="en-US" w:eastAsia="en-US"/>
        </w:rPr>
        <w:t xml:space="preserve"> </w:t>
      </w:r>
      <w:r w:rsidRPr="00FD7744">
        <w:rPr>
          <w:rFonts w:eastAsiaTheme="minorHAnsi"/>
          <w:color w:val="333333"/>
          <w:position w:val="2"/>
          <w:sz w:val="24"/>
          <w:szCs w:val="24"/>
          <w:lang w:val="en-US" w:eastAsia="en-US"/>
        </w:rPr>
        <w:t>The morphometric characteristics of the endometrium and ovaries of rats were studied on the background of intermittent cold exposures (ICE) in experimental modeling of polycystic ovary syndrome (PCOS). ICE were performed by daily keeping ani</w:t>
      </w:r>
      <w:r w:rsidRPr="00FD7744">
        <w:rPr>
          <w:rFonts w:eastAsia="TimesNewRomanPSMT"/>
          <w:color w:val="333333"/>
          <w:position w:val="2"/>
          <w:sz w:val="24"/>
          <w:szCs w:val="24"/>
          <w:lang w:val="en-US" w:eastAsia="en-US"/>
        </w:rPr>
        <w:t>mals</w:t>
      </w:r>
      <w:r>
        <w:rPr>
          <w:rFonts w:eastAsia="TimesNewRomanPSMT"/>
          <w:color w:val="333333"/>
          <w:position w:val="2"/>
          <w:sz w:val="24"/>
          <w:szCs w:val="24"/>
          <w:lang w:val="en-US" w:eastAsia="en-US"/>
        </w:rPr>
        <w:t xml:space="preserve"> </w:t>
      </w:r>
      <w:r w:rsidRPr="00FD7744">
        <w:rPr>
          <w:rFonts w:eastAsia="TimesNewRomanPSMT"/>
          <w:color w:val="333333"/>
          <w:position w:val="2"/>
          <w:sz w:val="24"/>
          <w:szCs w:val="24"/>
          <w:lang w:val="en-US" w:eastAsia="en-US"/>
        </w:rPr>
        <w:t>for 4 hours in a chamber in which the light regime and temperature were kept at + 4 ° C. The simulation of PCOS was per</w:t>
      </w:r>
      <w:r w:rsidRPr="00FD7744">
        <w:rPr>
          <w:rFonts w:eastAsiaTheme="minorHAnsi"/>
          <w:color w:val="333333"/>
          <w:position w:val="2"/>
          <w:sz w:val="24"/>
          <w:szCs w:val="24"/>
          <w:lang w:val="en-US" w:eastAsia="en-US"/>
        </w:rPr>
        <w:t>formed</w:t>
      </w:r>
      <w:r>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by administering </w:t>
      </w:r>
      <w:proofErr w:type="spellStart"/>
      <w:r w:rsidRPr="00FD7744">
        <w:rPr>
          <w:rFonts w:eastAsiaTheme="minorHAnsi"/>
          <w:color w:val="333333"/>
          <w:position w:val="2"/>
          <w:sz w:val="24"/>
          <w:szCs w:val="24"/>
          <w:lang w:val="en-US" w:eastAsia="en-US"/>
        </w:rPr>
        <w:t>dehydroepiandrosterone</w:t>
      </w:r>
      <w:proofErr w:type="spellEnd"/>
      <w:r w:rsidRPr="00FD7744">
        <w:rPr>
          <w:rFonts w:eastAsiaTheme="minorHAnsi"/>
          <w:color w:val="333333"/>
          <w:position w:val="2"/>
          <w:sz w:val="24"/>
          <w:szCs w:val="24"/>
          <w:lang w:val="en-US" w:eastAsia="en-US"/>
        </w:rPr>
        <w:t xml:space="preserve"> (DHEA) to young rats for 25 days. Stimulation of adaptive physiological reactions</w:t>
      </w:r>
      <w:r>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against the background of ICE blocks the development of signs of PCOS in rats, as evidenced by the morphological parameters of the</w:t>
      </w:r>
      <w:r w:rsidR="000A5530" w:rsidRPr="000A5530">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endometrium and ovaries of rats.</w:t>
      </w:r>
    </w:p>
    <w:p w:rsidR="00FD7744" w:rsidRDefault="00FD7744" w:rsidP="008904EE">
      <w:pPr>
        <w:autoSpaceDE w:val="0"/>
        <w:autoSpaceDN w:val="0"/>
        <w:adjustRightInd w:val="0"/>
        <w:ind w:firstLine="567"/>
        <w:jc w:val="both"/>
        <w:rPr>
          <w:rFonts w:eastAsiaTheme="minorHAnsi"/>
          <w:i/>
          <w:iCs/>
          <w:color w:val="333333"/>
          <w:position w:val="2"/>
          <w:sz w:val="24"/>
          <w:szCs w:val="24"/>
          <w:lang w:val="en-US" w:eastAsia="en-US"/>
        </w:rPr>
      </w:pPr>
      <w:r w:rsidRPr="00FD7744">
        <w:rPr>
          <w:rFonts w:eastAsiaTheme="minorHAnsi"/>
          <w:b/>
          <w:bCs/>
          <w:i/>
          <w:iCs/>
          <w:color w:val="333333"/>
          <w:position w:val="2"/>
          <w:sz w:val="24"/>
          <w:szCs w:val="24"/>
          <w:lang w:val="en-US" w:eastAsia="en-US"/>
        </w:rPr>
        <w:t>Keywords:</w:t>
      </w:r>
      <w:r w:rsidRPr="00FD7744">
        <w:rPr>
          <w:rFonts w:eastAsiaTheme="minorHAnsi"/>
          <w:bCs/>
          <w:i/>
          <w:iCs/>
          <w:color w:val="333333"/>
          <w:position w:val="2"/>
          <w:sz w:val="24"/>
          <w:szCs w:val="24"/>
          <w:lang w:val="en-US" w:eastAsia="en-US"/>
        </w:rPr>
        <w:t xml:space="preserve"> </w:t>
      </w:r>
      <w:r w:rsidRPr="00FD7744">
        <w:rPr>
          <w:rFonts w:eastAsiaTheme="minorHAnsi"/>
          <w:i/>
          <w:iCs/>
          <w:color w:val="333333"/>
          <w:position w:val="2"/>
          <w:sz w:val="24"/>
          <w:szCs w:val="24"/>
          <w:lang w:val="en-US" w:eastAsia="en-US"/>
        </w:rPr>
        <w:t xml:space="preserve">morphometric </w:t>
      </w:r>
      <w:r w:rsidRPr="00FD7744">
        <w:rPr>
          <w:rFonts w:eastAsiaTheme="minorHAnsi"/>
          <w:color w:val="333333"/>
          <w:position w:val="2"/>
          <w:sz w:val="24"/>
          <w:szCs w:val="24"/>
          <w:lang w:val="en-US" w:eastAsia="en-US"/>
        </w:rPr>
        <w:t>parameters</w:t>
      </w:r>
      <w:r w:rsidRPr="00FD7744">
        <w:rPr>
          <w:rFonts w:eastAsiaTheme="minorHAnsi"/>
          <w:i/>
          <w:iCs/>
          <w:color w:val="333333"/>
          <w:position w:val="2"/>
          <w:sz w:val="24"/>
          <w:szCs w:val="24"/>
          <w:lang w:val="en-US" w:eastAsia="en-US"/>
        </w:rPr>
        <w:t>, rat endometrium, polycystic ovary syndrome, cold exposure.</w:t>
      </w:r>
    </w:p>
    <w:p w:rsidR="00FD7744" w:rsidRPr="00FD7744" w:rsidRDefault="00FD7744" w:rsidP="008904EE">
      <w:pPr>
        <w:autoSpaceDE w:val="0"/>
        <w:autoSpaceDN w:val="0"/>
        <w:adjustRightInd w:val="0"/>
        <w:ind w:firstLine="567"/>
        <w:jc w:val="both"/>
        <w:rPr>
          <w:rFonts w:eastAsiaTheme="minorHAnsi"/>
          <w:i/>
          <w:iCs/>
          <w:color w:val="333333"/>
          <w:position w:val="2"/>
          <w:sz w:val="24"/>
          <w:szCs w:val="24"/>
          <w:lang w:val="en-US" w:eastAsia="en-US"/>
        </w:rPr>
      </w:pP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8904EE">
        <w:rPr>
          <w:rFonts w:eastAsiaTheme="minorHAnsi"/>
          <w:b/>
          <w:bCs/>
          <w:color w:val="333333"/>
          <w:position w:val="2"/>
          <w:sz w:val="24"/>
          <w:szCs w:val="24"/>
          <w:lang w:val="en-US" w:eastAsia="en-US"/>
        </w:rPr>
        <w:t>Introduction.</w:t>
      </w:r>
      <w:r w:rsidRPr="00FD7744">
        <w:rPr>
          <w:rFonts w:eastAsiaTheme="minorHAnsi"/>
          <w:bCs/>
          <w:color w:val="333333"/>
          <w:position w:val="2"/>
          <w:sz w:val="24"/>
          <w:szCs w:val="24"/>
          <w:lang w:val="en-US" w:eastAsia="en-US"/>
        </w:rPr>
        <w:t xml:space="preserve"> </w:t>
      </w:r>
      <w:r w:rsidRPr="00FD7744">
        <w:rPr>
          <w:rFonts w:eastAsiaTheme="minorHAnsi"/>
          <w:color w:val="333333"/>
          <w:position w:val="2"/>
          <w:sz w:val="24"/>
          <w:szCs w:val="24"/>
          <w:lang w:val="en-US" w:eastAsia="en-US"/>
        </w:rPr>
        <w:t>Polycystic ovary syndrome (PCOS) is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characterized by a violation of reproductive &amp; </w:t>
      </w:r>
      <w:proofErr w:type="gramStart"/>
      <w:r w:rsidRPr="00FD7744">
        <w:rPr>
          <w:rFonts w:eastAsiaTheme="minorHAnsi"/>
          <w:color w:val="333333"/>
          <w:position w:val="2"/>
          <w:sz w:val="24"/>
          <w:szCs w:val="24"/>
          <w:lang w:val="en-US" w:eastAsia="en-US"/>
        </w:rPr>
        <w:t>menstrual</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function</w:t>
      </w:r>
      <w:proofErr w:type="gramEnd"/>
      <w:r w:rsidRPr="00FD7744">
        <w:rPr>
          <w:rFonts w:eastAsiaTheme="minorHAnsi"/>
          <w:color w:val="333333"/>
          <w:position w:val="2"/>
          <w:sz w:val="24"/>
          <w:szCs w:val="24"/>
          <w:lang w:val="en-US" w:eastAsia="en-US"/>
        </w:rPr>
        <w:t xml:space="preserve"> and is due to a number of factors, the main of</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which are increased production of androgens, insulin resistance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and disruption of the regulation of reproduction</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hormones [1]. Insulin resistance and violation of the regulation</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of reproduction hormones underscore the important</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role of the processes occurring in adipose tissue in the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pathogenesis of this disease [2].</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proofErr w:type="spellStart"/>
      <w:r w:rsidRPr="00FD7744">
        <w:rPr>
          <w:rFonts w:eastAsiaTheme="minorHAnsi"/>
          <w:color w:val="333333"/>
          <w:position w:val="2"/>
          <w:sz w:val="24"/>
          <w:szCs w:val="24"/>
          <w:lang w:val="en-US" w:eastAsia="en-US"/>
        </w:rPr>
        <w:t>Adiponectin</w:t>
      </w:r>
      <w:proofErr w:type="spellEnd"/>
      <w:r w:rsidRPr="00FD7744">
        <w:rPr>
          <w:rFonts w:eastAsiaTheme="minorHAnsi"/>
          <w:color w:val="333333"/>
          <w:position w:val="2"/>
          <w:sz w:val="24"/>
          <w:szCs w:val="24"/>
          <w:lang w:val="en-US" w:eastAsia="en-US"/>
        </w:rPr>
        <w:t xml:space="preserve">, </w:t>
      </w:r>
      <w:proofErr w:type="spellStart"/>
      <w:r w:rsidRPr="00FD7744">
        <w:rPr>
          <w:rFonts w:eastAsiaTheme="minorHAnsi"/>
          <w:color w:val="333333"/>
          <w:position w:val="2"/>
          <w:sz w:val="24"/>
          <w:szCs w:val="24"/>
          <w:lang w:val="en-US" w:eastAsia="en-US"/>
        </w:rPr>
        <w:t>leptin</w:t>
      </w:r>
      <w:proofErr w:type="spellEnd"/>
      <w:r w:rsidRPr="00FD7744">
        <w:rPr>
          <w:rFonts w:eastAsiaTheme="minorHAnsi"/>
          <w:color w:val="333333"/>
          <w:position w:val="2"/>
          <w:sz w:val="24"/>
          <w:szCs w:val="24"/>
          <w:lang w:val="en-US" w:eastAsia="en-US"/>
        </w:rPr>
        <w:t xml:space="preserve"> and </w:t>
      </w:r>
      <w:proofErr w:type="spellStart"/>
      <w:r w:rsidRPr="00FD7744">
        <w:rPr>
          <w:rFonts w:eastAsiaTheme="minorHAnsi"/>
          <w:color w:val="333333"/>
          <w:position w:val="2"/>
          <w:sz w:val="24"/>
          <w:szCs w:val="24"/>
          <w:lang w:val="en-US" w:eastAsia="en-US"/>
        </w:rPr>
        <w:t>resistin</w:t>
      </w:r>
      <w:proofErr w:type="spellEnd"/>
      <w:r w:rsidRPr="00FD7744">
        <w:rPr>
          <w:rFonts w:eastAsiaTheme="minorHAnsi"/>
          <w:color w:val="333333"/>
          <w:position w:val="2"/>
          <w:sz w:val="24"/>
          <w:szCs w:val="24"/>
          <w:lang w:val="en-US" w:eastAsia="en-US"/>
        </w:rPr>
        <w:t xml:space="preserve"> are important </w:t>
      </w:r>
      <w:proofErr w:type="spellStart"/>
      <w:r w:rsidRPr="00FD7744">
        <w:rPr>
          <w:rFonts w:eastAsiaTheme="minorHAnsi"/>
          <w:color w:val="333333"/>
          <w:position w:val="2"/>
          <w:sz w:val="24"/>
          <w:szCs w:val="24"/>
          <w:lang w:val="en-US" w:eastAsia="en-US"/>
        </w:rPr>
        <w:t>adipokines</w:t>
      </w:r>
      <w:proofErr w:type="spellEnd"/>
      <w:r w:rsidRPr="00FD7744">
        <w:rPr>
          <w:rFonts w:eastAsiaTheme="minorHAnsi"/>
          <w:color w:val="333333"/>
          <w:position w:val="2"/>
          <w:sz w:val="24"/>
          <w:szCs w:val="24"/>
          <w:lang w:val="en-US" w:eastAsia="en-US"/>
        </w:rPr>
        <w:t>,</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associated with energy metabolism [3]. In recent</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studies, a direct relationship was established between the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level of adiponectin and PCOS [4].</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It is known that the level of adiponectin increases in</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conditions of prolonged cold influences or acclimatization</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[5].</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bCs/>
          <w:color w:val="333333"/>
          <w:position w:val="2"/>
          <w:sz w:val="24"/>
          <w:szCs w:val="24"/>
          <w:lang w:val="en-US" w:eastAsia="en-US"/>
        </w:rPr>
        <w:t xml:space="preserve">The aim </w:t>
      </w:r>
      <w:r w:rsidRPr="00FD7744">
        <w:rPr>
          <w:rFonts w:eastAsiaTheme="minorHAnsi"/>
          <w:color w:val="333333"/>
          <w:position w:val="2"/>
          <w:sz w:val="24"/>
          <w:szCs w:val="24"/>
          <w:lang w:val="en-US" w:eastAsia="en-US"/>
        </w:rPr>
        <w:t>of this work was to study the morphometric</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parameters of the endometrium and ovary of rats against</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the background of intermittent cold exposure (ICE) and</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experimental PCOS modeling by introducing </w:t>
      </w:r>
      <w:proofErr w:type="spellStart"/>
      <w:r w:rsidRPr="00FD7744">
        <w:rPr>
          <w:rFonts w:eastAsiaTheme="minorHAnsi"/>
          <w:color w:val="333333"/>
          <w:position w:val="2"/>
          <w:sz w:val="24"/>
          <w:szCs w:val="24"/>
          <w:lang w:val="en-US" w:eastAsia="en-US"/>
        </w:rPr>
        <w:t>dehydroepiandrosterone</w:t>
      </w:r>
      <w:proofErr w:type="spellEnd"/>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(DHEA).</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bCs/>
          <w:color w:val="333333"/>
          <w:position w:val="2"/>
          <w:sz w:val="24"/>
          <w:szCs w:val="24"/>
          <w:lang w:val="en-US" w:eastAsia="en-US"/>
        </w:rPr>
        <w:t xml:space="preserve">Object and methods of research. </w:t>
      </w:r>
      <w:r w:rsidRPr="00FD7744">
        <w:rPr>
          <w:rFonts w:eastAsiaTheme="minorHAnsi"/>
          <w:color w:val="333333"/>
          <w:position w:val="2"/>
          <w:sz w:val="24"/>
          <w:szCs w:val="24"/>
          <w:lang w:val="en-US" w:eastAsia="en-US"/>
        </w:rPr>
        <w:t>Studies were performed</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on female </w:t>
      </w:r>
      <w:proofErr w:type="spellStart"/>
      <w:r w:rsidRPr="00FD7744">
        <w:rPr>
          <w:rFonts w:eastAsiaTheme="minorHAnsi"/>
          <w:color w:val="333333"/>
          <w:position w:val="2"/>
          <w:sz w:val="24"/>
          <w:szCs w:val="24"/>
          <w:lang w:val="en-US" w:eastAsia="en-US"/>
        </w:rPr>
        <w:t>Wistar</w:t>
      </w:r>
      <w:proofErr w:type="spellEnd"/>
      <w:r w:rsidRPr="00FD7744">
        <w:rPr>
          <w:rFonts w:eastAsiaTheme="minorHAnsi"/>
          <w:color w:val="333333"/>
          <w:position w:val="2"/>
          <w:sz w:val="24"/>
          <w:szCs w:val="24"/>
          <w:lang w:val="en-US" w:eastAsia="en-US"/>
        </w:rPr>
        <w:t xml:space="preserve"> rats (n = 32) of 27-day-old age,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weighing 30-40 g.</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 xml:space="preserve">The polycystic process in the ovaries was modeled </w:t>
      </w:r>
      <w:proofErr w:type="gramStart"/>
      <w:r w:rsidRPr="00FD7744">
        <w:rPr>
          <w:rFonts w:eastAsiaTheme="minorHAnsi"/>
          <w:color w:val="333333"/>
          <w:position w:val="2"/>
          <w:sz w:val="24"/>
          <w:szCs w:val="24"/>
          <w:lang w:val="en-US" w:eastAsia="en-US"/>
        </w:rPr>
        <w:t>by</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daily</w:t>
      </w:r>
      <w:proofErr w:type="gramEnd"/>
      <w:r w:rsidRPr="00FD7744">
        <w:rPr>
          <w:rFonts w:eastAsiaTheme="minorHAnsi"/>
          <w:color w:val="333333"/>
          <w:position w:val="2"/>
          <w:sz w:val="24"/>
          <w:szCs w:val="24"/>
          <w:lang w:val="en-US" w:eastAsia="en-US"/>
        </w:rPr>
        <w:t xml:space="preserve"> (for 25 days) subcutaneous administration of DHEA</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("Sigma", USA) dissolved in 0,2 ml of purified and sterilized</w:t>
      </w:r>
      <w:r w:rsidR="000A5530" w:rsidRPr="000A5530">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olive oil. The dose of DHEA was 60 mg / kg of</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body weight.</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ICE was carried out by daily keeping the animals for 4</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hours in a chamber in which the light regime and the tem</w:t>
      </w:r>
      <w:r w:rsidRPr="00FD7744">
        <w:rPr>
          <w:rFonts w:eastAsia="TimesNewRomanPSMT"/>
          <w:color w:val="333333"/>
          <w:position w:val="2"/>
          <w:sz w:val="24"/>
          <w:szCs w:val="24"/>
          <w:lang w:val="en-US" w:eastAsia="en-US"/>
        </w:rPr>
        <w:t>perature</w:t>
      </w:r>
      <w:r w:rsidR="008904EE" w:rsidRPr="008904EE">
        <w:rPr>
          <w:rFonts w:eastAsia="TimesNewRomanPSMT"/>
          <w:color w:val="333333"/>
          <w:position w:val="2"/>
          <w:sz w:val="24"/>
          <w:szCs w:val="24"/>
          <w:lang w:val="en-US" w:eastAsia="en-US"/>
        </w:rPr>
        <w:t xml:space="preserve"> </w:t>
      </w:r>
      <w:r w:rsidRPr="00FD7744">
        <w:rPr>
          <w:rFonts w:eastAsia="TimesNewRomanPSMT"/>
          <w:color w:val="333333"/>
          <w:position w:val="2"/>
          <w:sz w:val="24"/>
          <w:szCs w:val="24"/>
          <w:lang w:val="en-US" w:eastAsia="en-US"/>
        </w:rPr>
        <w:t>of + 4 ° C were maintained. The remaining 20 h</w:t>
      </w:r>
      <w:r w:rsidR="008904EE" w:rsidRPr="008904EE">
        <w:rPr>
          <w:rFonts w:eastAsia="TimesNewRomanPSMT"/>
          <w:color w:val="333333"/>
          <w:position w:val="2"/>
          <w:sz w:val="24"/>
          <w:szCs w:val="24"/>
          <w:lang w:val="en-US" w:eastAsia="en-US"/>
        </w:rPr>
        <w:t xml:space="preserve"> </w:t>
      </w:r>
      <w:r w:rsidRPr="00FD7744">
        <w:rPr>
          <w:rFonts w:eastAsiaTheme="minorHAnsi"/>
          <w:color w:val="333333"/>
          <w:position w:val="2"/>
          <w:sz w:val="24"/>
          <w:szCs w:val="24"/>
          <w:lang w:val="en-US" w:eastAsia="en-US"/>
        </w:rPr>
        <w:t>animals were in normal conditions of detention.</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 xml:space="preserve">Animals were divided into 4 groups: 1 group </w:t>
      </w:r>
      <w:r w:rsidR="008904EE">
        <w:rPr>
          <w:rFonts w:eastAsiaTheme="minorHAnsi"/>
          <w:color w:val="333333"/>
          <w:position w:val="2"/>
          <w:sz w:val="24"/>
          <w:szCs w:val="24"/>
          <w:lang w:val="en-US" w:eastAsia="en-US"/>
        </w:rPr>
        <w:t>–</w:t>
      </w:r>
      <w:r w:rsidRPr="00FD7744">
        <w:rPr>
          <w:rFonts w:eastAsiaTheme="minorHAnsi"/>
          <w:color w:val="333333"/>
          <w:position w:val="2"/>
          <w:sz w:val="24"/>
          <w:szCs w:val="24"/>
          <w:lang w:val="en-US" w:eastAsia="en-US"/>
        </w:rPr>
        <w:t xml:space="preserve"> animals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that were exposed to CCE (n = 8); Group 2 </w:t>
      </w:r>
      <w:r w:rsidR="008904EE">
        <w:rPr>
          <w:rFonts w:eastAsiaTheme="minorHAnsi"/>
          <w:color w:val="333333"/>
          <w:position w:val="2"/>
          <w:sz w:val="24"/>
          <w:szCs w:val="24"/>
          <w:lang w:val="en-US" w:eastAsia="en-US"/>
        </w:rPr>
        <w:t>–</w:t>
      </w:r>
      <w:r w:rsidRPr="00FD7744">
        <w:rPr>
          <w:rFonts w:eastAsiaTheme="minorHAnsi"/>
          <w:color w:val="333333"/>
          <w:position w:val="2"/>
          <w:sz w:val="24"/>
          <w:szCs w:val="24"/>
          <w:lang w:val="en-US" w:eastAsia="en-US"/>
        </w:rPr>
        <w:t xml:space="preserve"> </w:t>
      </w:r>
      <w:proofErr w:type="gramStart"/>
      <w:r w:rsidRPr="00FD7744">
        <w:rPr>
          <w:rFonts w:eastAsiaTheme="minorHAnsi"/>
          <w:color w:val="333333"/>
          <w:position w:val="2"/>
          <w:sz w:val="24"/>
          <w:szCs w:val="24"/>
          <w:lang w:val="en-US" w:eastAsia="en-US"/>
        </w:rPr>
        <w:t>animals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treated</w:t>
      </w:r>
      <w:proofErr w:type="gramEnd"/>
      <w:r w:rsidRPr="00FD7744">
        <w:rPr>
          <w:rFonts w:eastAsiaTheme="minorHAnsi"/>
          <w:color w:val="333333"/>
          <w:position w:val="2"/>
          <w:sz w:val="24"/>
          <w:szCs w:val="24"/>
          <w:lang w:val="en-US" w:eastAsia="en-US"/>
        </w:rPr>
        <w:t xml:space="preserve"> with DHEA (n = 8) with ICE; Group 3 </w:t>
      </w:r>
      <w:r w:rsidR="008904EE">
        <w:rPr>
          <w:rFonts w:eastAsiaTheme="minorHAnsi"/>
          <w:color w:val="333333"/>
          <w:position w:val="2"/>
          <w:sz w:val="24"/>
          <w:szCs w:val="24"/>
          <w:lang w:val="en-US" w:eastAsia="en-US"/>
        </w:rPr>
        <w:t>–</w:t>
      </w:r>
      <w:r w:rsidRPr="00FD7744">
        <w:rPr>
          <w:rFonts w:eastAsiaTheme="minorHAnsi"/>
          <w:color w:val="333333"/>
          <w:position w:val="2"/>
          <w:sz w:val="24"/>
          <w:szCs w:val="24"/>
          <w:lang w:val="en-US" w:eastAsia="en-US"/>
        </w:rPr>
        <w:t xml:space="preserve"> animals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who were challenged with experimental PCOS by the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administration of DHEA (n = 8); 4 group - intact control</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(n = 8).</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On the 26th day the animals were sacrificed, the uterus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and ovaries were taken. The organs were weighed and</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then fixed in 4% paraformaldehyde (PFA, "Sigma") for 4</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hours, after which it was transferred for 12 hours to a 25%</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sucrose solution on phosphate buffered saline. The organs</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in the mounting medium of Tissue-</w:t>
      </w:r>
      <w:proofErr w:type="spellStart"/>
      <w:r w:rsidRPr="00FD7744">
        <w:rPr>
          <w:rFonts w:eastAsiaTheme="minorHAnsi"/>
          <w:color w:val="333333"/>
          <w:position w:val="2"/>
          <w:sz w:val="24"/>
          <w:szCs w:val="24"/>
          <w:lang w:val="en-US" w:eastAsia="en-US"/>
        </w:rPr>
        <w:t>Tek</w:t>
      </w:r>
      <w:proofErr w:type="spellEnd"/>
      <w:r w:rsidRPr="00FD7744">
        <w:rPr>
          <w:rFonts w:eastAsiaTheme="minorHAnsi"/>
          <w:color w:val="333333"/>
          <w:position w:val="2"/>
          <w:sz w:val="24"/>
          <w:szCs w:val="24"/>
          <w:lang w:val="en-US" w:eastAsia="en-US"/>
        </w:rPr>
        <w:t xml:space="preserve"> ("Sakura", Japan)</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were frozen and before the preparation of the cryostat</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sections were stored in liquid nitrogen.</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For the preparation of cryostat sections, the organs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were removed from the low-temperature storage and fabric</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sections were made with a th</w:t>
      </w:r>
      <w:r w:rsidRPr="00FD7744">
        <w:rPr>
          <w:rFonts w:eastAsia="TimesNewRomanPSMT"/>
          <w:color w:val="333333"/>
          <w:position w:val="2"/>
          <w:sz w:val="24"/>
          <w:szCs w:val="24"/>
          <w:lang w:val="en-US" w:eastAsia="en-US"/>
        </w:rPr>
        <w:t xml:space="preserve">ickness of 5 </w:t>
      </w:r>
      <w:r w:rsidRPr="00FD7744">
        <w:rPr>
          <w:rFonts w:eastAsia="TimesNewRomanPSMT"/>
          <w:color w:val="333333"/>
          <w:position w:val="2"/>
          <w:sz w:val="24"/>
          <w:szCs w:val="24"/>
          <w:lang w:val="ru-RU" w:eastAsia="en-US"/>
        </w:rPr>
        <w:t>μ</w:t>
      </w:r>
      <w:r w:rsidRPr="00FD7744">
        <w:rPr>
          <w:rFonts w:eastAsia="TimesNewRomanPSMT"/>
          <w:color w:val="333333"/>
          <w:position w:val="2"/>
          <w:sz w:val="24"/>
          <w:szCs w:val="24"/>
          <w:lang w:val="en-US" w:eastAsia="en-US"/>
        </w:rPr>
        <w:t>m on the</w:t>
      </w:r>
      <w:r w:rsidR="008904EE" w:rsidRPr="008904EE">
        <w:rPr>
          <w:rFonts w:eastAsia="TimesNewRomanPSMT"/>
          <w:color w:val="333333"/>
          <w:position w:val="2"/>
          <w:sz w:val="24"/>
          <w:szCs w:val="24"/>
          <w:lang w:val="en-US" w:eastAsia="en-US"/>
        </w:rPr>
        <w:t xml:space="preserve"> </w:t>
      </w:r>
      <w:proofErr w:type="spellStart"/>
      <w:r w:rsidRPr="00FD7744">
        <w:rPr>
          <w:rFonts w:eastAsiaTheme="minorHAnsi"/>
          <w:color w:val="333333"/>
          <w:position w:val="2"/>
          <w:sz w:val="24"/>
          <w:szCs w:val="24"/>
          <w:lang w:val="en-US" w:eastAsia="en-US"/>
        </w:rPr>
        <w:lastRenderedPageBreak/>
        <w:t>cryomicrotome</w:t>
      </w:r>
      <w:proofErr w:type="spellEnd"/>
      <w:r w:rsidRPr="00FD7744">
        <w:rPr>
          <w:rFonts w:eastAsiaTheme="minorHAnsi"/>
          <w:color w:val="333333"/>
          <w:position w:val="2"/>
          <w:sz w:val="24"/>
          <w:szCs w:val="24"/>
          <w:lang w:val="en-US" w:eastAsia="en-US"/>
        </w:rPr>
        <w:t xml:space="preserve"> MEV (Germany). Sections were stained</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with hematoxylin and eosin according to a standard procedure.</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The microphotography was performed by a light optical</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microscope with a digital camera </w:t>
      </w:r>
      <w:proofErr w:type="spellStart"/>
      <w:r w:rsidRPr="00FD7744">
        <w:rPr>
          <w:rFonts w:eastAsiaTheme="minorHAnsi"/>
          <w:color w:val="333333"/>
          <w:position w:val="2"/>
          <w:sz w:val="24"/>
          <w:szCs w:val="24"/>
          <w:lang w:val="en-US" w:eastAsia="en-US"/>
        </w:rPr>
        <w:t>Amscope</w:t>
      </w:r>
      <w:proofErr w:type="spellEnd"/>
      <w:r w:rsidRPr="00FD7744">
        <w:rPr>
          <w:rFonts w:eastAsiaTheme="minorHAnsi"/>
          <w:color w:val="333333"/>
          <w:position w:val="2"/>
          <w:sz w:val="24"/>
          <w:szCs w:val="24"/>
          <w:lang w:val="en-US" w:eastAsia="en-US"/>
        </w:rPr>
        <w:t xml:space="preserve"> IN300T</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(China). Morphometric analysis of photos of serial sections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stained with hematoxylin and eosin was performed</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using </w:t>
      </w:r>
      <w:proofErr w:type="spellStart"/>
      <w:r w:rsidRPr="00FD7744">
        <w:rPr>
          <w:rFonts w:eastAsiaTheme="minorHAnsi"/>
          <w:color w:val="333333"/>
          <w:position w:val="2"/>
          <w:sz w:val="24"/>
          <w:szCs w:val="24"/>
          <w:lang w:val="en-US" w:eastAsia="en-US"/>
        </w:rPr>
        <w:t>AxioVision</w:t>
      </w:r>
      <w:proofErr w:type="spellEnd"/>
      <w:r w:rsidRPr="00FD7744">
        <w:rPr>
          <w:rFonts w:eastAsiaTheme="minorHAnsi"/>
          <w:color w:val="333333"/>
          <w:position w:val="2"/>
          <w:sz w:val="24"/>
          <w:szCs w:val="24"/>
          <w:lang w:val="en-US" w:eastAsia="en-US"/>
        </w:rPr>
        <w:t xml:space="preserve"> </w:t>
      </w:r>
      <w:proofErr w:type="spellStart"/>
      <w:r w:rsidRPr="00FD7744">
        <w:rPr>
          <w:rFonts w:eastAsiaTheme="minorHAnsi"/>
          <w:color w:val="333333"/>
          <w:position w:val="2"/>
          <w:sz w:val="24"/>
          <w:szCs w:val="24"/>
          <w:lang w:val="en-US" w:eastAsia="en-US"/>
        </w:rPr>
        <w:t>Rel</w:t>
      </w:r>
      <w:proofErr w:type="spellEnd"/>
      <w:r w:rsidRPr="00FD7744">
        <w:rPr>
          <w:rFonts w:eastAsiaTheme="minorHAnsi"/>
          <w:color w:val="333333"/>
          <w:position w:val="2"/>
          <w:sz w:val="24"/>
          <w:szCs w:val="24"/>
          <w:lang w:val="en-US" w:eastAsia="en-US"/>
        </w:rPr>
        <w:t xml:space="preserve"> 4.7 image processing software.</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Morphometric analysis of the ovaries included counting</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the number of cysts, yellow bodies and measuring the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layer of the </w:t>
      </w:r>
      <w:proofErr w:type="spellStart"/>
      <w:r w:rsidRPr="00FD7744">
        <w:rPr>
          <w:rFonts w:eastAsiaTheme="minorHAnsi"/>
          <w:color w:val="333333"/>
          <w:position w:val="2"/>
          <w:sz w:val="24"/>
          <w:szCs w:val="24"/>
          <w:lang w:val="en-US" w:eastAsia="en-US"/>
        </w:rPr>
        <w:t>tectal</w:t>
      </w:r>
      <w:proofErr w:type="spellEnd"/>
      <w:r w:rsidRPr="00FD7744">
        <w:rPr>
          <w:rFonts w:eastAsiaTheme="minorHAnsi"/>
          <w:color w:val="333333"/>
          <w:position w:val="2"/>
          <w:sz w:val="24"/>
          <w:szCs w:val="24"/>
          <w:lang w:val="en-US" w:eastAsia="en-US"/>
        </w:rPr>
        <w:t xml:space="preserve"> cells of the tertiary follicles. Counts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were performed on 15 sections of ovarian tissue obtained</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from each of the experimental animals. Morphometric</w:t>
      </w:r>
      <w:r w:rsidR="000A5530" w:rsidRPr="000A5530">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analysis of uterine tissue included measuring the height of</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the epithelium, the number of glands per unit area, the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thickness of the wall. These masses of ovaries and uterus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are represented as a percentage of body weight.</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The statistical processing of the results was carried out</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with the help of the programs "Excel" and "</w:t>
      </w:r>
      <w:proofErr w:type="spellStart"/>
      <w:r w:rsidRPr="00FD7744">
        <w:rPr>
          <w:rFonts w:eastAsiaTheme="minorHAnsi"/>
          <w:color w:val="333333"/>
          <w:position w:val="2"/>
          <w:sz w:val="24"/>
          <w:szCs w:val="24"/>
          <w:lang w:val="en-US" w:eastAsia="en-US"/>
        </w:rPr>
        <w:t>Statictica</w:t>
      </w:r>
      <w:proofErr w:type="spellEnd"/>
      <w:r w:rsidRPr="00FD7744">
        <w:rPr>
          <w:rFonts w:eastAsiaTheme="minorHAnsi"/>
          <w:color w:val="333333"/>
          <w:position w:val="2"/>
          <w:sz w:val="24"/>
          <w:szCs w:val="24"/>
          <w:lang w:val="en-US" w:eastAsia="en-US"/>
        </w:rPr>
        <w:t xml:space="preserve"> 10".</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The data were checked for normal distribution using the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Kolmogorov and Smirnov test, single-factor analysis of</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variance was used to compare two samples, differences at</w:t>
      </w:r>
      <w:r w:rsidR="000A5530" w:rsidRPr="000A5530">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p &lt;0,05 were considered reliable. The quantitative data</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represented in the form of the mean value standard deviation.</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bCs/>
          <w:color w:val="333333"/>
          <w:position w:val="2"/>
          <w:sz w:val="24"/>
          <w:szCs w:val="24"/>
          <w:lang w:val="en-US" w:eastAsia="en-US"/>
        </w:rPr>
        <w:t xml:space="preserve">Results and discussion. </w:t>
      </w:r>
      <w:r w:rsidRPr="00FD7744">
        <w:rPr>
          <w:rFonts w:eastAsiaTheme="minorHAnsi"/>
          <w:color w:val="333333"/>
          <w:position w:val="2"/>
          <w:sz w:val="24"/>
          <w:szCs w:val="24"/>
          <w:lang w:val="en-US" w:eastAsia="en-US"/>
        </w:rPr>
        <w:t>Figure 1 presents data on the</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relative mass of ovaries and uterus of experimental animals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 xml:space="preserve">in four groups. It is noteworthy that neither ICE, </w:t>
      </w:r>
      <w:proofErr w:type="gramStart"/>
      <w:r w:rsidRPr="00FD7744">
        <w:rPr>
          <w:rFonts w:eastAsiaTheme="minorHAnsi"/>
          <w:color w:val="333333"/>
          <w:position w:val="2"/>
          <w:sz w:val="24"/>
          <w:szCs w:val="24"/>
          <w:lang w:val="en-US" w:eastAsia="en-US"/>
        </w:rPr>
        <w:t>nor</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DHEA</w:t>
      </w:r>
      <w:proofErr w:type="gramEnd"/>
      <w:r w:rsidRPr="00FD7744">
        <w:rPr>
          <w:rFonts w:eastAsiaTheme="minorHAnsi"/>
          <w:color w:val="333333"/>
          <w:position w:val="2"/>
          <w:sz w:val="24"/>
          <w:szCs w:val="24"/>
          <w:lang w:val="en-US" w:eastAsia="en-US"/>
        </w:rPr>
        <w:t xml:space="preserve"> not influenced on the average relative weight of</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the ovaries, but the parameters of the uterine mass differed</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between groups. The relative mass of the uterus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significantly increased in the groups with DHEA (groups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2 and 3) in comparison with the intact control.</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The same trend towards an increase in uterine weight</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in rats with an experimental PCOS model was observed</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by Zhang Y. et al. [6].</w:t>
      </w:r>
    </w:p>
    <w:p w:rsidR="00FD7744" w:rsidRPr="00FD7744" w:rsidRDefault="00FD7744" w:rsidP="008904EE">
      <w:pPr>
        <w:autoSpaceDE w:val="0"/>
        <w:autoSpaceDN w:val="0"/>
        <w:adjustRightInd w:val="0"/>
        <w:ind w:firstLine="567"/>
        <w:jc w:val="both"/>
        <w:rPr>
          <w:rFonts w:eastAsiaTheme="minorHAnsi"/>
          <w:color w:val="333333"/>
          <w:position w:val="2"/>
          <w:sz w:val="24"/>
          <w:szCs w:val="24"/>
          <w:lang w:val="en-US" w:eastAsia="en-US"/>
        </w:rPr>
      </w:pPr>
      <w:r w:rsidRPr="00FD7744">
        <w:rPr>
          <w:rFonts w:eastAsiaTheme="minorHAnsi"/>
          <w:color w:val="333333"/>
          <w:position w:val="2"/>
          <w:sz w:val="24"/>
          <w:szCs w:val="24"/>
          <w:lang w:val="en-US" w:eastAsia="en-US"/>
        </w:rPr>
        <w:t>It is known that one of the characteristic signs of PCOS</w:t>
      </w:r>
      <w:r w:rsidR="008904EE" w:rsidRPr="008904EE">
        <w:rPr>
          <w:rFonts w:eastAsiaTheme="minorHAnsi"/>
          <w:color w:val="333333"/>
          <w:position w:val="2"/>
          <w:sz w:val="24"/>
          <w:szCs w:val="24"/>
          <w:lang w:val="en-US" w:eastAsia="en-US"/>
        </w:rPr>
        <w:t xml:space="preserve"> </w:t>
      </w:r>
      <w:r w:rsidRPr="00FD7744">
        <w:rPr>
          <w:rFonts w:eastAsiaTheme="minorHAnsi"/>
          <w:color w:val="333333"/>
          <w:position w:val="2"/>
          <w:sz w:val="24"/>
          <w:szCs w:val="24"/>
          <w:lang w:val="en-US" w:eastAsia="en-US"/>
        </w:rPr>
        <w:t>is hyperplasia of the ovarian cells [7].</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bCs/>
          <w:color w:val="333333"/>
          <w:position w:val="2"/>
          <w:sz w:val="24"/>
          <w:szCs w:val="24"/>
          <w:lang w:val="en-US" w:eastAsia="en-US"/>
        </w:rPr>
        <w:t xml:space="preserve">Fig. 1. </w:t>
      </w:r>
      <w:r w:rsidRPr="00F56B54">
        <w:rPr>
          <w:rFonts w:eastAsiaTheme="minorHAnsi"/>
          <w:color w:val="333333"/>
          <w:position w:val="2"/>
          <w:sz w:val="24"/>
          <w:szCs w:val="24"/>
          <w:lang w:val="en-US" w:eastAsia="en-US"/>
        </w:rPr>
        <w:t>Relative mass of ovaries and uterus of rats of different</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experimental groups. * - the index is significantly different from</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the intact control, P &lt;0,05.</w:t>
      </w:r>
    </w:p>
    <w:p w:rsidR="008904EE" w:rsidRPr="008904EE" w:rsidRDefault="008904EE" w:rsidP="008904EE">
      <w:pPr>
        <w:autoSpaceDE w:val="0"/>
        <w:autoSpaceDN w:val="0"/>
        <w:adjustRightInd w:val="0"/>
        <w:rPr>
          <w:rFonts w:eastAsiaTheme="minorHAnsi"/>
          <w:b/>
          <w:color w:val="333333"/>
          <w:position w:val="2"/>
          <w:lang w:val="en-US" w:eastAsia="en-US"/>
        </w:rPr>
      </w:pPr>
      <w:r w:rsidRPr="00F56B54">
        <w:rPr>
          <w:rFonts w:eastAsiaTheme="minorHAnsi"/>
          <w:color w:val="333333"/>
          <w:position w:val="2"/>
          <w:sz w:val="24"/>
          <w:szCs w:val="24"/>
          <w:lang w:val="en-US" w:eastAsia="en-US"/>
        </w:rPr>
        <w:t xml:space="preserve">When measuring the tends to increase in </w:t>
      </w:r>
      <w:r w:rsidR="00F56B54" w:rsidRPr="00F56B54">
        <w:rPr>
          <w:rFonts w:eastAsiaTheme="minorHAnsi"/>
          <w:color w:val="333333"/>
          <w:position w:val="2"/>
          <w:sz w:val="24"/>
          <w:szCs w:val="24"/>
          <w:lang w:val="en-US" w:eastAsia="en-US"/>
        </w:rPr>
        <w:t xml:space="preserve">thickness of the layer of the cells in the ovaries of rats (Figure 2), it was found that this index </w:t>
      </w:r>
      <w:r w:rsidRPr="00F56B54">
        <w:rPr>
          <w:rFonts w:eastAsiaTheme="minorHAnsi"/>
          <w:color w:val="333333"/>
          <w:position w:val="2"/>
          <w:sz w:val="24"/>
          <w:szCs w:val="24"/>
          <w:lang w:val="en-US" w:eastAsia="en-US"/>
        </w:rPr>
        <w:t>groups with ICT (groups 1 and 2)</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and significantly increases in the 3rd group (introduction</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of DHEA) compared with intact control. Thus, the results</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indicate that the exogenous introduction of androgens into</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the body of experimental animals leads to hyperplasia of</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 xml:space="preserve">the </w:t>
      </w:r>
      <w:proofErr w:type="spellStart"/>
      <w:r w:rsidRPr="00F56B54">
        <w:rPr>
          <w:rFonts w:eastAsiaTheme="minorHAnsi"/>
          <w:color w:val="333333"/>
          <w:position w:val="2"/>
          <w:sz w:val="24"/>
          <w:szCs w:val="24"/>
          <w:lang w:val="en-US" w:eastAsia="en-US"/>
        </w:rPr>
        <w:t>thekal</w:t>
      </w:r>
      <w:proofErr w:type="spellEnd"/>
      <w:r w:rsidRPr="00F56B54">
        <w:rPr>
          <w:rFonts w:eastAsiaTheme="minorHAnsi"/>
          <w:color w:val="333333"/>
          <w:position w:val="2"/>
          <w:sz w:val="24"/>
          <w:szCs w:val="24"/>
          <w:lang w:val="en-US" w:eastAsia="en-US"/>
        </w:rPr>
        <w:t xml:space="preserve"> cells as a characteristic feature of PCOS.</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bCs/>
          <w:color w:val="333333"/>
          <w:position w:val="2"/>
          <w:sz w:val="24"/>
          <w:szCs w:val="24"/>
          <w:lang w:val="en-US" w:eastAsia="en-US"/>
        </w:rPr>
        <w:t xml:space="preserve">Fig. 2. </w:t>
      </w:r>
      <w:r w:rsidRPr="00F56B54">
        <w:rPr>
          <w:rFonts w:eastAsiaTheme="minorHAnsi"/>
          <w:color w:val="333333"/>
          <w:position w:val="2"/>
          <w:sz w:val="24"/>
          <w:szCs w:val="24"/>
          <w:lang w:val="en-US" w:eastAsia="en-US"/>
        </w:rPr>
        <w:t xml:space="preserve">The thickness of the layer of the </w:t>
      </w:r>
      <w:proofErr w:type="spellStart"/>
      <w:r w:rsidRPr="00F56B54">
        <w:rPr>
          <w:rFonts w:eastAsiaTheme="minorHAnsi"/>
          <w:color w:val="333333"/>
          <w:position w:val="2"/>
          <w:sz w:val="24"/>
          <w:szCs w:val="24"/>
          <w:lang w:val="en-US" w:eastAsia="en-US"/>
        </w:rPr>
        <w:t>thekal</w:t>
      </w:r>
      <w:proofErr w:type="spellEnd"/>
      <w:r w:rsidRPr="00F56B54">
        <w:rPr>
          <w:rFonts w:eastAsiaTheme="minorHAnsi"/>
          <w:color w:val="333333"/>
          <w:position w:val="2"/>
          <w:sz w:val="24"/>
          <w:szCs w:val="24"/>
          <w:lang w:val="en-US" w:eastAsia="en-US"/>
        </w:rPr>
        <w:t xml:space="preserve"> ovarian cells of</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different experimental groups. * - the index is significantly different</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from the intact control, P &lt;0.05.</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color w:val="333333"/>
          <w:position w:val="2"/>
          <w:sz w:val="24"/>
          <w:szCs w:val="24"/>
          <w:lang w:val="en-US" w:eastAsia="en-US"/>
        </w:rPr>
        <w:t>However, the fact of a certain expansion of the layer of</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 xml:space="preserve">the </w:t>
      </w:r>
      <w:proofErr w:type="spellStart"/>
      <w:r w:rsidRPr="00F56B54">
        <w:rPr>
          <w:rFonts w:eastAsiaTheme="minorHAnsi"/>
          <w:color w:val="333333"/>
          <w:position w:val="2"/>
          <w:sz w:val="24"/>
          <w:szCs w:val="24"/>
          <w:lang w:val="en-US" w:eastAsia="en-US"/>
        </w:rPr>
        <w:t>thekal</w:t>
      </w:r>
      <w:proofErr w:type="spellEnd"/>
      <w:r w:rsidRPr="00F56B54">
        <w:rPr>
          <w:rFonts w:eastAsiaTheme="minorHAnsi"/>
          <w:color w:val="333333"/>
          <w:position w:val="2"/>
          <w:sz w:val="24"/>
          <w:szCs w:val="24"/>
          <w:lang w:val="en-US" w:eastAsia="en-US"/>
        </w:rPr>
        <w:t xml:space="preserve"> cells in the 1 </w:t>
      </w:r>
      <w:proofErr w:type="spellStart"/>
      <w:r w:rsidRPr="00F56B54">
        <w:rPr>
          <w:rFonts w:eastAsiaTheme="minorHAnsi"/>
          <w:color w:val="333333"/>
          <w:position w:val="2"/>
          <w:sz w:val="24"/>
          <w:szCs w:val="24"/>
          <w:lang w:val="en-US" w:eastAsia="en-US"/>
        </w:rPr>
        <w:t>st</w:t>
      </w:r>
      <w:proofErr w:type="spellEnd"/>
      <w:r w:rsidRPr="00F56B54">
        <w:rPr>
          <w:rFonts w:eastAsiaTheme="minorHAnsi"/>
          <w:color w:val="333333"/>
          <w:position w:val="2"/>
          <w:sz w:val="24"/>
          <w:szCs w:val="24"/>
          <w:lang w:val="en-US" w:eastAsia="en-US"/>
        </w:rPr>
        <w:t xml:space="preserve"> group (without the administration</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of DHEA, but with ICE) is of interest. The data obtained</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by us suggest that under the conditions of cold</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stress, the secretion of endogenous androgens by the adrenals</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color w:val="333333"/>
          <w:position w:val="2"/>
          <w:sz w:val="24"/>
          <w:szCs w:val="24"/>
          <w:lang w:val="en-US" w:eastAsia="en-US"/>
        </w:rPr>
        <w:t>is activated, which leads to a slight hyperplasia of</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 xml:space="preserve">the </w:t>
      </w:r>
      <w:proofErr w:type="spellStart"/>
      <w:r w:rsidRPr="00F56B54">
        <w:rPr>
          <w:rFonts w:eastAsiaTheme="minorHAnsi"/>
          <w:color w:val="333333"/>
          <w:position w:val="2"/>
          <w:sz w:val="24"/>
          <w:szCs w:val="24"/>
          <w:lang w:val="en-US" w:eastAsia="en-US"/>
        </w:rPr>
        <w:t>thekal</w:t>
      </w:r>
      <w:proofErr w:type="spellEnd"/>
      <w:r w:rsidRPr="00F56B54">
        <w:rPr>
          <w:rFonts w:eastAsiaTheme="minorHAnsi"/>
          <w:color w:val="333333"/>
          <w:position w:val="2"/>
          <w:sz w:val="24"/>
          <w:szCs w:val="24"/>
          <w:lang w:val="en-US" w:eastAsia="en-US"/>
        </w:rPr>
        <w:t xml:space="preserve"> ovarian tissue cells [8].</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color w:val="333333"/>
          <w:position w:val="2"/>
          <w:sz w:val="24"/>
          <w:szCs w:val="24"/>
          <w:lang w:val="en-US" w:eastAsia="en-US"/>
        </w:rPr>
        <w:t>It is known, that ovarian dysfunction in PCOS is characterized</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by a decrease in the number of mature follicles</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and, accordingly, yellow bodies. In our experiments it</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was found that the number of yellow bodies in the group</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with the PCOS model was significantly less than in the</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imesNewRomanPSMT"/>
          <w:color w:val="333333"/>
          <w:position w:val="2"/>
          <w:sz w:val="24"/>
          <w:szCs w:val="24"/>
          <w:lang w:val="en-US" w:eastAsia="en-US"/>
        </w:rPr>
        <w:t>control (0,1 ± 0.05 in group 3 against 0,2 ± 0.01 in the</w:t>
      </w:r>
      <w:r w:rsidR="00F56B54" w:rsidRPr="00F56B54">
        <w:rPr>
          <w:rFonts w:eastAsia="TimesNewRomanPSMT"/>
          <w:color w:val="333333"/>
          <w:position w:val="2"/>
          <w:sz w:val="24"/>
          <w:szCs w:val="24"/>
          <w:lang w:val="en-US" w:eastAsia="en-US"/>
        </w:rPr>
        <w:t xml:space="preserve"> </w:t>
      </w:r>
      <w:r w:rsidRPr="00F56B54">
        <w:rPr>
          <w:rFonts w:eastAsiaTheme="minorHAnsi"/>
          <w:color w:val="333333"/>
          <w:position w:val="2"/>
          <w:sz w:val="24"/>
          <w:szCs w:val="24"/>
          <w:lang w:val="en-US" w:eastAsia="en-US"/>
        </w:rPr>
        <w:t>control, p &lt;0.05). In addition, it was the only group of</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animals, which in the ovaries the formation of cysts was</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observed. Despite the fact that in groups with ICE (</w:t>
      </w:r>
      <w:proofErr w:type="gramStart"/>
      <w:r w:rsidRPr="00F56B54">
        <w:rPr>
          <w:rFonts w:eastAsiaTheme="minorHAnsi"/>
          <w:color w:val="333333"/>
          <w:position w:val="2"/>
          <w:sz w:val="24"/>
          <w:szCs w:val="24"/>
          <w:lang w:val="en-US" w:eastAsia="en-US"/>
        </w:rPr>
        <w:t>groups</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1</w:t>
      </w:r>
      <w:proofErr w:type="gramEnd"/>
      <w:r w:rsidRPr="00F56B54">
        <w:rPr>
          <w:rFonts w:eastAsiaTheme="minorHAnsi"/>
          <w:color w:val="333333"/>
          <w:position w:val="2"/>
          <w:sz w:val="24"/>
          <w:szCs w:val="24"/>
          <w:lang w:val="en-US" w:eastAsia="en-US"/>
        </w:rPr>
        <w:t xml:space="preserve"> and 2) there was a tendency to increase the thickness of</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color w:val="333333"/>
          <w:position w:val="2"/>
          <w:sz w:val="24"/>
          <w:szCs w:val="24"/>
          <w:lang w:val="en-US" w:eastAsia="en-US"/>
        </w:rPr>
        <w:t xml:space="preserve">the layer of the </w:t>
      </w:r>
      <w:proofErr w:type="spellStart"/>
      <w:r w:rsidRPr="00F56B54">
        <w:rPr>
          <w:rFonts w:eastAsiaTheme="minorHAnsi"/>
          <w:color w:val="333333"/>
          <w:position w:val="2"/>
          <w:sz w:val="24"/>
          <w:szCs w:val="24"/>
          <w:lang w:val="en-US" w:eastAsia="en-US"/>
        </w:rPr>
        <w:t>thekal</w:t>
      </w:r>
      <w:proofErr w:type="spellEnd"/>
      <w:r w:rsidRPr="00F56B54">
        <w:rPr>
          <w:rFonts w:eastAsiaTheme="minorHAnsi"/>
          <w:color w:val="333333"/>
          <w:position w:val="2"/>
          <w:sz w:val="24"/>
          <w:szCs w:val="24"/>
          <w:lang w:val="en-US" w:eastAsia="en-US"/>
        </w:rPr>
        <w:t xml:space="preserve"> cells, we were not found in the ovaries</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of the cysts, and the number of yellow bodies did not</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differ from the intact control.</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color w:val="333333"/>
          <w:position w:val="2"/>
          <w:sz w:val="24"/>
          <w:szCs w:val="24"/>
          <w:lang w:val="en-US" w:eastAsia="en-US"/>
        </w:rPr>
        <w:t>Endometrium is a mucous membrane lining the uterine</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cavity, which reacts to cyclic changes in estrogen and</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progesterone in the menstrual cycle of the ovaries. The</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follicular (proliferative) phase of the endometrium is associated</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with the growth of the follicle in the ovary and</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color w:val="333333"/>
          <w:position w:val="2"/>
          <w:sz w:val="24"/>
          <w:szCs w:val="24"/>
          <w:lang w:val="en-US" w:eastAsia="en-US"/>
        </w:rPr>
        <w:t>the increased secretion of estrogens. In PCOS, in the absence</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of ovulation and regulation through progesterone</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secreted by the yellow body, the endometrium is constantly</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proofErr w:type="gramStart"/>
      <w:r w:rsidRPr="00F56B54">
        <w:rPr>
          <w:rFonts w:eastAsiaTheme="minorHAnsi"/>
          <w:color w:val="333333"/>
          <w:position w:val="2"/>
          <w:sz w:val="24"/>
          <w:szCs w:val="24"/>
          <w:lang w:val="en-US" w:eastAsia="en-US"/>
        </w:rPr>
        <w:lastRenderedPageBreak/>
        <w:t>exposed</w:t>
      </w:r>
      <w:proofErr w:type="gramEnd"/>
      <w:r w:rsidRPr="00F56B54">
        <w:rPr>
          <w:rFonts w:eastAsiaTheme="minorHAnsi"/>
          <w:color w:val="333333"/>
          <w:position w:val="2"/>
          <w:sz w:val="24"/>
          <w:szCs w:val="24"/>
          <w:lang w:val="en-US" w:eastAsia="en-US"/>
        </w:rPr>
        <w:t xml:space="preserve"> to the </w:t>
      </w:r>
      <w:proofErr w:type="spellStart"/>
      <w:r w:rsidRPr="00F56B54">
        <w:rPr>
          <w:rFonts w:eastAsiaTheme="minorHAnsi"/>
          <w:color w:val="333333"/>
          <w:position w:val="2"/>
          <w:sz w:val="24"/>
          <w:szCs w:val="24"/>
          <w:lang w:val="en-US" w:eastAsia="en-US"/>
        </w:rPr>
        <w:t>mitogenic</w:t>
      </w:r>
      <w:proofErr w:type="spellEnd"/>
      <w:r w:rsidRPr="00F56B54">
        <w:rPr>
          <w:rFonts w:eastAsiaTheme="minorHAnsi"/>
          <w:color w:val="333333"/>
          <w:position w:val="2"/>
          <w:sz w:val="24"/>
          <w:szCs w:val="24"/>
          <w:lang w:val="en-US" w:eastAsia="en-US"/>
        </w:rPr>
        <w:t xml:space="preserve"> effects of estrogens, which</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leads to its proliferation. Previous studies have shown an</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increase in the thickness of the endometrium in women</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with PCOS, or in experimental models of PCOS in rats</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[9].</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color w:val="333333"/>
          <w:position w:val="2"/>
          <w:sz w:val="24"/>
          <w:szCs w:val="24"/>
          <w:lang w:val="en-US" w:eastAsia="en-US"/>
        </w:rPr>
        <w:t>Microscopic examination of uterine tissue in a group of</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rats with a PCOS model (Group 3) showed an increase in</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the height of the endometrial epithelium, the number of</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glands and the thickening of the uterine wall (Table 1). In</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the group with PCOS simulation against the background</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of ICE, as in the group with ICE, these indicators were at</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the level of intact control. Visually, the histological pattern</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in the groups of rats with PCOS differed from the</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other groups (Figure 3) and was characterized by an increase</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in the number of glands and an expansion of their</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lumens.</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bCs/>
          <w:color w:val="333333"/>
          <w:position w:val="2"/>
          <w:sz w:val="24"/>
          <w:szCs w:val="24"/>
          <w:lang w:val="en-US" w:eastAsia="en-US"/>
        </w:rPr>
        <w:t xml:space="preserve">Fig. 3. </w:t>
      </w:r>
      <w:r w:rsidRPr="00F56B54">
        <w:rPr>
          <w:rFonts w:eastAsiaTheme="minorHAnsi"/>
          <w:color w:val="333333"/>
          <w:position w:val="2"/>
          <w:sz w:val="24"/>
          <w:szCs w:val="24"/>
          <w:lang w:val="en-US" w:eastAsia="en-US"/>
        </w:rPr>
        <w:t>Histological samples of the uterus of rats of the group</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with the introduction of DHEA (A) and the group with the introduction</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of DHEA on the background of ICE (B). Color: hematoxylin</w:t>
      </w:r>
    </w:p>
    <w:p w:rsidR="008904EE" w:rsidRPr="00F56B54" w:rsidRDefault="008904EE" w:rsidP="008904EE">
      <w:pPr>
        <w:autoSpaceDE w:val="0"/>
        <w:autoSpaceDN w:val="0"/>
        <w:adjustRightInd w:val="0"/>
        <w:rPr>
          <w:rFonts w:eastAsiaTheme="minorHAnsi"/>
          <w:color w:val="333333"/>
          <w:position w:val="2"/>
          <w:sz w:val="24"/>
          <w:szCs w:val="24"/>
          <w:lang w:val="en-US" w:eastAsia="en-US"/>
        </w:rPr>
      </w:pPr>
      <w:r w:rsidRPr="00F56B54">
        <w:rPr>
          <w:rFonts w:eastAsiaTheme="minorHAnsi"/>
          <w:color w:val="333333"/>
          <w:position w:val="2"/>
          <w:sz w:val="24"/>
          <w:szCs w:val="24"/>
          <w:lang w:val="en-US" w:eastAsia="en-US"/>
        </w:rPr>
        <w:t>and eosin x 20.</w:t>
      </w:r>
    </w:p>
    <w:p w:rsidR="00FD7744" w:rsidRDefault="008904EE" w:rsidP="00F56B54">
      <w:pPr>
        <w:autoSpaceDE w:val="0"/>
        <w:autoSpaceDN w:val="0"/>
        <w:adjustRightInd w:val="0"/>
        <w:rPr>
          <w:rFonts w:eastAsiaTheme="minorHAnsi"/>
          <w:color w:val="333333"/>
          <w:position w:val="2"/>
          <w:sz w:val="24"/>
          <w:szCs w:val="24"/>
          <w:lang w:val="en-US" w:eastAsia="en-US"/>
        </w:rPr>
      </w:pPr>
      <w:r w:rsidRPr="00F56B54">
        <w:rPr>
          <w:rFonts w:eastAsiaTheme="minorHAnsi"/>
          <w:b/>
          <w:bCs/>
          <w:color w:val="333333"/>
          <w:position w:val="2"/>
          <w:sz w:val="24"/>
          <w:szCs w:val="24"/>
          <w:lang w:val="en-US" w:eastAsia="en-US"/>
        </w:rPr>
        <w:t xml:space="preserve">Conclusions. </w:t>
      </w:r>
      <w:r w:rsidRPr="00F56B54">
        <w:rPr>
          <w:rFonts w:eastAsiaTheme="minorHAnsi"/>
          <w:color w:val="333333"/>
          <w:position w:val="2"/>
          <w:sz w:val="24"/>
          <w:szCs w:val="24"/>
          <w:lang w:val="en-US" w:eastAsia="en-US"/>
        </w:rPr>
        <w:t>The introduction of DHEA to young rats</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for 25 days leads to the appearance in the ovaries and</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uterus the characteristics of PCOS: thickening of the layer</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of the cells, a decrease in the number of yellow bodies,</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the appearance of cysts, thickening of the uterine wall and</w:t>
      </w:r>
      <w:r w:rsidR="00F56B54" w:rsidRPr="00F56B54">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endometrial hyperplasia. Stimulation of adaptive physiological</w:t>
      </w:r>
      <w:r w:rsidR="00F56B54" w:rsidRPr="000D0991">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reactions against the background of intermittent</w:t>
      </w:r>
      <w:r w:rsidR="00F56B54" w:rsidRPr="000D0991">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cold effects blocks the development of signs of PCOS in</w:t>
      </w:r>
      <w:r w:rsidR="00F56B54" w:rsidRPr="000D0991">
        <w:rPr>
          <w:rFonts w:eastAsiaTheme="minorHAnsi"/>
          <w:color w:val="333333"/>
          <w:position w:val="2"/>
          <w:sz w:val="24"/>
          <w:szCs w:val="24"/>
          <w:lang w:val="en-US" w:eastAsia="en-US"/>
        </w:rPr>
        <w:t xml:space="preserve"> </w:t>
      </w:r>
      <w:r w:rsidRPr="00F56B54">
        <w:rPr>
          <w:rFonts w:eastAsiaTheme="minorHAnsi"/>
          <w:color w:val="333333"/>
          <w:position w:val="2"/>
          <w:sz w:val="24"/>
          <w:szCs w:val="24"/>
          <w:lang w:val="en-US" w:eastAsia="en-US"/>
        </w:rPr>
        <w:t>rats with the administration of DHEA.</w:t>
      </w:r>
    </w:p>
    <w:p w:rsidR="000D0991" w:rsidRPr="000D0991" w:rsidRDefault="000D0991" w:rsidP="000D0991">
      <w:pPr>
        <w:autoSpaceDE w:val="0"/>
        <w:autoSpaceDN w:val="0"/>
        <w:adjustRightInd w:val="0"/>
        <w:ind w:firstLine="567"/>
        <w:jc w:val="both"/>
        <w:rPr>
          <w:rFonts w:eastAsiaTheme="minorHAnsi"/>
          <w:b/>
          <w:bCs/>
          <w:color w:val="333333"/>
          <w:position w:val="2"/>
          <w:sz w:val="24"/>
          <w:szCs w:val="24"/>
          <w:lang w:val="en-US" w:eastAsia="en-US"/>
        </w:rPr>
      </w:pPr>
      <w:r w:rsidRPr="000D0991">
        <w:rPr>
          <w:rFonts w:eastAsiaTheme="minorHAnsi"/>
          <w:b/>
          <w:bCs/>
          <w:color w:val="333333"/>
          <w:position w:val="2"/>
          <w:sz w:val="24"/>
          <w:szCs w:val="24"/>
          <w:lang w:val="en-US" w:eastAsia="en-US"/>
        </w:rPr>
        <w:t>REFERENCES</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 xml:space="preserve">1. </w:t>
      </w:r>
      <w:proofErr w:type="spellStart"/>
      <w:r w:rsidRPr="000D0991">
        <w:rPr>
          <w:rFonts w:eastAsiaTheme="minorHAnsi"/>
          <w:color w:val="333333"/>
          <w:position w:val="2"/>
          <w:sz w:val="24"/>
          <w:szCs w:val="24"/>
          <w:lang w:val="en-US" w:eastAsia="en-US"/>
        </w:rPr>
        <w:t>Lebbe</w:t>
      </w:r>
      <w:proofErr w:type="spellEnd"/>
      <w:r w:rsidRPr="000D0991">
        <w:rPr>
          <w:rFonts w:eastAsiaTheme="minorHAnsi"/>
          <w:color w:val="333333"/>
          <w:position w:val="2"/>
          <w:sz w:val="24"/>
          <w:szCs w:val="24"/>
          <w:lang w:val="en-US" w:eastAsia="en-US"/>
        </w:rPr>
        <w:t xml:space="preserve"> M, Woodruff T.K. Involvement of androgens in </w:t>
      </w:r>
      <w:proofErr w:type="gramStart"/>
      <w:r w:rsidRPr="000D0991">
        <w:rPr>
          <w:rFonts w:eastAsiaTheme="minorHAnsi"/>
          <w:color w:val="333333"/>
          <w:position w:val="2"/>
          <w:sz w:val="24"/>
          <w:szCs w:val="24"/>
          <w:lang w:val="en-US" w:eastAsia="en-US"/>
        </w:rPr>
        <w:t>ovarian  health</w:t>
      </w:r>
      <w:proofErr w:type="gramEnd"/>
      <w:r w:rsidRPr="000D0991">
        <w:rPr>
          <w:rFonts w:eastAsiaTheme="minorHAnsi"/>
          <w:color w:val="333333"/>
          <w:position w:val="2"/>
          <w:sz w:val="24"/>
          <w:szCs w:val="24"/>
          <w:lang w:val="en-US" w:eastAsia="en-US"/>
        </w:rPr>
        <w:t xml:space="preserve"> and disease//Molecular Human Reproduction</w:t>
      </w:r>
      <w:r w:rsidRPr="000D0991">
        <w:rPr>
          <w:rFonts w:eastAsiaTheme="minorHAnsi"/>
          <w:bCs/>
          <w:color w:val="333333"/>
          <w:position w:val="2"/>
          <w:sz w:val="24"/>
          <w:szCs w:val="24"/>
          <w:lang w:val="en-US" w:eastAsia="en-US"/>
        </w:rPr>
        <w:t xml:space="preserve">, </w:t>
      </w:r>
      <w:r w:rsidRPr="000D0991">
        <w:rPr>
          <w:rFonts w:eastAsiaTheme="minorHAnsi"/>
          <w:color w:val="333333"/>
          <w:position w:val="2"/>
          <w:sz w:val="24"/>
          <w:szCs w:val="24"/>
          <w:lang w:val="en-US" w:eastAsia="en-US"/>
        </w:rPr>
        <w:t>2013 Dec;19(12). P. 828-837.</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2. Yuan X, Hu T, Zhao H, Huang Y, Ye R, Lin J, Zhang C, Zhang H, Wei G, Zhou H, Dong M, Zhao J, Wang H, Liu Q, Lee HJ, Jin W, Chen ZJ. Brown adipose tissue transplantation</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ameliorates polycystic ovary syndrome// Proceedings of the National Academy of Sciences USA, 2016 Mar 8;113(10)/ P.  2708-2713.</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 xml:space="preserve">3. Booth A, Magnuson A, </w:t>
      </w:r>
      <w:proofErr w:type="spellStart"/>
      <w:r w:rsidRPr="000D0991">
        <w:rPr>
          <w:rFonts w:eastAsiaTheme="minorHAnsi"/>
          <w:color w:val="333333"/>
          <w:position w:val="2"/>
          <w:sz w:val="24"/>
          <w:szCs w:val="24"/>
          <w:lang w:val="en-US" w:eastAsia="en-US"/>
        </w:rPr>
        <w:t>Fouts</w:t>
      </w:r>
      <w:proofErr w:type="spellEnd"/>
      <w:r w:rsidRPr="000D0991">
        <w:rPr>
          <w:rFonts w:eastAsiaTheme="minorHAnsi"/>
          <w:color w:val="333333"/>
          <w:position w:val="2"/>
          <w:sz w:val="24"/>
          <w:szCs w:val="24"/>
          <w:lang w:val="en-US" w:eastAsia="en-US"/>
        </w:rPr>
        <w:t xml:space="preserve"> J, Foster MT. Adipose tissue: an endocrine organ playing a role in metabolic regulation// Hormone Molecular Biology and Clinical Investigation, 2016 Apr 1</w:t>
      </w:r>
      <w:proofErr w:type="gramStart"/>
      <w:r w:rsidRPr="000D0991">
        <w:rPr>
          <w:rFonts w:eastAsiaTheme="minorHAnsi"/>
          <w:color w:val="333333"/>
          <w:position w:val="2"/>
          <w:sz w:val="24"/>
          <w:szCs w:val="24"/>
          <w:lang w:val="en-US" w:eastAsia="en-US"/>
        </w:rPr>
        <w:t>;26</w:t>
      </w:r>
      <w:proofErr w:type="gramEnd"/>
      <w:r w:rsidRPr="000D0991">
        <w:rPr>
          <w:rFonts w:eastAsiaTheme="minorHAnsi"/>
          <w:color w:val="333333"/>
          <w:position w:val="2"/>
          <w:sz w:val="24"/>
          <w:szCs w:val="24"/>
          <w:lang w:val="en-US" w:eastAsia="en-US"/>
        </w:rPr>
        <w:t>(1):25-42; . 2016 Apr 1;26(1). P. 25-42.</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 xml:space="preserve">4. Deng Y, Scherer PE. </w:t>
      </w:r>
      <w:proofErr w:type="spellStart"/>
      <w:r w:rsidRPr="000D0991">
        <w:rPr>
          <w:rFonts w:eastAsiaTheme="minorHAnsi"/>
          <w:color w:val="333333"/>
          <w:position w:val="2"/>
          <w:sz w:val="24"/>
          <w:szCs w:val="24"/>
          <w:lang w:val="en-US" w:eastAsia="en-US"/>
        </w:rPr>
        <w:t>Adipokines</w:t>
      </w:r>
      <w:proofErr w:type="spellEnd"/>
      <w:r w:rsidRPr="000D0991">
        <w:rPr>
          <w:rFonts w:eastAsiaTheme="minorHAnsi"/>
          <w:color w:val="333333"/>
          <w:position w:val="2"/>
          <w:sz w:val="24"/>
          <w:szCs w:val="24"/>
          <w:lang w:val="en-US" w:eastAsia="en-US"/>
        </w:rPr>
        <w:t xml:space="preserve"> as novel biomarkers and regulators of the metabolic syndrome // Annals of the New York Academy of Sciences, 2010 Nov;1212. P. E1-E19.</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605BF1">
        <w:rPr>
          <w:rFonts w:eastAsiaTheme="minorHAnsi"/>
          <w:color w:val="333333"/>
          <w:position w:val="2"/>
          <w:sz w:val="24"/>
          <w:szCs w:val="24"/>
          <w:lang w:val="de-DE" w:eastAsia="en-US"/>
        </w:rPr>
        <w:t xml:space="preserve">5. van der </w:t>
      </w:r>
      <w:proofErr w:type="spellStart"/>
      <w:r w:rsidRPr="00605BF1">
        <w:rPr>
          <w:rFonts w:eastAsiaTheme="minorHAnsi"/>
          <w:color w:val="333333"/>
          <w:position w:val="2"/>
          <w:sz w:val="24"/>
          <w:szCs w:val="24"/>
          <w:lang w:val="de-DE" w:eastAsia="en-US"/>
        </w:rPr>
        <w:t>Lans</w:t>
      </w:r>
      <w:proofErr w:type="spellEnd"/>
      <w:r w:rsidRPr="00605BF1">
        <w:rPr>
          <w:rFonts w:eastAsiaTheme="minorHAnsi"/>
          <w:color w:val="333333"/>
          <w:position w:val="2"/>
          <w:sz w:val="24"/>
          <w:szCs w:val="24"/>
          <w:lang w:val="de-DE" w:eastAsia="en-US"/>
        </w:rPr>
        <w:t xml:space="preserve"> AA, </w:t>
      </w:r>
      <w:proofErr w:type="spellStart"/>
      <w:r w:rsidRPr="00605BF1">
        <w:rPr>
          <w:rFonts w:eastAsiaTheme="minorHAnsi"/>
          <w:color w:val="333333"/>
          <w:position w:val="2"/>
          <w:sz w:val="24"/>
          <w:szCs w:val="24"/>
          <w:lang w:val="de-DE" w:eastAsia="en-US"/>
        </w:rPr>
        <w:t>Hoeks</w:t>
      </w:r>
      <w:proofErr w:type="spellEnd"/>
      <w:r w:rsidRPr="00605BF1">
        <w:rPr>
          <w:rFonts w:eastAsiaTheme="minorHAnsi"/>
          <w:color w:val="333333"/>
          <w:position w:val="2"/>
          <w:sz w:val="24"/>
          <w:szCs w:val="24"/>
          <w:lang w:val="de-DE" w:eastAsia="en-US"/>
        </w:rPr>
        <w:t xml:space="preserve"> J, Brans B, </w:t>
      </w:r>
      <w:proofErr w:type="spellStart"/>
      <w:r w:rsidRPr="00605BF1">
        <w:rPr>
          <w:rFonts w:eastAsiaTheme="minorHAnsi"/>
          <w:color w:val="333333"/>
          <w:position w:val="2"/>
          <w:sz w:val="24"/>
          <w:szCs w:val="24"/>
          <w:lang w:val="de-DE" w:eastAsia="en-US"/>
        </w:rPr>
        <w:t>Vijgen</w:t>
      </w:r>
      <w:proofErr w:type="spellEnd"/>
      <w:r w:rsidRPr="00605BF1">
        <w:rPr>
          <w:rFonts w:eastAsiaTheme="minorHAnsi"/>
          <w:color w:val="333333"/>
          <w:position w:val="2"/>
          <w:sz w:val="24"/>
          <w:szCs w:val="24"/>
          <w:lang w:val="de-DE" w:eastAsia="en-US"/>
        </w:rPr>
        <w:t xml:space="preserve"> GH, Visser MG, </w:t>
      </w:r>
      <w:proofErr w:type="spellStart"/>
      <w:r w:rsidRPr="00605BF1">
        <w:rPr>
          <w:rFonts w:eastAsia="TimesNewRomanPSMT"/>
          <w:color w:val="333333"/>
          <w:position w:val="2"/>
          <w:sz w:val="24"/>
          <w:szCs w:val="24"/>
          <w:lang w:val="de-DE" w:eastAsia="en-US"/>
        </w:rPr>
        <w:t>Vosselman</w:t>
      </w:r>
      <w:proofErr w:type="spellEnd"/>
      <w:r w:rsidRPr="00605BF1">
        <w:rPr>
          <w:rFonts w:eastAsia="TimesNewRomanPSMT"/>
          <w:color w:val="333333"/>
          <w:position w:val="2"/>
          <w:sz w:val="24"/>
          <w:szCs w:val="24"/>
          <w:lang w:val="de-DE" w:eastAsia="en-US"/>
        </w:rPr>
        <w:t xml:space="preserve"> MJ, Hansen J, </w:t>
      </w:r>
      <w:proofErr w:type="spellStart"/>
      <w:r w:rsidRPr="00605BF1">
        <w:rPr>
          <w:rFonts w:eastAsia="TimesNewRomanPSMT"/>
          <w:color w:val="333333"/>
          <w:position w:val="2"/>
          <w:sz w:val="24"/>
          <w:szCs w:val="24"/>
          <w:lang w:val="de-DE" w:eastAsia="en-US"/>
        </w:rPr>
        <w:t>Jörgensen</w:t>
      </w:r>
      <w:proofErr w:type="spellEnd"/>
      <w:r w:rsidRPr="00605BF1">
        <w:rPr>
          <w:rFonts w:eastAsia="TimesNewRomanPSMT"/>
          <w:color w:val="333333"/>
          <w:position w:val="2"/>
          <w:sz w:val="24"/>
          <w:szCs w:val="24"/>
          <w:lang w:val="de-DE" w:eastAsia="en-US"/>
        </w:rPr>
        <w:t xml:space="preserve"> JA, Wu J, </w:t>
      </w:r>
      <w:proofErr w:type="spellStart"/>
      <w:r w:rsidRPr="00605BF1">
        <w:rPr>
          <w:rFonts w:eastAsia="TimesNewRomanPSMT"/>
          <w:color w:val="333333"/>
          <w:position w:val="2"/>
          <w:sz w:val="24"/>
          <w:szCs w:val="24"/>
          <w:lang w:val="de-DE" w:eastAsia="en-US"/>
        </w:rPr>
        <w:t>Mottaghy</w:t>
      </w:r>
      <w:proofErr w:type="spellEnd"/>
      <w:r w:rsidRPr="00605BF1">
        <w:rPr>
          <w:rFonts w:eastAsia="TimesNewRomanPSMT"/>
          <w:color w:val="333333"/>
          <w:position w:val="2"/>
          <w:sz w:val="24"/>
          <w:szCs w:val="24"/>
          <w:lang w:val="de-DE" w:eastAsia="en-US"/>
        </w:rPr>
        <w:t xml:space="preserve"> </w:t>
      </w:r>
      <w:r w:rsidRPr="00605BF1">
        <w:rPr>
          <w:rFonts w:eastAsiaTheme="minorHAnsi"/>
          <w:color w:val="333333"/>
          <w:position w:val="2"/>
          <w:sz w:val="24"/>
          <w:szCs w:val="24"/>
          <w:lang w:val="de-DE" w:eastAsia="en-US"/>
        </w:rPr>
        <w:t xml:space="preserve">FM, </w:t>
      </w:r>
      <w:proofErr w:type="spellStart"/>
      <w:r w:rsidRPr="00605BF1">
        <w:rPr>
          <w:rFonts w:eastAsiaTheme="minorHAnsi"/>
          <w:color w:val="333333"/>
          <w:position w:val="2"/>
          <w:sz w:val="24"/>
          <w:szCs w:val="24"/>
          <w:lang w:val="de-DE" w:eastAsia="en-US"/>
        </w:rPr>
        <w:t>Schrauwen</w:t>
      </w:r>
      <w:proofErr w:type="spellEnd"/>
      <w:r w:rsidRPr="00605BF1">
        <w:rPr>
          <w:rFonts w:eastAsiaTheme="minorHAnsi"/>
          <w:color w:val="333333"/>
          <w:position w:val="2"/>
          <w:sz w:val="24"/>
          <w:szCs w:val="24"/>
          <w:lang w:val="de-DE" w:eastAsia="en-US"/>
        </w:rPr>
        <w:t xml:space="preserve"> P, van Marken </w:t>
      </w:r>
      <w:proofErr w:type="spellStart"/>
      <w:r w:rsidRPr="00605BF1">
        <w:rPr>
          <w:rFonts w:eastAsiaTheme="minorHAnsi"/>
          <w:color w:val="333333"/>
          <w:position w:val="2"/>
          <w:sz w:val="24"/>
          <w:szCs w:val="24"/>
          <w:lang w:val="de-DE" w:eastAsia="en-US"/>
        </w:rPr>
        <w:t>Lichtenbelt</w:t>
      </w:r>
      <w:proofErr w:type="spellEnd"/>
      <w:r w:rsidRPr="00605BF1">
        <w:rPr>
          <w:rFonts w:eastAsiaTheme="minorHAnsi"/>
          <w:color w:val="333333"/>
          <w:position w:val="2"/>
          <w:sz w:val="24"/>
          <w:szCs w:val="24"/>
          <w:lang w:val="de-DE" w:eastAsia="en-US"/>
        </w:rPr>
        <w:t xml:space="preserve"> WD. </w:t>
      </w:r>
      <w:r w:rsidRPr="000D0991">
        <w:rPr>
          <w:rFonts w:eastAsiaTheme="minorHAnsi"/>
          <w:color w:val="333333"/>
          <w:position w:val="2"/>
          <w:sz w:val="24"/>
          <w:szCs w:val="24"/>
          <w:lang w:val="en-US" w:eastAsia="en-US"/>
        </w:rPr>
        <w:t xml:space="preserve">Cold acclimation recruits human brown fat and increases </w:t>
      </w:r>
      <w:proofErr w:type="spellStart"/>
      <w:r w:rsidRPr="000D0991">
        <w:rPr>
          <w:rFonts w:eastAsiaTheme="minorHAnsi"/>
          <w:color w:val="333333"/>
          <w:position w:val="2"/>
          <w:sz w:val="24"/>
          <w:szCs w:val="24"/>
          <w:lang w:val="en-US" w:eastAsia="en-US"/>
        </w:rPr>
        <w:t>nonshivering</w:t>
      </w:r>
      <w:proofErr w:type="spellEnd"/>
      <w:r w:rsidRPr="000D0991">
        <w:rPr>
          <w:rFonts w:eastAsiaTheme="minorHAnsi"/>
          <w:color w:val="333333"/>
          <w:position w:val="2"/>
          <w:sz w:val="24"/>
          <w:szCs w:val="24"/>
          <w:lang w:val="en-US" w:eastAsia="en-US"/>
        </w:rPr>
        <w:t xml:space="preserve"> thermogenesis// Journal of Clinical Investigation, 2013 Aug</w:t>
      </w:r>
      <w:proofErr w:type="gramStart"/>
      <w:r w:rsidRPr="000D0991">
        <w:rPr>
          <w:rFonts w:eastAsiaTheme="minorHAnsi"/>
          <w:color w:val="333333"/>
          <w:position w:val="2"/>
          <w:sz w:val="24"/>
          <w:szCs w:val="24"/>
          <w:lang w:val="en-US" w:eastAsia="en-US"/>
        </w:rPr>
        <w:t>;123</w:t>
      </w:r>
      <w:proofErr w:type="gramEnd"/>
      <w:r w:rsidRPr="000D0991">
        <w:rPr>
          <w:rFonts w:eastAsiaTheme="minorHAnsi"/>
          <w:color w:val="333333"/>
          <w:position w:val="2"/>
          <w:sz w:val="24"/>
          <w:szCs w:val="24"/>
          <w:lang w:val="en-US" w:eastAsia="en-US"/>
        </w:rPr>
        <w:t>(8):3395-403.</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 xml:space="preserve">6. Zhang Y, Hu M, </w:t>
      </w:r>
      <w:proofErr w:type="spellStart"/>
      <w:r w:rsidRPr="000D0991">
        <w:rPr>
          <w:rFonts w:eastAsiaTheme="minorHAnsi"/>
          <w:color w:val="333333"/>
          <w:position w:val="2"/>
          <w:sz w:val="24"/>
          <w:szCs w:val="24"/>
          <w:lang w:val="en-US" w:eastAsia="en-US"/>
        </w:rPr>
        <w:t>Meng</w:t>
      </w:r>
      <w:proofErr w:type="spellEnd"/>
      <w:r w:rsidRPr="000D0991">
        <w:rPr>
          <w:rFonts w:eastAsiaTheme="minorHAnsi"/>
          <w:color w:val="333333"/>
          <w:position w:val="2"/>
          <w:sz w:val="24"/>
          <w:szCs w:val="24"/>
          <w:lang w:val="en-US" w:eastAsia="en-US"/>
        </w:rPr>
        <w:t xml:space="preserve"> F, Sun X, Xu H, Zhang J, Cui P, </w:t>
      </w:r>
      <w:proofErr w:type="spellStart"/>
      <w:r w:rsidRPr="000D0991">
        <w:rPr>
          <w:rFonts w:eastAsia="TimesNewRomanPSMT"/>
          <w:color w:val="333333"/>
          <w:position w:val="2"/>
          <w:sz w:val="24"/>
          <w:szCs w:val="24"/>
          <w:lang w:val="en-US" w:eastAsia="en-US"/>
        </w:rPr>
        <w:t>Morina</w:t>
      </w:r>
      <w:proofErr w:type="spellEnd"/>
      <w:r w:rsidRPr="000D0991">
        <w:rPr>
          <w:rFonts w:eastAsia="TimesNewRomanPSMT"/>
          <w:color w:val="333333"/>
          <w:position w:val="2"/>
          <w:sz w:val="24"/>
          <w:szCs w:val="24"/>
          <w:lang w:val="en-US" w:eastAsia="en-US"/>
        </w:rPr>
        <w:t xml:space="preserve"> N, Li X, Li W, Wu XK, </w:t>
      </w:r>
      <w:proofErr w:type="spellStart"/>
      <w:r w:rsidRPr="000D0991">
        <w:rPr>
          <w:rFonts w:eastAsia="TimesNewRomanPSMT"/>
          <w:color w:val="333333"/>
          <w:position w:val="2"/>
          <w:sz w:val="24"/>
          <w:szCs w:val="24"/>
          <w:lang w:val="en-US" w:eastAsia="en-US"/>
        </w:rPr>
        <w:t>Brännström</w:t>
      </w:r>
      <w:proofErr w:type="spellEnd"/>
      <w:r w:rsidRPr="000D0991">
        <w:rPr>
          <w:rFonts w:eastAsia="TimesNewRomanPSMT"/>
          <w:color w:val="333333"/>
          <w:position w:val="2"/>
          <w:sz w:val="24"/>
          <w:szCs w:val="24"/>
          <w:lang w:val="en-US" w:eastAsia="en-US"/>
        </w:rPr>
        <w:t xml:space="preserve"> M, Shao R, </w:t>
      </w:r>
      <w:proofErr w:type="spellStart"/>
      <w:r w:rsidRPr="000D0991">
        <w:rPr>
          <w:rFonts w:eastAsia="TimesNewRomanPSMT"/>
          <w:color w:val="333333"/>
          <w:position w:val="2"/>
          <w:sz w:val="24"/>
          <w:szCs w:val="24"/>
          <w:lang w:val="en-US" w:eastAsia="en-US"/>
        </w:rPr>
        <w:t>Bil</w:t>
      </w:r>
      <w:r w:rsidRPr="000D0991">
        <w:rPr>
          <w:rFonts w:eastAsiaTheme="minorHAnsi"/>
          <w:color w:val="333333"/>
          <w:position w:val="2"/>
          <w:sz w:val="24"/>
          <w:szCs w:val="24"/>
          <w:lang w:val="en-US" w:eastAsia="en-US"/>
        </w:rPr>
        <w:t>lig</w:t>
      </w:r>
      <w:proofErr w:type="spellEnd"/>
      <w:r w:rsidRPr="000D0991">
        <w:rPr>
          <w:rFonts w:eastAsiaTheme="minorHAnsi"/>
          <w:color w:val="333333"/>
          <w:position w:val="2"/>
          <w:sz w:val="24"/>
          <w:szCs w:val="24"/>
          <w:lang w:val="en-US" w:eastAsia="en-US"/>
        </w:rPr>
        <w:t xml:space="preserve"> H. Metformin Ameliorates Uterine Defects in a Rat Model</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 xml:space="preserve">of Polycystic Ovary Syndrome// </w:t>
      </w:r>
      <w:proofErr w:type="spellStart"/>
      <w:r w:rsidRPr="000D0991">
        <w:rPr>
          <w:rFonts w:eastAsiaTheme="minorHAnsi"/>
          <w:color w:val="333333"/>
          <w:position w:val="2"/>
          <w:sz w:val="24"/>
          <w:szCs w:val="24"/>
          <w:lang w:val="en-US" w:eastAsia="en-US"/>
        </w:rPr>
        <w:t>EBioMedicine</w:t>
      </w:r>
      <w:proofErr w:type="spellEnd"/>
      <w:r w:rsidRPr="000D0991">
        <w:rPr>
          <w:rFonts w:eastAsiaTheme="minorHAnsi"/>
          <w:color w:val="333333"/>
          <w:position w:val="2"/>
          <w:sz w:val="24"/>
          <w:szCs w:val="24"/>
          <w:lang w:val="en-US" w:eastAsia="en-US"/>
        </w:rPr>
        <w:t>, 2017 Apr;18. P.157-170.</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7. Yuan X, Hu T, Zhao H, Huang Y, Ye R, Lin J, Zhang C, Zhang H, Wei G, Zhou H, Dong M, Zhao J, Wang H, Liu Q, Lee HJ, Jin W, Chen ZJ. Brown adipose tissue transplantation</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ameliorates polycystic ovary syndrome// Proceedings of the National Academy of Sciences USA, 2016 Mar 8;113(10). P.2708-2713.</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 xml:space="preserve">8. </w:t>
      </w:r>
      <w:proofErr w:type="spellStart"/>
      <w:r w:rsidRPr="000D0991">
        <w:rPr>
          <w:rFonts w:eastAsiaTheme="minorHAnsi"/>
          <w:color w:val="333333"/>
          <w:position w:val="2"/>
          <w:sz w:val="24"/>
          <w:szCs w:val="24"/>
          <w:lang w:val="en-US" w:eastAsia="en-US"/>
        </w:rPr>
        <w:t>Rosenfield</w:t>
      </w:r>
      <w:proofErr w:type="spellEnd"/>
      <w:r w:rsidRPr="000D0991">
        <w:rPr>
          <w:rFonts w:eastAsiaTheme="minorHAnsi"/>
          <w:color w:val="333333"/>
          <w:position w:val="2"/>
          <w:sz w:val="24"/>
          <w:szCs w:val="24"/>
          <w:lang w:val="en-US" w:eastAsia="en-US"/>
        </w:rPr>
        <w:t xml:space="preserve"> RL, </w:t>
      </w:r>
      <w:proofErr w:type="spellStart"/>
      <w:r w:rsidRPr="000D0991">
        <w:rPr>
          <w:rFonts w:eastAsiaTheme="minorHAnsi"/>
          <w:color w:val="333333"/>
          <w:position w:val="2"/>
          <w:sz w:val="24"/>
          <w:szCs w:val="24"/>
          <w:lang w:val="en-US" w:eastAsia="en-US"/>
        </w:rPr>
        <w:t>Ehrmann</w:t>
      </w:r>
      <w:proofErr w:type="spellEnd"/>
      <w:r w:rsidRPr="000D0991">
        <w:rPr>
          <w:rFonts w:eastAsiaTheme="minorHAnsi"/>
          <w:color w:val="333333"/>
          <w:position w:val="2"/>
          <w:sz w:val="24"/>
          <w:szCs w:val="24"/>
          <w:lang w:val="en-US" w:eastAsia="en-US"/>
        </w:rPr>
        <w:t xml:space="preserve"> DA. The Pathogenesis of Polycystic Ovary Syndrome (PCOS): The Hypothesis of PCOS as Functional Ovarian </w:t>
      </w:r>
      <w:proofErr w:type="spellStart"/>
      <w:r w:rsidRPr="000D0991">
        <w:rPr>
          <w:rFonts w:eastAsiaTheme="minorHAnsi"/>
          <w:color w:val="333333"/>
          <w:position w:val="2"/>
          <w:sz w:val="24"/>
          <w:szCs w:val="24"/>
          <w:lang w:val="en-US" w:eastAsia="en-US"/>
        </w:rPr>
        <w:t>Hyperandrogenism</w:t>
      </w:r>
      <w:proofErr w:type="spellEnd"/>
      <w:r w:rsidRPr="000D0991">
        <w:rPr>
          <w:rFonts w:eastAsiaTheme="minorHAnsi"/>
          <w:color w:val="333333"/>
          <w:position w:val="2"/>
          <w:sz w:val="24"/>
          <w:szCs w:val="24"/>
          <w:lang w:val="en-US" w:eastAsia="en-US"/>
        </w:rPr>
        <w:t xml:space="preserve"> Revisited// Endocrine Reviews.</w:t>
      </w:r>
      <w:r w:rsidR="000A5530" w:rsidRPr="000A5530">
        <w:rPr>
          <w:rFonts w:eastAsiaTheme="minorHAnsi"/>
          <w:color w:val="333333"/>
          <w:position w:val="2"/>
          <w:sz w:val="24"/>
          <w:szCs w:val="24"/>
          <w:lang w:val="en-US" w:eastAsia="en-US"/>
        </w:rPr>
        <w:t xml:space="preserve"> </w:t>
      </w:r>
      <w:r w:rsidRPr="000D0991">
        <w:rPr>
          <w:rFonts w:eastAsiaTheme="minorHAnsi"/>
          <w:color w:val="333333"/>
          <w:position w:val="2"/>
          <w:sz w:val="24"/>
          <w:szCs w:val="24"/>
          <w:lang w:val="en-US" w:eastAsia="en-US"/>
        </w:rPr>
        <w:t>2016 Oct;37(5), P.467-520.</w:t>
      </w:r>
    </w:p>
    <w:p w:rsidR="000D0991" w:rsidRPr="000D0991" w:rsidRDefault="000D0991" w:rsidP="000D0991">
      <w:pPr>
        <w:autoSpaceDE w:val="0"/>
        <w:autoSpaceDN w:val="0"/>
        <w:adjustRightInd w:val="0"/>
        <w:ind w:firstLine="567"/>
        <w:jc w:val="both"/>
        <w:rPr>
          <w:rFonts w:eastAsiaTheme="minorHAnsi"/>
          <w:color w:val="333333"/>
          <w:position w:val="2"/>
          <w:sz w:val="24"/>
          <w:szCs w:val="24"/>
          <w:lang w:val="en-US" w:eastAsia="en-US"/>
        </w:rPr>
      </w:pPr>
      <w:r w:rsidRPr="000D0991">
        <w:rPr>
          <w:rFonts w:eastAsiaTheme="minorHAnsi"/>
          <w:color w:val="333333"/>
          <w:position w:val="2"/>
          <w:sz w:val="24"/>
          <w:szCs w:val="24"/>
          <w:lang w:val="en-US" w:eastAsia="en-US"/>
        </w:rPr>
        <w:t xml:space="preserve">9. </w:t>
      </w:r>
      <w:proofErr w:type="spellStart"/>
      <w:r w:rsidRPr="000D0991">
        <w:rPr>
          <w:rFonts w:eastAsiaTheme="minorHAnsi"/>
          <w:color w:val="333333"/>
          <w:position w:val="2"/>
          <w:sz w:val="24"/>
          <w:szCs w:val="24"/>
          <w:lang w:val="en-US" w:eastAsia="en-US"/>
        </w:rPr>
        <w:t>Mirabolghasemi</w:t>
      </w:r>
      <w:proofErr w:type="spellEnd"/>
      <w:r w:rsidRPr="000D0991">
        <w:rPr>
          <w:rFonts w:eastAsiaTheme="minorHAnsi"/>
          <w:color w:val="333333"/>
          <w:position w:val="2"/>
          <w:sz w:val="24"/>
          <w:szCs w:val="24"/>
          <w:lang w:val="en-US" w:eastAsia="en-US"/>
        </w:rPr>
        <w:t xml:space="preserve"> G, </w:t>
      </w:r>
      <w:proofErr w:type="spellStart"/>
      <w:r w:rsidRPr="000D0991">
        <w:rPr>
          <w:rFonts w:eastAsiaTheme="minorHAnsi"/>
          <w:color w:val="333333"/>
          <w:position w:val="2"/>
          <w:sz w:val="24"/>
          <w:szCs w:val="24"/>
          <w:lang w:val="en-US" w:eastAsia="en-US"/>
        </w:rPr>
        <w:t>Kamyab</w:t>
      </w:r>
      <w:proofErr w:type="spellEnd"/>
      <w:r w:rsidRPr="000D0991">
        <w:rPr>
          <w:rFonts w:eastAsiaTheme="minorHAnsi"/>
          <w:color w:val="333333"/>
          <w:position w:val="2"/>
          <w:sz w:val="24"/>
          <w:szCs w:val="24"/>
          <w:lang w:val="en-US" w:eastAsia="en-US"/>
        </w:rPr>
        <w:t xml:space="preserve"> Z. Changes of The Uterine Tissue in Rats with Polycystic Ovary Syndrome Induced by Estradiol </w:t>
      </w:r>
      <w:proofErr w:type="spellStart"/>
      <w:r w:rsidRPr="000D0991">
        <w:rPr>
          <w:rFonts w:eastAsiaTheme="minorHAnsi"/>
          <w:color w:val="333333"/>
          <w:position w:val="2"/>
          <w:sz w:val="24"/>
          <w:szCs w:val="24"/>
          <w:lang w:val="en-US" w:eastAsia="en-US"/>
        </w:rPr>
        <w:t>Valerate</w:t>
      </w:r>
      <w:proofErr w:type="spellEnd"/>
      <w:r w:rsidRPr="000D0991">
        <w:rPr>
          <w:rFonts w:eastAsiaTheme="minorHAnsi"/>
          <w:color w:val="333333"/>
          <w:position w:val="2"/>
          <w:sz w:val="24"/>
          <w:szCs w:val="24"/>
          <w:lang w:val="en-US" w:eastAsia="en-US"/>
        </w:rPr>
        <w:t>//International Journal of Fertility and Sterility</w:t>
      </w:r>
      <w:proofErr w:type="gramStart"/>
      <w:r w:rsidRPr="000D0991">
        <w:rPr>
          <w:rFonts w:eastAsiaTheme="minorHAnsi"/>
          <w:color w:val="333333"/>
          <w:position w:val="2"/>
          <w:sz w:val="24"/>
          <w:szCs w:val="24"/>
          <w:lang w:val="en-US" w:eastAsia="en-US"/>
        </w:rPr>
        <w:t>,2017</w:t>
      </w:r>
      <w:proofErr w:type="gramEnd"/>
      <w:r w:rsidRPr="000D0991">
        <w:rPr>
          <w:rFonts w:eastAsiaTheme="minorHAnsi"/>
          <w:color w:val="333333"/>
          <w:position w:val="2"/>
          <w:sz w:val="24"/>
          <w:szCs w:val="24"/>
          <w:lang w:val="en-US" w:eastAsia="en-US"/>
        </w:rPr>
        <w:t xml:space="preserve"> Apr-Jun;11(1)P. 47-55.</w:t>
      </w:r>
    </w:p>
    <w:p w:rsidR="00E259DD" w:rsidRPr="000D0991" w:rsidRDefault="00E259DD" w:rsidP="000D0991">
      <w:pPr>
        <w:ind w:firstLine="567"/>
        <w:jc w:val="both"/>
        <w:rPr>
          <w:sz w:val="24"/>
          <w:szCs w:val="24"/>
        </w:rPr>
      </w:pPr>
    </w:p>
    <w:sectPr w:rsidR="00E259DD" w:rsidRPr="000D0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44"/>
    <w:rsid w:val="000A3083"/>
    <w:rsid w:val="000A5530"/>
    <w:rsid w:val="000D0991"/>
    <w:rsid w:val="00113E22"/>
    <w:rsid w:val="00232F58"/>
    <w:rsid w:val="00605BF1"/>
    <w:rsid w:val="00876C3E"/>
    <w:rsid w:val="008904EE"/>
    <w:rsid w:val="0098731F"/>
    <w:rsid w:val="00E259DD"/>
    <w:rsid w:val="00F56B54"/>
    <w:rsid w:val="00FD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44"/>
    <w:pPr>
      <w:spacing w:after="0" w:line="240" w:lineRule="auto"/>
    </w:pPr>
    <w:rPr>
      <w:rFonts w:ascii="Times New Roman" w:eastAsia="Times New Roman" w:hAnsi="Times New Roman" w:cs="Times New Roman"/>
      <w:b w:val="0"/>
      <w:color w:val="auto"/>
      <w:position w:val="0"/>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7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44"/>
    <w:pPr>
      <w:spacing w:after="0" w:line="240" w:lineRule="auto"/>
    </w:pPr>
    <w:rPr>
      <w:rFonts w:ascii="Times New Roman" w:eastAsia="Times New Roman" w:hAnsi="Times New Roman" w:cs="Times New Roman"/>
      <w:b w:val="0"/>
      <w:color w:val="auto"/>
      <w:position w:val="0"/>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31174/SEND-NT2019-193VII23-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Каф.Патфизиологии</dc:creator>
  <cp:keywords/>
  <dc:description/>
  <cp:lastModifiedBy>Виктор</cp:lastModifiedBy>
  <cp:revision>11</cp:revision>
  <dcterms:created xsi:type="dcterms:W3CDTF">2019-11-13T08:22:00Z</dcterms:created>
  <dcterms:modified xsi:type="dcterms:W3CDTF">2019-12-04T23:25:00Z</dcterms:modified>
</cp:coreProperties>
</file>