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A1D" w:rsidRDefault="000C7A1D" w:rsidP="000C7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ВПЛИВ ЕПОКС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ИДВМІСНИХ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ОЛІГОЕФІ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0C7A1D">
        <w:rPr>
          <w:rFonts w:ascii="Times New Roman" w:hAnsi="Times New Roman" w:cs="Times New Roman"/>
          <w:b/>
          <w:sz w:val="28"/>
          <w:szCs w:val="28"/>
        </w:rPr>
        <w:t>В НА АКТИВНІСТЬ МАРКЕРНИХ ОРГАНОСПЕЦИФІЧНИХ ФЕРМЕНТІВ СИРОВАТКИ КРОВІ</w:t>
      </w:r>
    </w:p>
    <w:p w:rsidR="000C7A1D" w:rsidRPr="000C7A1D" w:rsidRDefault="000C7A1D" w:rsidP="000C7A1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0C7A1D">
        <w:rPr>
          <w:rFonts w:ascii="Times New Roman" w:hAnsi="Times New Roman" w:cs="Times New Roman"/>
          <w:b/>
          <w:i/>
          <w:sz w:val="28"/>
          <w:szCs w:val="28"/>
          <w:lang w:val="uk-UA"/>
        </w:rPr>
        <w:t>Кучерявченко</w:t>
      </w:r>
      <w:proofErr w:type="spellEnd"/>
      <w:r w:rsidRPr="000C7A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М.О.</w:t>
      </w:r>
    </w:p>
    <w:p w:rsidR="000C7A1D" w:rsidRDefault="000C7A1D" w:rsidP="000C7A1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0C7A1D">
        <w:rPr>
          <w:rFonts w:ascii="Times New Roman" w:hAnsi="Times New Roman" w:cs="Times New Roman"/>
          <w:i/>
          <w:sz w:val="28"/>
          <w:szCs w:val="28"/>
        </w:rPr>
        <w:t>Харківський</w:t>
      </w:r>
      <w:proofErr w:type="spellEnd"/>
      <w:r w:rsidRPr="000C7A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i/>
          <w:sz w:val="28"/>
          <w:szCs w:val="28"/>
        </w:rPr>
        <w:t>національний</w:t>
      </w:r>
      <w:proofErr w:type="spellEnd"/>
      <w:r w:rsidRPr="000C7A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i/>
          <w:sz w:val="28"/>
          <w:szCs w:val="28"/>
        </w:rPr>
        <w:t>медичний</w:t>
      </w:r>
      <w:proofErr w:type="spellEnd"/>
      <w:r w:rsidRPr="000C7A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i/>
          <w:sz w:val="28"/>
          <w:szCs w:val="28"/>
        </w:rPr>
        <w:t>університет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, Харків, Україна</w:t>
      </w:r>
    </w:p>
    <w:p w:rsidR="000C7A1D" w:rsidRPr="00B57422" w:rsidRDefault="0052129A" w:rsidP="000C7A1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hyperlink r:id="rId5" w:history="1">
        <w:r w:rsidR="000C7A1D" w:rsidRPr="007903FD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Shevtsova</w:t>
        </w:r>
        <w:r w:rsidR="000C7A1D" w:rsidRPr="00B57422">
          <w:rPr>
            <w:rStyle w:val="a3"/>
            <w:rFonts w:ascii="Times New Roman" w:hAnsi="Times New Roman" w:cs="Times New Roman"/>
            <w:i/>
            <w:sz w:val="28"/>
            <w:szCs w:val="28"/>
            <w:lang w:val="uk-UA"/>
          </w:rPr>
          <w:t>_</w:t>
        </w:r>
        <w:r w:rsidR="000C7A1D" w:rsidRPr="007903FD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marina</w:t>
        </w:r>
        <w:r w:rsidR="000C7A1D" w:rsidRPr="00B57422">
          <w:rPr>
            <w:rStyle w:val="a3"/>
            <w:rFonts w:ascii="Times New Roman" w:hAnsi="Times New Roman" w:cs="Times New Roman"/>
            <w:i/>
            <w:sz w:val="28"/>
            <w:szCs w:val="28"/>
            <w:lang w:val="uk-UA"/>
          </w:rPr>
          <w:t>@</w:t>
        </w:r>
        <w:r w:rsidR="000C7A1D" w:rsidRPr="007903FD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ukr</w:t>
        </w:r>
        <w:r w:rsidR="000C7A1D" w:rsidRPr="00B57422">
          <w:rPr>
            <w:rStyle w:val="a3"/>
            <w:rFonts w:ascii="Times New Roman" w:hAnsi="Times New Roman" w:cs="Times New Roman"/>
            <w:i/>
            <w:sz w:val="28"/>
            <w:szCs w:val="28"/>
            <w:lang w:val="uk-UA"/>
          </w:rPr>
          <w:t>.</w:t>
        </w:r>
        <w:r w:rsidR="000C7A1D" w:rsidRPr="007903FD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net</w:t>
        </w:r>
      </w:hyperlink>
      <w:r w:rsidR="000C7A1D" w:rsidRPr="00B574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0C7A1D" w:rsidRPr="00B57422" w:rsidRDefault="000C7A1D" w:rsidP="000C7A1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C7A1D" w:rsidRPr="000C7A1D" w:rsidRDefault="000C7A1D" w:rsidP="000C7A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422">
        <w:rPr>
          <w:rFonts w:ascii="Times New Roman" w:hAnsi="Times New Roman" w:cs="Times New Roman"/>
          <w:sz w:val="28"/>
          <w:szCs w:val="28"/>
          <w:lang w:val="uk-UA"/>
        </w:rPr>
        <w:t xml:space="preserve">В даний час збільшилася негативний вплив на біосферу хімічної, нафтопереробної, металургійної, будівельної, гірничодобувної промисловості, автотранспорту та ін.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Синтезуються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десятки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мільйонів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високотоксичних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хімічно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стійких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еволюційно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адаптований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. Це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відбивається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неспецифічної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резистентності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реактивності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організму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обумовлює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екологічно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залежних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захворювань і патологічних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. Це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повній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мірі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ві</w:t>
      </w:r>
      <w:r>
        <w:rPr>
          <w:rFonts w:ascii="Times New Roman" w:hAnsi="Times New Roman" w:cs="Times New Roman"/>
          <w:sz w:val="28"/>
          <w:szCs w:val="28"/>
        </w:rPr>
        <w:t>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епоксид</w:t>
      </w:r>
      <w:r>
        <w:rPr>
          <w:rFonts w:ascii="Times New Roman" w:hAnsi="Times New Roman" w:cs="Times New Roman"/>
          <w:sz w:val="28"/>
          <w:szCs w:val="28"/>
          <w:lang w:val="uk-UA"/>
        </w:rPr>
        <w:t>вмісних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оліг</w:t>
      </w:r>
      <w:r>
        <w:rPr>
          <w:rFonts w:ascii="Times New Roman" w:hAnsi="Times New Roman" w:cs="Times New Roman"/>
          <w:sz w:val="28"/>
          <w:szCs w:val="28"/>
        </w:rPr>
        <w:t>оефір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>.</w:t>
      </w:r>
    </w:p>
    <w:p w:rsidR="000C7A1D" w:rsidRPr="000C7A1D" w:rsidRDefault="000C7A1D" w:rsidP="000C7A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A1D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субт</w:t>
      </w:r>
      <w:r>
        <w:rPr>
          <w:rFonts w:ascii="Times New Roman" w:hAnsi="Times New Roman" w:cs="Times New Roman"/>
          <w:sz w:val="28"/>
          <w:szCs w:val="28"/>
        </w:rPr>
        <w:t>оксических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доз 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епоксидвмісних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олігоефірі</w:t>
      </w:r>
      <w:r w:rsidRPr="000C7A1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на стан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детоксикації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гепатоцитів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підгострого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експерименту.</w:t>
      </w:r>
    </w:p>
    <w:p w:rsidR="000C7A1D" w:rsidRPr="000C7A1D" w:rsidRDefault="000C7A1D" w:rsidP="000C7A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A1D">
        <w:rPr>
          <w:rFonts w:ascii="Times New Roman" w:hAnsi="Times New Roman" w:cs="Times New Roman"/>
          <w:sz w:val="28"/>
          <w:szCs w:val="28"/>
        </w:rPr>
        <w:t xml:space="preserve">Вибір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ксенобіотиків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значній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мірі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обґрунтований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необхідністю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комплексної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потенці</w:t>
      </w:r>
      <w:r>
        <w:rPr>
          <w:rFonts w:ascii="Times New Roman" w:hAnsi="Times New Roman" w:cs="Times New Roman"/>
          <w:sz w:val="28"/>
          <w:szCs w:val="28"/>
        </w:rPr>
        <w:t>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небезпеки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епоксидвмісних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олігоефірі</w:t>
      </w:r>
      <w:r w:rsidRPr="000C7A1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теплокровних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нешкідливих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0C7A1D">
        <w:rPr>
          <w:rFonts w:ascii="Times New Roman" w:hAnsi="Times New Roman" w:cs="Times New Roman"/>
          <w:sz w:val="28"/>
          <w:szCs w:val="28"/>
        </w:rPr>
        <w:t>місту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об'єктах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великими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обсягами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і широким контактом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даними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препаратами і продуктами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деструкції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трансформації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олігоефірі</w:t>
      </w:r>
      <w:r w:rsidRPr="000C7A1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регламентованими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фізико-хімічними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властивостями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етіленглікольпропіленепоксід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молекулярної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500 (Л-500)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трігліціділовий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ефір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поліоксіпропілентріола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молекулярної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303 (Л</w:t>
      </w:r>
      <w:r>
        <w:rPr>
          <w:rFonts w:ascii="Times New Roman" w:hAnsi="Times New Roman" w:cs="Times New Roman"/>
          <w:sz w:val="28"/>
          <w:szCs w:val="28"/>
        </w:rPr>
        <w:t xml:space="preserve">-303).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епоксидних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смол,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лаків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. За результатами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параметрів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гострої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токсичності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сполуки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малотоксичних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слабокумулятівнимі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володіють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видовий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чутливістю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средньолетальні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дози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(ДЛ50) на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білих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щурах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вста</w:t>
      </w:r>
      <w:r w:rsidR="000A5B48">
        <w:rPr>
          <w:rFonts w:ascii="Times New Roman" w:hAnsi="Times New Roman" w:cs="Times New Roman"/>
          <w:sz w:val="28"/>
          <w:szCs w:val="28"/>
        </w:rPr>
        <w:t>новлені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рівнях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26,7 і 5,75 г/</w:t>
      </w:r>
      <w:r w:rsidRPr="000C7A1D">
        <w:rPr>
          <w:rFonts w:ascii="Times New Roman" w:hAnsi="Times New Roman" w:cs="Times New Roman"/>
          <w:sz w:val="28"/>
          <w:szCs w:val="28"/>
        </w:rPr>
        <w:t xml:space="preserve">кг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коефіцієнти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акумуляції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рівнях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9,28 і 7,6,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для Л-500 і Л -303.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передбачала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тривалого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підгострого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експерименту на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статевозрілих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білих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щурах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популяції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Вістар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19</w:t>
      </w:r>
      <w:r w:rsidR="000A5B48">
        <w:rPr>
          <w:rFonts w:ascii="Times New Roman" w:hAnsi="Times New Roman" w:cs="Times New Roman"/>
          <w:sz w:val="28"/>
          <w:szCs w:val="28"/>
        </w:rPr>
        <w:t xml:space="preserve">0-200 г.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до умов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досл</w:t>
      </w:r>
      <w:r w:rsidRPr="000C7A1D">
        <w:rPr>
          <w:rFonts w:ascii="Times New Roman" w:hAnsi="Times New Roman" w:cs="Times New Roman"/>
          <w:sz w:val="28"/>
          <w:szCs w:val="28"/>
        </w:rPr>
        <w:t>іду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тваринам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1,5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вранці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годування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металевого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зонда перорально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вводилися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водні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розчини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 w:rsidRPr="000A5B48">
        <w:rPr>
          <w:rFonts w:ascii="Times New Roman" w:hAnsi="Times New Roman" w:cs="Times New Roman"/>
          <w:sz w:val="28"/>
          <w:szCs w:val="28"/>
        </w:rPr>
        <w:t>епоксидвмісних</w:t>
      </w:r>
      <w:proofErr w:type="spellEnd"/>
      <w:r w:rsidR="000A5B48" w:rsidRPr="000A5B48">
        <w:rPr>
          <w:rFonts w:ascii="Times New Roman" w:hAnsi="Times New Roman" w:cs="Times New Roman"/>
          <w:sz w:val="28"/>
          <w:szCs w:val="28"/>
        </w:rPr>
        <w:t xml:space="preserve"> олігоефірів</w:t>
      </w:r>
      <w:r w:rsidRPr="000C7A1D">
        <w:rPr>
          <w:rFonts w:ascii="Times New Roman" w:hAnsi="Times New Roman" w:cs="Times New Roman"/>
          <w:sz w:val="28"/>
          <w:szCs w:val="28"/>
        </w:rPr>
        <w:t xml:space="preserve"> в дозах 1/10; 1/100; 1/1000 ДЛ50.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одержувала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води.</w:t>
      </w:r>
    </w:p>
    <w:p w:rsidR="000C7A1D" w:rsidRPr="000C7A1D" w:rsidRDefault="000C7A1D" w:rsidP="000A5B4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A1D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закінченню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експерименту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проведено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ферментів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аланинової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АлАТ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аспарагінової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(АСТ)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амінотранс</w:t>
      </w:r>
      <w:r w:rsidR="000A5B48">
        <w:rPr>
          <w:rFonts w:ascii="Times New Roman" w:hAnsi="Times New Roman" w:cs="Times New Roman"/>
          <w:sz w:val="28"/>
          <w:szCs w:val="28"/>
        </w:rPr>
        <w:t>фераз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>, гамма-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глутаматтрансферази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(γ-ГТ),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лужної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фосфатази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(ЛФ),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креатинфосфокінази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(КФК),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ізоферменту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КФК (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серцева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фракція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КФК-МВ),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лактатдегідро</w:t>
      </w:r>
      <w:r w:rsidR="000A5B48">
        <w:rPr>
          <w:rFonts w:ascii="Times New Roman" w:hAnsi="Times New Roman" w:cs="Times New Roman"/>
          <w:sz w:val="28"/>
          <w:szCs w:val="28"/>
        </w:rPr>
        <w:t>генази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(ЛДГ) в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Статистична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обробка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здійснювалася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критерію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Стьюдента-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Фішера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>.</w:t>
      </w:r>
    </w:p>
    <w:p w:rsidR="000C7A1D" w:rsidRPr="000C7A1D" w:rsidRDefault="000C7A1D" w:rsidP="000A5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7A1D">
        <w:rPr>
          <w:rFonts w:ascii="Times New Roman" w:hAnsi="Times New Roman" w:cs="Times New Roman"/>
          <w:sz w:val="28"/>
          <w:szCs w:val="28"/>
        </w:rPr>
        <w:lastRenderedPageBreak/>
        <w:t>Вивчення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 w:rsidRPr="000A5B48">
        <w:rPr>
          <w:rFonts w:ascii="Times New Roman" w:hAnsi="Times New Roman" w:cs="Times New Roman"/>
          <w:sz w:val="28"/>
          <w:szCs w:val="28"/>
        </w:rPr>
        <w:t>епоксидвмісних</w:t>
      </w:r>
      <w:proofErr w:type="spellEnd"/>
      <w:r w:rsidR="000A5B48" w:rsidRP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 w:rsidRPr="000A5B48">
        <w:rPr>
          <w:rFonts w:ascii="Times New Roman" w:hAnsi="Times New Roman" w:cs="Times New Roman"/>
          <w:sz w:val="28"/>
          <w:szCs w:val="28"/>
        </w:rPr>
        <w:t>олігоефірів</w:t>
      </w:r>
      <w:proofErr w:type="spellEnd"/>
      <w:r w:rsidR="000A5B48" w:rsidRPr="000A5B48">
        <w:rPr>
          <w:rFonts w:ascii="Times New Roman" w:hAnsi="Times New Roman" w:cs="Times New Roman"/>
          <w:sz w:val="28"/>
          <w:szCs w:val="28"/>
        </w:rPr>
        <w:t xml:space="preserve"> </w:t>
      </w:r>
      <w:r w:rsidRPr="000C7A1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активність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мембраноструктурірованних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ферментів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виявило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досліджувані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1/10 і 1/100 ДЛ50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підвищували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АсАТ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АлАТ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γ-ГТ, ЛФ, КФК, КФК-МВ і ЛДГ.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1/1000 ДЛ50 не чинили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метаболічні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органах і тканинах.</w:t>
      </w:r>
    </w:p>
    <w:p w:rsidR="00B627DE" w:rsidRPr="000C7A1D" w:rsidRDefault="000C7A1D" w:rsidP="000A5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епоксидвмісні</w:t>
      </w:r>
      <w:proofErr w:type="spellEnd"/>
      <w:r w:rsidR="000A5B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B48">
        <w:rPr>
          <w:rFonts w:ascii="Times New Roman" w:hAnsi="Times New Roman" w:cs="Times New Roman"/>
          <w:sz w:val="28"/>
          <w:szCs w:val="28"/>
        </w:rPr>
        <w:t>олігоефіри</w:t>
      </w:r>
      <w:proofErr w:type="spellEnd"/>
      <w:r w:rsidR="000A5B48" w:rsidRPr="000A5B48">
        <w:rPr>
          <w:rFonts w:ascii="Times New Roman" w:hAnsi="Times New Roman" w:cs="Times New Roman"/>
          <w:sz w:val="28"/>
          <w:szCs w:val="28"/>
        </w:rPr>
        <w:t xml:space="preserve"> </w:t>
      </w:r>
      <w:r w:rsidRPr="000C7A1D">
        <w:rPr>
          <w:rFonts w:ascii="Times New Roman" w:hAnsi="Times New Roman" w:cs="Times New Roman"/>
          <w:sz w:val="28"/>
          <w:szCs w:val="28"/>
        </w:rPr>
        <w:t xml:space="preserve">в 1/10 і 1/100 ДЛ50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викликають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структурно-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метаболічні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печінці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нирках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серці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органах</w:t>
      </w:r>
      <w:r w:rsidR="000A5B48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грають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провідну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роль в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детоксикації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чужорідних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хімічних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. Аналіз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токсифікація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пригніченням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біоенергетичних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процесів і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тканинної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7A1D">
        <w:rPr>
          <w:rFonts w:ascii="Times New Roman" w:hAnsi="Times New Roman" w:cs="Times New Roman"/>
          <w:sz w:val="28"/>
          <w:szCs w:val="28"/>
        </w:rPr>
        <w:t>гіпоксії</w:t>
      </w:r>
      <w:proofErr w:type="spellEnd"/>
      <w:r w:rsidRPr="000C7A1D">
        <w:rPr>
          <w:rFonts w:ascii="Times New Roman" w:hAnsi="Times New Roman" w:cs="Times New Roman"/>
          <w:sz w:val="28"/>
          <w:szCs w:val="28"/>
        </w:rPr>
        <w:t>.</w:t>
      </w:r>
    </w:p>
    <w:sectPr w:rsidR="00B627DE" w:rsidRPr="000C7A1D" w:rsidSect="000C7A1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1D"/>
    <w:rsid w:val="000A5B48"/>
    <w:rsid w:val="000C7A1D"/>
    <w:rsid w:val="0052129A"/>
    <w:rsid w:val="00B57422"/>
    <w:rsid w:val="00B6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A1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A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vtsova_marin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OFTAL</dc:creator>
  <cp:keywords/>
  <dc:description/>
  <cp:lastModifiedBy>admin</cp:lastModifiedBy>
  <cp:revision>3</cp:revision>
  <dcterms:created xsi:type="dcterms:W3CDTF">2019-12-02T10:45:00Z</dcterms:created>
  <dcterms:modified xsi:type="dcterms:W3CDTF">2019-12-02T14:53:00Z</dcterms:modified>
</cp:coreProperties>
</file>