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B" w:rsidRPr="00FD5F7C" w:rsidRDefault="002C58BB" w:rsidP="002C58BB">
      <w:pPr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Оразцова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</w:t>
      </w:r>
      <w:r w:rsidRPr="00FD5F7C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</w:p>
    <w:p w:rsidR="002C58BB" w:rsidRPr="00FD5F7C" w:rsidRDefault="002C58BB" w:rsidP="002C58BB">
      <w:pPr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F7C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МЕТОДИКИ КІНЕЗІОТЕЙПУВАННЯ У ЛІКУВАННІ СКОЛІОЗІВ</w:t>
      </w:r>
    </w:p>
    <w:p w:rsidR="002C58BB" w:rsidRPr="009205C4" w:rsidRDefault="002C58BB" w:rsidP="002C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2C58BB" w:rsidRDefault="002C58BB" w:rsidP="002C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2C58BB" w:rsidRPr="009205C4" w:rsidRDefault="002C58BB" w:rsidP="002C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2C58BB" w:rsidRDefault="002C58BB" w:rsidP="002C58BB">
      <w:pPr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r w:rsidRPr="00FD5F7C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  <w:proofErr w:type="spellStart"/>
      <w:r w:rsidRPr="00FD5F7C">
        <w:rPr>
          <w:rFonts w:ascii="Times New Roman" w:hAnsi="Times New Roman" w:cs="Times New Roman"/>
          <w:sz w:val="24"/>
          <w:szCs w:val="24"/>
          <w:lang w:val="uk-UA"/>
        </w:rPr>
        <w:t>Сушецька</w:t>
      </w:r>
      <w:proofErr w:type="spellEnd"/>
      <w:r w:rsidRPr="00FD5F7C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2C58BB" w:rsidRPr="00FD5F7C" w:rsidRDefault="002C58BB" w:rsidP="002C58BB">
      <w:pPr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сукупність ортопедичних патологій у дітей та підлітків,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виявити, що 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місті знаходяться захворювання хребта. Найбільш частими з них є сколіоз – основним симптомом якого є формування 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площинної деформації хребта. 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Важкі форми сколіозу призводять до вираженого косметичного дефекту і порушення функції внутрішніх органів. Питання про частоту сколіозу широко розглянуто як у вітчизняній, так і в зарубіжній літературі, однак наведені в ній дані характеризуються великим розкидом.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 авторів не має єдиної думки про</w:t>
      </w:r>
      <w:r w:rsidRPr="0028445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етіологію захворювання і послідовності розвитку патологічних змін у хребті.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Деякі з авторів вбачають етіологію та патогенез у</w:t>
      </w:r>
      <w:r w:rsidRPr="00284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>хребтового</w:t>
      </w:r>
      <w:proofErr w:type="spellEnd"/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диску на верхів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основної кривизни деформації, інші - у боковому викривленні з наступним формуванням ротації, а деякі - у змінах в сагітальній площині, та 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мінімальну </w:t>
      </w:r>
      <w:proofErr w:type="spellStart"/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дисфункцію</w:t>
      </w:r>
      <w:proofErr w:type="spellEnd"/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рвової системи в сукупності з порушенням темпів росту скелету, або спинного мозку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Ціллю нашого дослідження було вивчення можливостей використання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як лікувальної методики в роботі зі сколіозами. Чи можливо включити у протокол лікування цю новітню методику.</w:t>
      </w:r>
    </w:p>
    <w:p w:rsidR="002C58BB" w:rsidRPr="00933329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Методом дослідження  був теоретичний аналіз джерел та проведення експерименту на групі підлітків.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 даними іноземних досліджень, що до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нехірургічного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лікування сколіозів, на першому місці стоїть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загальнозміцнююча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терапія, ЛФК. Це підходить для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ідіоп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>атичних</w:t>
      </w:r>
      <w:proofErr w:type="spellEnd"/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кривих між 20 градусами і 40 градусами, при цьому успішний контроль цих кривих відмічається у біль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ш ніж 70% пацієнтів. Д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отримання пацієнтом встановленої тривалості носіння корсету має важливе значення для досягнення </w:t>
      </w:r>
      <w:r w:rsidRPr="003C15E7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максимальної ефективності.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Тож нами були  використані стандартні протоколи лікування з використанням носіння корсету і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uk-UA"/>
        </w:rPr>
        <w:t>альтернативного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>, який може бути використаний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даній патології. 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Техніка </w:t>
      </w:r>
      <w:proofErr w:type="spellStart"/>
      <w:r w:rsidRPr="003C15E7">
        <w:rPr>
          <w:rFonts w:ascii="Times New Roman" w:hAnsi="Times New Roman" w:cs="Times New Roman"/>
          <w:sz w:val="28"/>
          <w:szCs w:val="28"/>
          <w:lang w:val="uk-UA"/>
        </w:rPr>
        <w:t>тейпування</w:t>
      </w:r>
      <w:proofErr w:type="spellEnd"/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– це терапевтичний метод відновного лікування, заснований на активації </w:t>
      </w:r>
      <w:proofErr w:type="spellStart"/>
      <w:r w:rsidRPr="003C15E7">
        <w:rPr>
          <w:rFonts w:ascii="Times New Roman" w:hAnsi="Times New Roman" w:cs="Times New Roman"/>
          <w:sz w:val="28"/>
          <w:szCs w:val="28"/>
          <w:lang w:val="uk-UA"/>
        </w:rPr>
        <w:t>пропріорецептивних</w:t>
      </w:r>
      <w:proofErr w:type="spellEnd"/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м’язових волокон, поліпшенні </w:t>
      </w:r>
      <w:proofErr w:type="spellStart"/>
      <w:r w:rsidRPr="003C15E7">
        <w:rPr>
          <w:rFonts w:ascii="Times New Roman" w:hAnsi="Times New Roman" w:cs="Times New Roman"/>
          <w:sz w:val="28"/>
          <w:szCs w:val="28"/>
          <w:lang w:val="uk-UA"/>
        </w:rPr>
        <w:t>мікроциркуляції</w:t>
      </w:r>
      <w:proofErr w:type="spellEnd"/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крові та лімфи.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>Ця методика дозволяє пацієнту активно займатися фізичним навантаженням, формувати та підтримувати м’язов</w:t>
      </w:r>
      <w:r>
        <w:rPr>
          <w:rFonts w:ascii="Times New Roman" w:hAnsi="Times New Roman" w:cs="Times New Roman"/>
          <w:sz w:val="28"/>
          <w:szCs w:val="28"/>
          <w:lang w:val="uk-UA"/>
        </w:rPr>
        <w:t>ий корсет спини, не обмежуючі його рухів.</w:t>
      </w:r>
      <w:r w:rsidRPr="003C1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Вивчивши особливості даної методики, ми провели дослідження по вивченню її ефективності в корекції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идеопатичного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сколіозу у підлітків. 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дослідження у групі без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рентгенологічна картина в 30,2% виявила зменшення відхилення  на 1-2º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26,5% на 3º, у 12,7% деформація збільшилася на 1-2º. А у групі з використанням нової методики -</w:t>
      </w:r>
      <w:r w:rsidRPr="00933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рентгенологічна картина в 32,7% виявила зменшення відхилення  на 1-2º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28,8% на 3º і тільки у 8, 3% на 1-2º збільшилися.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методика була випробувана на базі університетської клініки ХНМУ на кафедрі фізичної реабілітації та спортивної медицини.</w:t>
      </w:r>
      <w:r w:rsidRPr="00F05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помітити, що позитивна динаміка найбільш помітна у групах із застосуванням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58BB" w:rsidRDefault="002C58BB" w:rsidP="002C58BB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використання нової методики потребує ретельного вивчення і подальшого використання, як доповнення стандартного протоколу лікування сколіозів, що дозволить зменшити носіння коректора, жорсткого корсету, поліпшити якість життя пацієнта, та поліпшити стан м’язів.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7"/>
    <w:rsid w:val="0011518C"/>
    <w:rsid w:val="002C58BB"/>
    <w:rsid w:val="007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2019-11-30T19:37:00Z</dcterms:created>
  <dcterms:modified xsi:type="dcterms:W3CDTF">2019-11-30T19:37:00Z</dcterms:modified>
</cp:coreProperties>
</file>