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E8" w:rsidRPr="002A65FF" w:rsidRDefault="00D402E8" w:rsidP="00D402E8">
      <w:pPr>
        <w:spacing w:after="0" w:line="360" w:lineRule="auto"/>
        <w:jc w:val="center"/>
        <w:outlineLvl w:val="0"/>
        <w:rPr>
          <w:rFonts w:ascii="Times New Roman" w:eastAsia="Times New Roman" w:hAnsi="Times New Roman"/>
          <w:b/>
          <w:bCs/>
          <w:caps/>
          <w:kern w:val="36"/>
          <w:sz w:val="28"/>
          <w:szCs w:val="28"/>
          <w:lang w:val="en-US" w:eastAsia="uk-UA"/>
        </w:rPr>
      </w:pPr>
      <w:bookmarkStart w:id="0" w:name="_GoBack"/>
      <w:r w:rsidRPr="002A65FF">
        <w:rPr>
          <w:rFonts w:ascii="Times New Roman" w:eastAsia="Times New Roman" w:hAnsi="Times New Roman"/>
          <w:b/>
          <w:bCs/>
          <w:caps/>
          <w:kern w:val="36"/>
          <w:sz w:val="28"/>
          <w:szCs w:val="28"/>
          <w:lang w:val="en-US" w:eastAsia="uk-UA"/>
        </w:rPr>
        <w:t xml:space="preserve">effect of treatment with trimetazidine on the course of arrhythmia in patients with ischemic heart desease and diabetes mellitus </w:t>
      </w:r>
    </w:p>
    <w:bookmarkEnd w:id="0"/>
    <w:p w:rsidR="00D402E8" w:rsidRPr="002A65FF" w:rsidRDefault="00D402E8" w:rsidP="00D402E8">
      <w:pPr>
        <w:spacing w:after="0" w:line="360" w:lineRule="auto"/>
        <w:jc w:val="center"/>
        <w:rPr>
          <w:rFonts w:ascii="Times New Roman" w:eastAsia="Times New Roman" w:hAnsi="Times New Roman"/>
          <w:b/>
          <w:sz w:val="28"/>
          <w:szCs w:val="28"/>
          <w:lang w:eastAsia="uk-UA"/>
        </w:rPr>
      </w:pPr>
      <w:proofErr w:type="gramStart"/>
      <w:r w:rsidRPr="002A65FF">
        <w:rPr>
          <w:rFonts w:ascii="Times New Roman" w:eastAsia="Times New Roman" w:hAnsi="Times New Roman"/>
          <w:b/>
          <w:vanish/>
          <w:sz w:val="28"/>
          <w:szCs w:val="28"/>
          <w:lang w:val="en-US" w:eastAsia="uk-UA"/>
        </w:rPr>
        <w:t>Харьковский национальный медицинский университет</w:t>
      </w:r>
      <w:r w:rsidRPr="002A65FF">
        <w:rPr>
          <w:rFonts w:ascii="Times New Roman" w:eastAsia="Times New Roman" w:hAnsi="Times New Roman"/>
          <w:b/>
          <w:sz w:val="28"/>
          <w:szCs w:val="28"/>
          <w:lang w:val="en-US" w:eastAsia="uk-UA"/>
        </w:rPr>
        <w:t xml:space="preserve"> </w:t>
      </w:r>
      <w:r w:rsidR="002A65FF" w:rsidRPr="002A65FF">
        <w:rPr>
          <w:rFonts w:ascii="Times New Roman" w:eastAsia="Times New Roman" w:hAnsi="Times New Roman"/>
          <w:b/>
          <w:sz w:val="28"/>
          <w:szCs w:val="28"/>
          <w:lang w:val="en-US" w:eastAsia="uk-UA"/>
        </w:rPr>
        <w:t>PhD</w:t>
      </w:r>
      <w:r w:rsidRPr="002A65FF">
        <w:rPr>
          <w:rFonts w:ascii="Times New Roman" w:eastAsia="Times New Roman" w:hAnsi="Times New Roman"/>
          <w:b/>
          <w:sz w:val="28"/>
          <w:szCs w:val="28"/>
          <w:lang w:val="en-US" w:eastAsia="uk-UA"/>
        </w:rPr>
        <w:t xml:space="preserve">, </w:t>
      </w:r>
      <w:r w:rsidR="002A65FF" w:rsidRPr="002A65FF">
        <w:rPr>
          <w:rFonts w:ascii="Times New Roman" w:eastAsia="Times New Roman" w:hAnsi="Times New Roman"/>
          <w:b/>
          <w:sz w:val="28"/>
          <w:szCs w:val="28"/>
          <w:lang w:val="en-US" w:eastAsia="uk-UA"/>
        </w:rPr>
        <w:t>associate p</w:t>
      </w:r>
      <w:r w:rsidRPr="002A65FF">
        <w:rPr>
          <w:rFonts w:ascii="Times New Roman" w:eastAsia="Times New Roman" w:hAnsi="Times New Roman"/>
          <w:b/>
          <w:sz w:val="28"/>
          <w:szCs w:val="28"/>
          <w:lang w:val="en-US" w:eastAsia="uk-UA"/>
        </w:rPr>
        <w:t>rofessor Latoguz S.I.</w:t>
      </w:r>
      <w:r w:rsidRPr="002A65FF">
        <w:rPr>
          <w:rFonts w:ascii="Times New Roman" w:eastAsia="Times New Roman" w:hAnsi="Times New Roman"/>
          <w:b/>
          <w:sz w:val="28"/>
          <w:szCs w:val="28"/>
          <w:lang w:eastAsia="uk-UA"/>
        </w:rPr>
        <w:t xml:space="preserve">, </w:t>
      </w:r>
      <w:r w:rsidR="002A65FF" w:rsidRPr="002A65FF">
        <w:rPr>
          <w:rFonts w:ascii="Times New Roman" w:eastAsia="Times New Roman" w:hAnsi="Times New Roman"/>
          <w:b/>
          <w:sz w:val="28"/>
          <w:szCs w:val="28"/>
          <w:lang w:val="en-US" w:eastAsia="uk-UA"/>
        </w:rPr>
        <w:t xml:space="preserve">PhD, associate professor </w:t>
      </w:r>
      <w:r w:rsidRPr="002A65FF">
        <w:rPr>
          <w:rFonts w:ascii="Times New Roman" w:eastAsia="Times New Roman" w:hAnsi="Times New Roman"/>
          <w:b/>
          <w:sz w:val="28"/>
          <w:szCs w:val="28"/>
          <w:lang w:val="en-US" w:eastAsia="uk-UA"/>
        </w:rPr>
        <w:t>Latoguz J.I.</w:t>
      </w:r>
      <w:proofErr w:type="gramEnd"/>
    </w:p>
    <w:p w:rsidR="00D402E8" w:rsidRPr="002A65FF" w:rsidRDefault="002A65FF" w:rsidP="00D402E8">
      <w:pPr>
        <w:spacing w:after="0" w:line="360" w:lineRule="auto"/>
        <w:jc w:val="center"/>
        <w:rPr>
          <w:rFonts w:ascii="Times New Roman" w:eastAsia="Times New Roman" w:hAnsi="Times New Roman"/>
          <w:i/>
          <w:sz w:val="28"/>
          <w:szCs w:val="28"/>
          <w:lang w:val="en-US" w:eastAsia="uk-UA"/>
        </w:rPr>
      </w:pPr>
      <w:r w:rsidRPr="002A65FF">
        <w:rPr>
          <w:rFonts w:ascii="Times New Roman" w:eastAsia="Times New Roman" w:hAnsi="Times New Roman"/>
          <w:i/>
          <w:sz w:val="28"/>
          <w:szCs w:val="28"/>
          <w:lang w:val="en-US" w:eastAsia="uk-UA"/>
        </w:rPr>
        <w:t>Kharkov</w:t>
      </w:r>
      <w:r w:rsidR="00D402E8" w:rsidRPr="002A65FF">
        <w:rPr>
          <w:rFonts w:ascii="Times New Roman" w:eastAsia="Times New Roman" w:hAnsi="Times New Roman"/>
          <w:i/>
          <w:sz w:val="28"/>
          <w:szCs w:val="28"/>
          <w:lang w:val="en-US" w:eastAsia="uk-UA"/>
        </w:rPr>
        <w:t xml:space="preserve"> National Medical University, </w:t>
      </w:r>
      <w:r w:rsidRPr="002A65FF">
        <w:rPr>
          <w:rFonts w:ascii="Times New Roman" w:eastAsia="Times New Roman" w:hAnsi="Times New Roman"/>
          <w:i/>
          <w:sz w:val="28"/>
          <w:szCs w:val="28"/>
          <w:lang w:val="en-US" w:eastAsia="uk-UA"/>
        </w:rPr>
        <w:t>ministry of health of Ukraine</w:t>
      </w:r>
    </w:p>
    <w:p w:rsidR="00D402E8" w:rsidRDefault="00D402E8" w:rsidP="00D402E8">
      <w:pPr>
        <w:spacing w:after="0" w:line="360" w:lineRule="auto"/>
        <w:jc w:val="both"/>
        <w:rPr>
          <w:rFonts w:ascii="Times New Roman" w:eastAsia="Times New Roman" w:hAnsi="Times New Roman"/>
          <w:sz w:val="28"/>
          <w:szCs w:val="28"/>
          <w:lang w:eastAsia="uk-UA"/>
        </w:rPr>
      </w:pPr>
      <w:proofErr w:type="gramStart"/>
      <w:r w:rsidRPr="002A65FF">
        <w:rPr>
          <w:rFonts w:ascii="Times New Roman" w:eastAsia="Times New Roman" w:hAnsi="Times New Roman"/>
          <w:b/>
          <w:bCs/>
          <w:sz w:val="28"/>
          <w:szCs w:val="28"/>
          <w:lang w:val="en-US" w:eastAsia="uk-UA"/>
        </w:rPr>
        <w:t>Introduction.</w:t>
      </w:r>
      <w:proofErr w:type="gramEnd"/>
      <w:r w:rsidRPr="002A65FF">
        <w:rPr>
          <w:rFonts w:ascii="Times New Roman" w:eastAsia="Times New Roman" w:hAnsi="Times New Roman"/>
          <w:sz w:val="28"/>
          <w:szCs w:val="28"/>
          <w:lang w:val="en-US" w:eastAsia="uk-UA"/>
        </w:rPr>
        <w:t xml:space="preserve"> At last time, much attention is given to drugs that have a positive effect on the metabolism of ischemic myocardium.</w:t>
      </w:r>
      <w:r w:rsidR="00687F0E" w:rsidRPr="002A65FF">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 xml:space="preserve">Among the drugs of metabolic action the special interest is induced by trimetazidine. Recently, the drug entered in the arsenal of preparations that are used to treat patients with ischemic heart disease and concomitant diabetes mellitus. </w:t>
      </w:r>
    </w:p>
    <w:p w:rsidR="00687F0E" w:rsidRPr="00687F0E" w:rsidRDefault="00687F0E" w:rsidP="00D402E8">
      <w:pPr>
        <w:spacing w:after="0" w:line="360" w:lineRule="auto"/>
        <w:jc w:val="both"/>
        <w:rPr>
          <w:rFonts w:ascii="Times New Roman" w:eastAsia="Times New Roman" w:hAnsi="Times New Roman"/>
          <w:sz w:val="28"/>
          <w:szCs w:val="28"/>
          <w:lang w:eastAsia="uk-UA"/>
        </w:rPr>
      </w:pPr>
      <w:proofErr w:type="spellStart"/>
      <w:r w:rsidRPr="00687F0E">
        <w:rPr>
          <w:rFonts w:ascii="Times New Roman" w:eastAsia="Times New Roman" w:hAnsi="Times New Roman"/>
          <w:b/>
          <w:sz w:val="28"/>
          <w:szCs w:val="28"/>
          <w:lang w:eastAsia="uk-UA"/>
        </w:rPr>
        <w:t>The</w:t>
      </w:r>
      <w:proofErr w:type="spellEnd"/>
      <w:r w:rsidRPr="00687F0E">
        <w:rPr>
          <w:rFonts w:ascii="Times New Roman" w:eastAsia="Times New Roman" w:hAnsi="Times New Roman"/>
          <w:b/>
          <w:sz w:val="28"/>
          <w:szCs w:val="28"/>
          <w:lang w:eastAsia="uk-UA"/>
        </w:rPr>
        <w:t xml:space="preserve"> </w:t>
      </w:r>
      <w:proofErr w:type="spellStart"/>
      <w:r w:rsidRPr="00687F0E">
        <w:rPr>
          <w:rFonts w:ascii="Times New Roman" w:eastAsia="Times New Roman" w:hAnsi="Times New Roman"/>
          <w:b/>
          <w:sz w:val="28"/>
          <w:szCs w:val="28"/>
          <w:lang w:eastAsia="uk-UA"/>
        </w:rPr>
        <w:t>aim</w:t>
      </w:r>
      <w:proofErr w:type="spellEnd"/>
      <w:r>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Studying</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the</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effects</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of</w:t>
      </w:r>
      <w:proofErr w:type="spellEnd"/>
      <w:r w:rsidRPr="00687F0E">
        <w:rPr>
          <w:rFonts w:ascii="Times New Roman" w:eastAsia="Times New Roman" w:hAnsi="Times New Roman"/>
          <w:sz w:val="28"/>
          <w:szCs w:val="28"/>
          <w:lang w:eastAsia="uk-UA"/>
        </w:rPr>
        <w:t xml:space="preserve"> trimetazidine </w:t>
      </w:r>
      <w:proofErr w:type="spellStart"/>
      <w:r w:rsidRPr="00687F0E">
        <w:rPr>
          <w:rFonts w:ascii="Times New Roman" w:eastAsia="Times New Roman" w:hAnsi="Times New Roman"/>
          <w:sz w:val="28"/>
          <w:szCs w:val="28"/>
          <w:lang w:eastAsia="uk-UA"/>
        </w:rPr>
        <w:t>in</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patients</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with</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ischemic</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heart</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disease</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and</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diabetes</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mellitus</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with</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associated</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cardiac</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arrhythmias</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ventricular</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extrasystole</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supraventricular</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extrasystole</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and</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atrial</w:t>
      </w:r>
      <w:proofErr w:type="spellEnd"/>
      <w:r w:rsidRPr="00687F0E">
        <w:rPr>
          <w:rFonts w:ascii="Times New Roman" w:eastAsia="Times New Roman" w:hAnsi="Times New Roman"/>
          <w:sz w:val="28"/>
          <w:szCs w:val="28"/>
          <w:lang w:eastAsia="uk-UA"/>
        </w:rPr>
        <w:t xml:space="preserve"> </w:t>
      </w:r>
      <w:proofErr w:type="spellStart"/>
      <w:r w:rsidRPr="00687F0E">
        <w:rPr>
          <w:rFonts w:ascii="Times New Roman" w:eastAsia="Times New Roman" w:hAnsi="Times New Roman"/>
          <w:sz w:val="28"/>
          <w:szCs w:val="28"/>
          <w:lang w:eastAsia="uk-UA"/>
        </w:rPr>
        <w:t>fibrillation</w:t>
      </w:r>
      <w:proofErr w:type="spellEnd"/>
      <w:r w:rsidRPr="00687F0E">
        <w:rPr>
          <w:rFonts w:ascii="Times New Roman" w:eastAsia="Times New Roman" w:hAnsi="Times New Roman"/>
          <w:sz w:val="28"/>
          <w:szCs w:val="28"/>
          <w:lang w:eastAsia="uk-UA"/>
        </w:rPr>
        <w:t>.</w:t>
      </w:r>
    </w:p>
    <w:p w:rsidR="00D402E8" w:rsidRPr="002A65FF" w:rsidRDefault="00D402E8" w:rsidP="00D402E8">
      <w:pPr>
        <w:spacing w:after="0" w:line="360" w:lineRule="auto"/>
        <w:jc w:val="both"/>
        <w:rPr>
          <w:rFonts w:ascii="Times New Roman" w:eastAsia="Times New Roman" w:hAnsi="Times New Roman"/>
          <w:sz w:val="28"/>
          <w:szCs w:val="28"/>
          <w:lang w:val="en-US" w:eastAsia="uk-UA"/>
        </w:rPr>
      </w:pPr>
      <w:proofErr w:type="gramStart"/>
      <w:r w:rsidRPr="002A65FF">
        <w:rPr>
          <w:rFonts w:ascii="Times New Roman" w:eastAsia="Times New Roman" w:hAnsi="Times New Roman"/>
          <w:b/>
          <w:bCs/>
          <w:sz w:val="28"/>
          <w:szCs w:val="28"/>
          <w:lang w:val="en-US" w:eastAsia="uk-UA"/>
        </w:rPr>
        <w:t>Materials</w:t>
      </w:r>
      <w:r w:rsidRPr="00687F0E">
        <w:rPr>
          <w:rFonts w:ascii="Times New Roman" w:eastAsia="Times New Roman" w:hAnsi="Times New Roman"/>
          <w:b/>
          <w:bCs/>
          <w:sz w:val="28"/>
          <w:szCs w:val="28"/>
          <w:lang w:val="en-US" w:eastAsia="uk-UA"/>
        </w:rPr>
        <w:t xml:space="preserve"> </w:t>
      </w:r>
      <w:r w:rsidRPr="002A65FF">
        <w:rPr>
          <w:rFonts w:ascii="Times New Roman" w:eastAsia="Times New Roman" w:hAnsi="Times New Roman"/>
          <w:b/>
          <w:bCs/>
          <w:sz w:val="28"/>
          <w:szCs w:val="28"/>
          <w:lang w:val="en-US" w:eastAsia="uk-UA"/>
        </w:rPr>
        <w:t>and</w:t>
      </w:r>
      <w:r w:rsidRPr="00687F0E">
        <w:rPr>
          <w:rFonts w:ascii="Times New Roman" w:eastAsia="Times New Roman" w:hAnsi="Times New Roman"/>
          <w:b/>
          <w:bCs/>
          <w:sz w:val="28"/>
          <w:szCs w:val="28"/>
          <w:lang w:val="en-US" w:eastAsia="uk-UA"/>
        </w:rPr>
        <w:t xml:space="preserve"> </w:t>
      </w:r>
      <w:r w:rsidRPr="002A65FF">
        <w:rPr>
          <w:rFonts w:ascii="Times New Roman" w:eastAsia="Times New Roman" w:hAnsi="Times New Roman"/>
          <w:b/>
          <w:bCs/>
          <w:sz w:val="28"/>
          <w:szCs w:val="28"/>
          <w:lang w:val="en-US" w:eastAsia="uk-UA"/>
        </w:rPr>
        <w:t>methods</w:t>
      </w:r>
      <w:r w:rsidRPr="00687F0E">
        <w:rPr>
          <w:rFonts w:ascii="Times New Roman" w:eastAsia="Times New Roman" w:hAnsi="Times New Roman"/>
          <w:b/>
          <w:bCs/>
          <w:sz w:val="28"/>
          <w:szCs w:val="28"/>
          <w:lang w:val="en-US" w:eastAsia="uk-UA"/>
        </w:rPr>
        <w:t>.</w:t>
      </w:r>
      <w:proofErr w:type="gramEnd"/>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It</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was</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examined</w:t>
      </w:r>
      <w:r w:rsidRPr="00687F0E">
        <w:rPr>
          <w:rFonts w:ascii="Times New Roman" w:eastAsia="Times New Roman" w:hAnsi="Times New Roman"/>
          <w:sz w:val="28"/>
          <w:szCs w:val="28"/>
          <w:lang w:val="en-US" w:eastAsia="uk-UA"/>
        </w:rPr>
        <w:t xml:space="preserve"> 35 </w:t>
      </w:r>
      <w:r w:rsidRPr="002A65FF">
        <w:rPr>
          <w:rFonts w:ascii="Times New Roman" w:eastAsia="Times New Roman" w:hAnsi="Times New Roman"/>
          <w:sz w:val="28"/>
          <w:szCs w:val="28"/>
          <w:lang w:val="en-US" w:eastAsia="uk-UA"/>
        </w:rPr>
        <w:t>patients</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among</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them</w:t>
      </w:r>
      <w:r w:rsidRPr="00687F0E">
        <w:rPr>
          <w:rFonts w:ascii="Times New Roman" w:eastAsia="Times New Roman" w:hAnsi="Times New Roman"/>
          <w:sz w:val="28"/>
          <w:szCs w:val="28"/>
          <w:lang w:val="en-US" w:eastAsia="uk-UA"/>
        </w:rPr>
        <w:t xml:space="preserve"> 12 </w:t>
      </w:r>
      <w:r w:rsidRPr="002A65FF">
        <w:rPr>
          <w:rFonts w:ascii="Times New Roman" w:eastAsia="Times New Roman" w:hAnsi="Times New Roman"/>
          <w:sz w:val="28"/>
          <w:szCs w:val="28"/>
          <w:lang w:val="en-US" w:eastAsia="uk-UA"/>
        </w:rPr>
        <w:t>with</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registered</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supraventricular</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extrasystoles</w:t>
      </w:r>
      <w:r w:rsidRPr="00687F0E">
        <w:rPr>
          <w:rFonts w:ascii="Times New Roman" w:eastAsia="Times New Roman" w:hAnsi="Times New Roman"/>
          <w:sz w:val="28"/>
          <w:szCs w:val="28"/>
          <w:lang w:val="en-US" w:eastAsia="uk-UA"/>
        </w:rPr>
        <w:t xml:space="preserve">, 12 </w:t>
      </w:r>
      <w:r w:rsidRPr="002A65FF">
        <w:rPr>
          <w:rFonts w:ascii="Times New Roman" w:eastAsia="Times New Roman" w:hAnsi="Times New Roman"/>
          <w:sz w:val="28"/>
          <w:szCs w:val="28"/>
          <w:lang w:val="en-US" w:eastAsia="uk-UA"/>
        </w:rPr>
        <w:t>with</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ventricular</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extrasystoles</w:t>
      </w:r>
      <w:r w:rsidRPr="00687F0E">
        <w:rPr>
          <w:rFonts w:ascii="Times New Roman" w:eastAsia="Times New Roman" w:hAnsi="Times New Roman"/>
          <w:sz w:val="28"/>
          <w:szCs w:val="28"/>
          <w:lang w:val="en-US" w:eastAsia="uk-UA"/>
        </w:rPr>
        <w:t xml:space="preserve">, 11 </w:t>
      </w:r>
      <w:r w:rsidRPr="002A65FF">
        <w:rPr>
          <w:rFonts w:ascii="Times New Roman" w:eastAsia="Times New Roman" w:hAnsi="Times New Roman"/>
          <w:sz w:val="28"/>
          <w:szCs w:val="28"/>
          <w:lang w:val="en-US" w:eastAsia="uk-UA"/>
        </w:rPr>
        <w:t>with</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paroxysmal</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cardiac</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fibrillation</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 xml:space="preserve">The age of the patients was from 48 to 63 years. The study was conducted by open way without prescribing a placebo. Trimetazidine was administered at a dose of 30 mg 3 times a day on a background of standard therapy, which included nitrates, angiotensin-converting enzyme inhibitors, </w:t>
      </w:r>
      <w:proofErr w:type="gramStart"/>
      <w:r w:rsidRPr="002A65FF">
        <w:rPr>
          <w:rFonts w:ascii="Times New Roman" w:eastAsia="Times New Roman" w:hAnsi="Times New Roman"/>
          <w:sz w:val="28"/>
          <w:szCs w:val="28"/>
          <w:lang w:val="en-US" w:eastAsia="uk-UA"/>
        </w:rPr>
        <w:t>disaggregants</w:t>
      </w:r>
      <w:proofErr w:type="gramEnd"/>
      <w:r w:rsidRPr="002A65FF">
        <w:rPr>
          <w:rFonts w:ascii="Times New Roman" w:eastAsia="Times New Roman" w:hAnsi="Times New Roman"/>
          <w:sz w:val="28"/>
          <w:szCs w:val="28"/>
          <w:lang w:val="en-US" w:eastAsia="uk-UA"/>
        </w:rPr>
        <w:t xml:space="preserve">. Initially and after 3 months of treatment the </w:t>
      </w:r>
      <w:r w:rsidRPr="002A65FF">
        <w:rPr>
          <w:rStyle w:val="hps"/>
          <w:rFonts w:ascii="Times New Roman" w:hAnsi="Times New Roman"/>
          <w:color w:val="222222"/>
          <w:sz w:val="28"/>
          <w:szCs w:val="28"/>
          <w:lang w:val="en"/>
        </w:rPr>
        <w:t>electrocardiogram</w:t>
      </w:r>
      <w:r w:rsidRPr="002A65FF">
        <w:rPr>
          <w:rFonts w:ascii="Times New Roman" w:eastAsia="Times New Roman" w:hAnsi="Times New Roman"/>
          <w:sz w:val="28"/>
          <w:szCs w:val="28"/>
          <w:lang w:val="en-US" w:eastAsia="uk-UA"/>
        </w:rPr>
        <w:t xml:space="preserve"> monitoring was performed. Together with arrhythmias it was evaluated the number and duration of ischemic episodes with reduction of S-T segment below the isoelectric line by 1 mm or more.</w:t>
      </w:r>
    </w:p>
    <w:p w:rsidR="00D402E8" w:rsidRPr="002A65FF" w:rsidRDefault="00D402E8" w:rsidP="00D402E8">
      <w:pPr>
        <w:spacing w:after="0" w:line="360" w:lineRule="auto"/>
        <w:jc w:val="both"/>
        <w:rPr>
          <w:rFonts w:ascii="Times New Roman" w:eastAsia="Times New Roman" w:hAnsi="Times New Roman"/>
          <w:sz w:val="28"/>
          <w:szCs w:val="28"/>
          <w:lang w:val="en-US" w:eastAsia="uk-UA"/>
        </w:rPr>
      </w:pPr>
      <w:proofErr w:type="gramStart"/>
      <w:r w:rsidRPr="002A65FF">
        <w:rPr>
          <w:rFonts w:ascii="Times New Roman" w:eastAsia="Times New Roman" w:hAnsi="Times New Roman"/>
          <w:b/>
          <w:bCs/>
          <w:sz w:val="28"/>
          <w:szCs w:val="28"/>
          <w:lang w:val="en-US" w:eastAsia="uk-UA"/>
        </w:rPr>
        <w:t>Results</w:t>
      </w:r>
      <w:r w:rsidRPr="00687F0E">
        <w:rPr>
          <w:rFonts w:ascii="Times New Roman" w:eastAsia="Times New Roman" w:hAnsi="Times New Roman"/>
          <w:b/>
          <w:bCs/>
          <w:sz w:val="28"/>
          <w:szCs w:val="28"/>
          <w:lang w:val="en-US" w:eastAsia="uk-UA"/>
        </w:rPr>
        <w:t xml:space="preserve"> </w:t>
      </w:r>
      <w:r w:rsidRPr="002A65FF">
        <w:rPr>
          <w:rFonts w:ascii="Times New Roman" w:eastAsia="Times New Roman" w:hAnsi="Times New Roman"/>
          <w:b/>
          <w:bCs/>
          <w:sz w:val="28"/>
          <w:szCs w:val="28"/>
          <w:lang w:val="en-US" w:eastAsia="uk-UA"/>
        </w:rPr>
        <w:t>and</w:t>
      </w:r>
      <w:r w:rsidRPr="00687F0E">
        <w:rPr>
          <w:rFonts w:ascii="Times New Roman" w:eastAsia="Times New Roman" w:hAnsi="Times New Roman"/>
          <w:b/>
          <w:bCs/>
          <w:sz w:val="28"/>
          <w:szCs w:val="28"/>
          <w:lang w:val="en-US" w:eastAsia="uk-UA"/>
        </w:rPr>
        <w:t xml:space="preserve"> </w:t>
      </w:r>
      <w:r w:rsidRPr="002A65FF">
        <w:rPr>
          <w:rFonts w:ascii="Times New Roman" w:eastAsia="Times New Roman" w:hAnsi="Times New Roman"/>
          <w:b/>
          <w:bCs/>
          <w:sz w:val="28"/>
          <w:szCs w:val="28"/>
          <w:lang w:val="en-US" w:eastAsia="uk-UA"/>
        </w:rPr>
        <w:t>discussion</w:t>
      </w:r>
      <w:r w:rsidRPr="00687F0E">
        <w:rPr>
          <w:rFonts w:ascii="Times New Roman" w:eastAsia="Times New Roman" w:hAnsi="Times New Roman"/>
          <w:b/>
          <w:bCs/>
          <w:sz w:val="28"/>
          <w:szCs w:val="28"/>
          <w:lang w:val="en-US" w:eastAsia="uk-UA"/>
        </w:rPr>
        <w:t>.</w:t>
      </w:r>
      <w:proofErr w:type="gramEnd"/>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After</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treatment</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with</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trimetazidine</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heart</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beat</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rate</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systolic</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blood</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pressure</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diastolic</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blood</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pressure</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did</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not</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change</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from</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baseline</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values</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Number supraventricular extrasystoles significantly decreased from 31</w:t>
      </w:r>
      <w:r w:rsidR="002A65FF" w:rsidRPr="002A65FF">
        <w:rPr>
          <w:rFonts w:ascii="Times New Roman" w:eastAsia="Times New Roman" w:hAnsi="Times New Roman"/>
          <w:sz w:val="28"/>
          <w:szCs w:val="28"/>
          <w:lang w:val="en-US" w:eastAsia="uk-UA"/>
        </w:rPr>
        <w:t>4,7±9,4 to 168,8±7,6 per day (p</w:t>
      </w:r>
      <w:r w:rsidRPr="002A65FF">
        <w:rPr>
          <w:rFonts w:ascii="Times New Roman" w:eastAsia="Times New Roman" w:hAnsi="Times New Roman"/>
          <w:sz w:val="28"/>
          <w:szCs w:val="28"/>
          <w:lang w:val="en-US" w:eastAsia="uk-UA"/>
        </w:rPr>
        <w:t>&lt;0,05). A significant change in the frequency of paroxysmal cardiac fibrillation i</w:t>
      </w:r>
      <w:r w:rsidR="002A65FF" w:rsidRPr="002A65FF">
        <w:rPr>
          <w:rFonts w:ascii="Times New Roman" w:eastAsia="Times New Roman" w:hAnsi="Times New Roman"/>
          <w:sz w:val="28"/>
          <w:szCs w:val="28"/>
          <w:lang w:val="en-US" w:eastAsia="uk-UA"/>
        </w:rPr>
        <w:t>n patients was not detected (p&gt;</w:t>
      </w:r>
      <w:r w:rsidRPr="002A65FF">
        <w:rPr>
          <w:rFonts w:ascii="Times New Roman" w:eastAsia="Times New Roman" w:hAnsi="Times New Roman"/>
          <w:sz w:val="28"/>
          <w:szCs w:val="28"/>
          <w:lang w:val="en-US" w:eastAsia="uk-UA"/>
        </w:rPr>
        <w:t>0</w:t>
      </w:r>
      <w:proofErr w:type="gramStart"/>
      <w:r w:rsidRPr="002A65FF">
        <w:rPr>
          <w:rFonts w:ascii="Times New Roman" w:eastAsia="Times New Roman" w:hAnsi="Times New Roman"/>
          <w:sz w:val="28"/>
          <w:szCs w:val="28"/>
          <w:lang w:val="en-US" w:eastAsia="uk-UA"/>
        </w:rPr>
        <w:t>,05</w:t>
      </w:r>
      <w:proofErr w:type="gramEnd"/>
      <w:r w:rsidRPr="002A65FF">
        <w:rPr>
          <w:rFonts w:ascii="Times New Roman" w:eastAsia="Times New Roman" w:hAnsi="Times New Roman"/>
          <w:sz w:val="28"/>
          <w:szCs w:val="28"/>
          <w:lang w:val="en-US" w:eastAsia="uk-UA"/>
        </w:rPr>
        <w:t>). The number of ventricular extrasystoles per day after treatment with trimetazidine decreased f</w:t>
      </w:r>
      <w:r w:rsidR="002A65FF" w:rsidRPr="002A65FF">
        <w:rPr>
          <w:rFonts w:ascii="Times New Roman" w:eastAsia="Times New Roman" w:hAnsi="Times New Roman"/>
          <w:sz w:val="28"/>
          <w:szCs w:val="28"/>
          <w:lang w:val="en-US" w:eastAsia="uk-UA"/>
        </w:rPr>
        <w:t xml:space="preserve">rom 892,7±11,7 to </w:t>
      </w:r>
      <w:r w:rsidR="002A65FF" w:rsidRPr="002A65FF">
        <w:rPr>
          <w:rFonts w:ascii="Times New Roman" w:eastAsia="Times New Roman" w:hAnsi="Times New Roman"/>
          <w:sz w:val="28"/>
          <w:szCs w:val="28"/>
          <w:lang w:val="en-US" w:eastAsia="uk-UA"/>
        </w:rPr>
        <w:lastRenderedPageBreak/>
        <w:t>474,8±12,4 (p</w:t>
      </w:r>
      <w:r w:rsidRPr="002A65FF">
        <w:rPr>
          <w:rFonts w:ascii="Times New Roman" w:eastAsia="Times New Roman" w:hAnsi="Times New Roman"/>
          <w:sz w:val="28"/>
          <w:szCs w:val="28"/>
          <w:lang w:val="en-US" w:eastAsia="uk-UA"/>
        </w:rPr>
        <w:t>&lt;0,05). Attention is drawn to the fact that the drug therapy was accompanied by statistically reliable significant reduction in the number of episodes of myocardial ischemia in all groups of patients regardless of the type of disturbances of heart rhythm.</w:t>
      </w:r>
    </w:p>
    <w:p w:rsidR="00D402E8" w:rsidRPr="002A65FF" w:rsidRDefault="00D402E8" w:rsidP="00D402E8">
      <w:pPr>
        <w:spacing w:after="0" w:line="360" w:lineRule="auto"/>
        <w:jc w:val="both"/>
        <w:rPr>
          <w:rFonts w:ascii="Times New Roman" w:eastAsia="Times New Roman" w:hAnsi="Times New Roman"/>
          <w:sz w:val="28"/>
          <w:szCs w:val="28"/>
          <w:lang w:val="en-US" w:eastAsia="uk-UA"/>
        </w:rPr>
      </w:pPr>
      <w:r w:rsidRPr="002A65FF">
        <w:rPr>
          <w:rFonts w:ascii="Times New Roman" w:eastAsia="Times New Roman" w:hAnsi="Times New Roman"/>
          <w:sz w:val="28"/>
          <w:szCs w:val="28"/>
          <w:lang w:val="en-US" w:eastAsia="uk-UA"/>
        </w:rPr>
        <w:t xml:space="preserve">It is important to </w:t>
      </w:r>
      <w:proofErr w:type="spellStart"/>
      <w:proofErr w:type="gramStart"/>
      <w:r w:rsidRPr="002A65FF">
        <w:rPr>
          <w:rFonts w:ascii="Times New Roman" w:eastAsia="Times New Roman" w:hAnsi="Times New Roman"/>
          <w:sz w:val="28"/>
          <w:szCs w:val="28"/>
          <w:lang w:val="en-US" w:eastAsia="uk-UA"/>
        </w:rPr>
        <w:t>determined</w:t>
      </w:r>
      <w:proofErr w:type="spellEnd"/>
      <w:proofErr w:type="gramEnd"/>
      <w:r w:rsidRPr="002A65FF">
        <w:rPr>
          <w:rFonts w:ascii="Times New Roman" w:eastAsia="Times New Roman" w:hAnsi="Times New Roman"/>
          <w:sz w:val="28"/>
          <w:szCs w:val="28"/>
          <w:lang w:val="en-US" w:eastAsia="uk-UA"/>
        </w:rPr>
        <w:t xml:space="preserve"> the character of the influence of trimetazidine on the performance of renin-angiotensin-aldosterone system, lipid metabolism, the level of endotelin-1, </w:t>
      </w:r>
      <w:proofErr w:type="spellStart"/>
      <w:r w:rsidRPr="002A65FF">
        <w:rPr>
          <w:rFonts w:ascii="Times New Roman" w:eastAsia="Times New Roman" w:hAnsi="Times New Roman"/>
          <w:sz w:val="28"/>
          <w:szCs w:val="28"/>
          <w:lang w:val="en-US" w:eastAsia="uk-UA"/>
        </w:rPr>
        <w:t>catecholamines</w:t>
      </w:r>
      <w:proofErr w:type="spellEnd"/>
      <w:r w:rsidRPr="002A65FF">
        <w:rPr>
          <w:rFonts w:ascii="Times New Roman" w:eastAsia="Times New Roman" w:hAnsi="Times New Roman"/>
          <w:sz w:val="28"/>
          <w:szCs w:val="28"/>
          <w:lang w:val="en-US" w:eastAsia="uk-UA"/>
        </w:rPr>
        <w:t xml:space="preserve"> and </w:t>
      </w:r>
      <w:r w:rsidRPr="002A65FF">
        <w:rPr>
          <w:rFonts w:ascii="Times New Roman" w:hAnsi="Times New Roman"/>
          <w:bCs/>
          <w:sz w:val="28"/>
          <w:szCs w:val="28"/>
          <w:lang w:val="en-US"/>
        </w:rPr>
        <w:t xml:space="preserve">cyclic </w:t>
      </w:r>
      <w:proofErr w:type="spellStart"/>
      <w:r w:rsidRPr="002A65FF">
        <w:rPr>
          <w:rFonts w:ascii="Times New Roman" w:hAnsi="Times New Roman"/>
          <w:bCs/>
          <w:sz w:val="28"/>
          <w:szCs w:val="28"/>
          <w:lang w:val="en-US"/>
        </w:rPr>
        <w:t>guanosine</w:t>
      </w:r>
      <w:proofErr w:type="spellEnd"/>
      <w:r w:rsidRPr="002A65FF">
        <w:rPr>
          <w:rFonts w:ascii="Times New Roman" w:hAnsi="Times New Roman"/>
          <w:bCs/>
          <w:sz w:val="28"/>
          <w:szCs w:val="28"/>
          <w:lang w:val="en-US"/>
        </w:rPr>
        <w:t xml:space="preserve"> monophosphate</w:t>
      </w:r>
      <w:r w:rsidRPr="002A65FF">
        <w:rPr>
          <w:rFonts w:ascii="Times New Roman" w:eastAsia="Times New Roman" w:hAnsi="Times New Roman"/>
          <w:sz w:val="28"/>
          <w:szCs w:val="28"/>
          <w:lang w:val="en-US" w:eastAsia="uk-UA"/>
        </w:rPr>
        <w:t xml:space="preserve"> in patients with coronary artery disease and diabetes II with concomitant cardiac arrhythmias. </w:t>
      </w:r>
    </w:p>
    <w:p w:rsidR="00D402E8" w:rsidRPr="002A65FF" w:rsidRDefault="00D402E8" w:rsidP="00D402E8">
      <w:pPr>
        <w:spacing w:after="0" w:line="360" w:lineRule="auto"/>
        <w:jc w:val="both"/>
        <w:rPr>
          <w:rFonts w:ascii="Times New Roman" w:eastAsia="Times New Roman" w:hAnsi="Times New Roman"/>
          <w:sz w:val="28"/>
          <w:szCs w:val="28"/>
          <w:lang w:val="en-US" w:eastAsia="uk-UA"/>
        </w:rPr>
      </w:pPr>
      <w:r w:rsidRPr="002A65FF">
        <w:rPr>
          <w:rFonts w:ascii="Times New Roman" w:eastAsia="Times New Roman" w:hAnsi="Times New Roman"/>
          <w:sz w:val="28"/>
          <w:szCs w:val="28"/>
          <w:lang w:val="en-US" w:eastAsia="uk-UA"/>
        </w:rPr>
        <w:t>During</w:t>
      </w:r>
      <w:r w:rsidRPr="00687F0E">
        <w:rPr>
          <w:rFonts w:ascii="Times New Roman" w:eastAsia="Times New Roman" w:hAnsi="Times New Roman"/>
          <w:sz w:val="28"/>
          <w:szCs w:val="28"/>
          <w:lang w:val="en-US" w:eastAsia="uk-UA"/>
        </w:rPr>
        <w:t xml:space="preserve"> </w:t>
      </w:r>
      <w:r w:rsidRPr="002A65FF">
        <w:rPr>
          <w:rFonts w:ascii="Times New Roman" w:eastAsia="Times New Roman" w:hAnsi="Times New Roman"/>
          <w:sz w:val="28"/>
          <w:szCs w:val="28"/>
          <w:lang w:val="en-US" w:eastAsia="uk-UA"/>
        </w:rPr>
        <w:t>evaluation</w:t>
      </w:r>
      <w:r w:rsidR="00687F0E" w:rsidRPr="00687F0E">
        <w:rPr>
          <w:rFonts w:ascii="Times New Roman" w:eastAsia="Times New Roman" w:hAnsi="Times New Roman"/>
          <w:vanish/>
          <w:sz w:val="28"/>
          <w:szCs w:val="28"/>
          <w:lang w:val="en-US" w:eastAsia="uk-UA"/>
        </w:rPr>
        <w:t xml:space="preserve"> </w:t>
      </w:r>
      <w:r w:rsidRPr="002A65FF">
        <w:rPr>
          <w:rFonts w:ascii="Times New Roman" w:eastAsia="Times New Roman" w:hAnsi="Times New Roman"/>
          <w:sz w:val="28"/>
          <w:szCs w:val="28"/>
          <w:lang w:val="en-US" w:eastAsia="uk-UA"/>
        </w:rPr>
        <w:t xml:space="preserve">of the influence of trimetazidine on </w:t>
      </w:r>
      <w:r w:rsidRPr="002A65FF">
        <w:rPr>
          <w:rFonts w:ascii="Times New Roman" w:hAnsi="Times New Roman"/>
          <w:bCs/>
          <w:sz w:val="28"/>
          <w:szCs w:val="28"/>
          <w:lang w:val="en-US"/>
        </w:rPr>
        <w:t xml:space="preserve">cyclic </w:t>
      </w:r>
      <w:proofErr w:type="spellStart"/>
      <w:r w:rsidRPr="002A65FF">
        <w:rPr>
          <w:rFonts w:ascii="Times New Roman" w:hAnsi="Times New Roman"/>
          <w:bCs/>
          <w:sz w:val="28"/>
          <w:szCs w:val="28"/>
          <w:lang w:val="en-US"/>
        </w:rPr>
        <w:t>guanosine</w:t>
      </w:r>
      <w:proofErr w:type="spellEnd"/>
      <w:r w:rsidRPr="002A65FF">
        <w:rPr>
          <w:rFonts w:ascii="Times New Roman" w:hAnsi="Times New Roman"/>
          <w:bCs/>
          <w:sz w:val="28"/>
          <w:szCs w:val="28"/>
          <w:lang w:val="en-US"/>
        </w:rPr>
        <w:t xml:space="preserve"> monophosphate</w:t>
      </w:r>
      <w:r w:rsidRPr="002A65FF">
        <w:rPr>
          <w:rFonts w:ascii="Times New Roman" w:eastAsia="Times New Roman" w:hAnsi="Times New Roman"/>
          <w:sz w:val="28"/>
          <w:szCs w:val="28"/>
          <w:lang w:val="en-US" w:eastAsia="uk-UA"/>
        </w:rPr>
        <w:t xml:space="preserve"> it was determined that the drug does not effect on its level in patients with supraventricular extrasystoles and </w:t>
      </w:r>
      <w:r w:rsidRPr="002A65FF">
        <w:rPr>
          <w:rFonts w:ascii="Times New Roman" w:eastAsia="Times New Roman" w:hAnsi="Times New Roman"/>
          <w:bCs/>
          <w:sz w:val="28"/>
          <w:szCs w:val="28"/>
          <w:lang w:val="en-US" w:eastAsia="uk-UA"/>
        </w:rPr>
        <w:t>cardiac fibrillation</w:t>
      </w:r>
      <w:r w:rsidRPr="002A65FF">
        <w:rPr>
          <w:rFonts w:ascii="Times New Roman" w:eastAsia="Times New Roman" w:hAnsi="Times New Roman"/>
          <w:sz w:val="28"/>
          <w:szCs w:val="28"/>
          <w:lang w:val="en-US" w:eastAsia="uk-UA"/>
        </w:rPr>
        <w:t xml:space="preserve">, but it is observed the tendency to its increasing in patients with ventricular extrasystoles, although it did not reach the statistical significance. </w:t>
      </w:r>
    </w:p>
    <w:p w:rsidR="00D402E8" w:rsidRPr="00687F0E" w:rsidRDefault="00D402E8" w:rsidP="00D402E8">
      <w:pPr>
        <w:spacing w:after="0" w:line="360" w:lineRule="auto"/>
        <w:jc w:val="both"/>
        <w:rPr>
          <w:rFonts w:ascii="Times New Roman" w:eastAsia="Times New Roman" w:hAnsi="Times New Roman"/>
          <w:sz w:val="28"/>
          <w:szCs w:val="28"/>
          <w:lang w:val="en-US" w:eastAsia="uk-UA"/>
        </w:rPr>
      </w:pPr>
      <w:r w:rsidRPr="002A65FF">
        <w:rPr>
          <w:rFonts w:ascii="Times New Roman" w:eastAsia="Times New Roman" w:hAnsi="Times New Roman"/>
          <w:b/>
          <w:bCs/>
          <w:sz w:val="28"/>
          <w:szCs w:val="28"/>
          <w:lang w:val="en-US" w:eastAsia="uk-UA"/>
        </w:rPr>
        <w:t>Conclusions</w:t>
      </w:r>
      <w:r w:rsidRPr="00687F0E">
        <w:rPr>
          <w:rFonts w:ascii="Times New Roman" w:eastAsia="Times New Roman" w:hAnsi="Times New Roman"/>
          <w:b/>
          <w:bCs/>
          <w:sz w:val="28"/>
          <w:szCs w:val="28"/>
          <w:lang w:val="en-US" w:eastAsia="uk-UA"/>
        </w:rPr>
        <w:t>:</w:t>
      </w:r>
    </w:p>
    <w:p w:rsidR="00D402E8" w:rsidRPr="002A65FF" w:rsidRDefault="00D402E8" w:rsidP="00D402E8">
      <w:pPr>
        <w:spacing w:after="0" w:line="360" w:lineRule="auto"/>
        <w:jc w:val="both"/>
        <w:rPr>
          <w:rFonts w:ascii="Times New Roman" w:eastAsia="Times New Roman" w:hAnsi="Times New Roman"/>
          <w:sz w:val="28"/>
          <w:szCs w:val="28"/>
          <w:lang w:val="en-US" w:eastAsia="uk-UA"/>
        </w:rPr>
      </w:pPr>
      <w:r w:rsidRPr="002A65FF">
        <w:rPr>
          <w:rFonts w:ascii="Times New Roman" w:eastAsia="Times New Roman" w:hAnsi="Times New Roman"/>
          <w:sz w:val="28"/>
          <w:szCs w:val="28"/>
          <w:lang w:val="en-US" w:eastAsia="uk-UA"/>
        </w:rPr>
        <w:t xml:space="preserve">The therapy with trimetazidine is accompanied by decreasing of the number of supraventricular and ventricular extrasystoles in patients with ischemic heart disease and diabetes mellitus. </w:t>
      </w:r>
    </w:p>
    <w:p w:rsidR="00D402E8" w:rsidRPr="002A65FF" w:rsidRDefault="00D402E8" w:rsidP="00D402E8">
      <w:pPr>
        <w:spacing w:after="0" w:line="360" w:lineRule="auto"/>
        <w:jc w:val="both"/>
        <w:rPr>
          <w:rFonts w:ascii="Times New Roman" w:eastAsia="Times New Roman" w:hAnsi="Times New Roman"/>
          <w:sz w:val="28"/>
          <w:szCs w:val="28"/>
          <w:lang w:val="en-US" w:eastAsia="uk-UA"/>
        </w:rPr>
      </w:pPr>
      <w:r w:rsidRPr="00687F0E">
        <w:rPr>
          <w:rFonts w:ascii="Times New Roman" w:eastAsia="Times New Roman" w:hAnsi="Times New Roman"/>
          <w:vanish/>
          <w:sz w:val="28"/>
          <w:szCs w:val="28"/>
          <w:lang w:val="en-US" w:eastAsia="uk-UA"/>
        </w:rPr>
        <w:t xml:space="preserve">2. </w:t>
      </w:r>
      <w:r w:rsidRPr="002A65FF">
        <w:rPr>
          <w:rFonts w:ascii="Times New Roman" w:eastAsia="Times New Roman" w:hAnsi="Times New Roman"/>
          <w:sz w:val="28"/>
          <w:szCs w:val="28"/>
          <w:lang w:val="en-US" w:eastAsia="uk-UA"/>
        </w:rPr>
        <w:t xml:space="preserve">The drug has no effects on the incidence of paroxysmal </w:t>
      </w:r>
      <w:proofErr w:type="spellStart"/>
      <w:r w:rsidRPr="002A65FF">
        <w:rPr>
          <w:rFonts w:ascii="Times New Roman" w:eastAsia="Times New Roman" w:hAnsi="Times New Roman"/>
          <w:sz w:val="28"/>
          <w:szCs w:val="28"/>
          <w:lang w:val="en-US" w:eastAsia="uk-UA"/>
        </w:rPr>
        <w:t>cardias</w:t>
      </w:r>
      <w:proofErr w:type="spellEnd"/>
      <w:r w:rsidRPr="002A65FF">
        <w:rPr>
          <w:rFonts w:ascii="Times New Roman" w:eastAsia="Times New Roman" w:hAnsi="Times New Roman"/>
          <w:sz w:val="28"/>
          <w:szCs w:val="28"/>
          <w:lang w:val="en-US" w:eastAsia="uk-UA"/>
        </w:rPr>
        <w:t xml:space="preserve"> fibrillation. The treatment with trimetazidine is accompanied by a reduction of severity of myocardial ischemia. </w:t>
      </w:r>
    </w:p>
    <w:p w:rsidR="00D402E8" w:rsidRPr="002A65FF" w:rsidRDefault="00D402E8" w:rsidP="00D402E8">
      <w:pPr>
        <w:spacing w:after="0" w:line="360" w:lineRule="auto"/>
        <w:jc w:val="both"/>
        <w:rPr>
          <w:rFonts w:ascii="Times New Roman" w:eastAsia="Times New Roman" w:hAnsi="Times New Roman"/>
          <w:sz w:val="28"/>
          <w:szCs w:val="28"/>
          <w:lang w:val="en-US" w:eastAsia="uk-UA"/>
        </w:rPr>
      </w:pPr>
      <w:r w:rsidRPr="00687F0E">
        <w:rPr>
          <w:rFonts w:ascii="Times New Roman" w:eastAsia="Times New Roman" w:hAnsi="Times New Roman"/>
          <w:vanish/>
          <w:sz w:val="28"/>
          <w:szCs w:val="28"/>
          <w:lang w:val="en-US" w:eastAsia="uk-UA"/>
        </w:rPr>
        <w:t xml:space="preserve">3. </w:t>
      </w:r>
      <w:r w:rsidRPr="002A65FF">
        <w:rPr>
          <w:rFonts w:ascii="Times New Roman" w:eastAsia="Times New Roman" w:hAnsi="Times New Roman"/>
          <w:sz w:val="28"/>
          <w:szCs w:val="28"/>
          <w:lang w:val="en-US" w:eastAsia="uk-UA"/>
        </w:rPr>
        <w:t xml:space="preserve">The drug has no effects on the indexes of carbohydrate and lipid metabolism, the state of renin-angiotensin-aldosterone system, </w:t>
      </w:r>
      <w:r w:rsidRPr="002A65FF">
        <w:rPr>
          <w:rFonts w:ascii="Times New Roman" w:hAnsi="Times New Roman"/>
          <w:bCs/>
          <w:sz w:val="28"/>
          <w:szCs w:val="28"/>
          <w:lang w:val="en-US"/>
        </w:rPr>
        <w:t xml:space="preserve">cyclic </w:t>
      </w:r>
      <w:proofErr w:type="spellStart"/>
      <w:r w:rsidRPr="002A65FF">
        <w:rPr>
          <w:rFonts w:ascii="Times New Roman" w:hAnsi="Times New Roman"/>
          <w:bCs/>
          <w:sz w:val="28"/>
          <w:szCs w:val="28"/>
          <w:lang w:val="en-US"/>
        </w:rPr>
        <w:t>guanosine</w:t>
      </w:r>
      <w:proofErr w:type="spellEnd"/>
      <w:r w:rsidRPr="002A65FF">
        <w:rPr>
          <w:rFonts w:ascii="Times New Roman" w:hAnsi="Times New Roman"/>
          <w:bCs/>
          <w:sz w:val="28"/>
          <w:szCs w:val="28"/>
          <w:lang w:val="en-US"/>
        </w:rPr>
        <w:t xml:space="preserve"> monophosphate</w:t>
      </w:r>
      <w:r w:rsidRPr="002A65FF">
        <w:rPr>
          <w:rFonts w:ascii="Times New Roman" w:eastAsia="Times New Roman" w:hAnsi="Times New Roman"/>
          <w:sz w:val="28"/>
          <w:szCs w:val="28"/>
          <w:lang w:val="en-US" w:eastAsia="uk-UA"/>
        </w:rPr>
        <w:t xml:space="preserve">, endotelin-1, </w:t>
      </w:r>
      <w:proofErr w:type="spellStart"/>
      <w:r w:rsidRPr="002A65FF">
        <w:rPr>
          <w:rFonts w:ascii="Times New Roman" w:eastAsia="Times New Roman" w:hAnsi="Times New Roman"/>
          <w:sz w:val="28"/>
          <w:szCs w:val="28"/>
          <w:lang w:val="en-US" w:eastAsia="uk-UA"/>
        </w:rPr>
        <w:t>immunoreactive</w:t>
      </w:r>
      <w:proofErr w:type="spellEnd"/>
      <w:r w:rsidRPr="002A65FF">
        <w:rPr>
          <w:rFonts w:ascii="Times New Roman" w:eastAsia="Times New Roman" w:hAnsi="Times New Roman"/>
          <w:sz w:val="28"/>
          <w:szCs w:val="28"/>
          <w:lang w:val="en-US" w:eastAsia="uk-UA"/>
        </w:rPr>
        <w:t xml:space="preserve"> insulin. </w:t>
      </w:r>
    </w:p>
    <w:p w:rsidR="00D402E8" w:rsidRPr="002A65FF" w:rsidRDefault="00D402E8" w:rsidP="00D402E8">
      <w:pPr>
        <w:spacing w:after="0" w:line="360" w:lineRule="auto"/>
        <w:jc w:val="both"/>
        <w:rPr>
          <w:rFonts w:ascii="Times New Roman" w:eastAsia="Times New Roman" w:hAnsi="Times New Roman"/>
          <w:sz w:val="28"/>
          <w:szCs w:val="28"/>
          <w:lang w:val="en-US" w:eastAsia="uk-UA"/>
        </w:rPr>
      </w:pPr>
      <w:r w:rsidRPr="00687F0E">
        <w:rPr>
          <w:rFonts w:ascii="Times New Roman" w:eastAsia="Times New Roman" w:hAnsi="Times New Roman"/>
          <w:vanish/>
          <w:sz w:val="28"/>
          <w:szCs w:val="28"/>
          <w:lang w:val="en-US" w:eastAsia="uk-UA"/>
        </w:rPr>
        <w:t xml:space="preserve">4. </w:t>
      </w:r>
      <w:r w:rsidRPr="002A65FF">
        <w:rPr>
          <w:rFonts w:ascii="Times New Roman" w:eastAsia="Times New Roman" w:hAnsi="Times New Roman"/>
          <w:sz w:val="28"/>
          <w:szCs w:val="28"/>
          <w:lang w:val="en-US" w:eastAsia="uk-UA"/>
        </w:rPr>
        <w:t xml:space="preserve">The antiarrhythmic and anti-ischemic effects of the drug are due to primarily to its effects on the intracellular metabolism in </w:t>
      </w:r>
      <w:proofErr w:type="spellStart"/>
      <w:r w:rsidRPr="002A65FF">
        <w:rPr>
          <w:rFonts w:ascii="Times New Roman" w:eastAsia="Times New Roman" w:hAnsi="Times New Roman"/>
          <w:sz w:val="28"/>
          <w:szCs w:val="28"/>
          <w:lang w:val="en-US" w:eastAsia="uk-UA"/>
        </w:rPr>
        <w:t>cardiomyocytes</w:t>
      </w:r>
      <w:proofErr w:type="spellEnd"/>
      <w:r w:rsidRPr="002A65FF">
        <w:rPr>
          <w:rFonts w:ascii="Times New Roman" w:eastAsia="Times New Roman" w:hAnsi="Times New Roman"/>
          <w:sz w:val="28"/>
          <w:szCs w:val="28"/>
          <w:lang w:val="en-US" w:eastAsia="uk-UA"/>
        </w:rPr>
        <w:t xml:space="preserve">. </w:t>
      </w:r>
    </w:p>
    <w:p w:rsidR="00C5377F" w:rsidRPr="00687F0E" w:rsidRDefault="00D402E8" w:rsidP="00D402E8">
      <w:pPr>
        <w:spacing w:after="0" w:line="360" w:lineRule="auto"/>
        <w:rPr>
          <w:rFonts w:ascii="Times New Roman" w:eastAsia="Times New Roman" w:hAnsi="Times New Roman"/>
          <w:sz w:val="28"/>
          <w:szCs w:val="28"/>
          <w:lang w:eastAsia="uk-UA"/>
        </w:rPr>
      </w:pPr>
      <w:r w:rsidRPr="00687F0E">
        <w:rPr>
          <w:rFonts w:ascii="Times New Roman" w:eastAsia="Times New Roman" w:hAnsi="Times New Roman"/>
          <w:vanish/>
          <w:sz w:val="28"/>
          <w:szCs w:val="28"/>
          <w:lang w:val="en-US" w:eastAsia="uk-UA"/>
        </w:rPr>
        <w:t xml:space="preserve">5. </w:t>
      </w:r>
      <w:r w:rsidRPr="002A65FF">
        <w:rPr>
          <w:rFonts w:ascii="Times New Roman" w:eastAsia="Times New Roman" w:hAnsi="Times New Roman"/>
          <w:sz w:val="28"/>
          <w:szCs w:val="28"/>
          <w:lang w:val="en-US" w:eastAsia="uk-UA"/>
        </w:rPr>
        <w:t xml:space="preserve">Trimetazidine inhibits </w:t>
      </w:r>
      <w:r w:rsidRPr="002A65FF">
        <w:rPr>
          <w:rStyle w:val="hps"/>
          <w:rFonts w:ascii="Times New Roman" w:hAnsi="Times New Roman"/>
          <w:color w:val="222222"/>
          <w:sz w:val="28"/>
          <w:szCs w:val="28"/>
          <w:lang w:val="en"/>
        </w:rPr>
        <w:t>oxidation</w:t>
      </w:r>
      <w:r w:rsidRPr="002A65FF">
        <w:rPr>
          <w:rFonts w:ascii="Times New Roman" w:eastAsia="Times New Roman" w:hAnsi="Times New Roman"/>
          <w:sz w:val="28"/>
          <w:szCs w:val="28"/>
          <w:lang w:val="en-US" w:eastAsia="uk-UA"/>
        </w:rPr>
        <w:t xml:space="preserve"> by inhibiting the metabolism of fatty acids, and this contributes to a more economical use of oxygen in the oxidation of carbohydrates and thus results in reducing the occurrence </w:t>
      </w:r>
      <w:r w:rsidR="00687F0E">
        <w:rPr>
          <w:rFonts w:ascii="Times New Roman" w:eastAsia="Times New Roman" w:hAnsi="Times New Roman"/>
          <w:sz w:val="28"/>
          <w:szCs w:val="28"/>
          <w:lang w:val="en-US" w:eastAsia="uk-UA"/>
        </w:rPr>
        <w:t>of myocardial ischemia and anti</w:t>
      </w:r>
      <w:r w:rsidRPr="002A65FF">
        <w:rPr>
          <w:rFonts w:ascii="Times New Roman" w:eastAsia="Times New Roman" w:hAnsi="Times New Roman"/>
          <w:sz w:val="28"/>
          <w:szCs w:val="28"/>
          <w:lang w:val="en-US" w:eastAsia="uk-UA"/>
        </w:rPr>
        <w:t>arrhythmic action.</w:t>
      </w:r>
    </w:p>
    <w:sectPr w:rsidR="00C5377F" w:rsidRPr="00687F0E" w:rsidSect="00093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4E"/>
    <w:rsid w:val="000174C4"/>
    <w:rsid w:val="00035B5B"/>
    <w:rsid w:val="00044BE1"/>
    <w:rsid w:val="00083BDA"/>
    <w:rsid w:val="0009384E"/>
    <w:rsid w:val="000A523C"/>
    <w:rsid w:val="000E1E42"/>
    <w:rsid w:val="000F6EC5"/>
    <w:rsid w:val="00107B77"/>
    <w:rsid w:val="0014295F"/>
    <w:rsid w:val="00180586"/>
    <w:rsid w:val="001B4F5A"/>
    <w:rsid w:val="001B62B3"/>
    <w:rsid w:val="001F14C2"/>
    <w:rsid w:val="00202D60"/>
    <w:rsid w:val="00245898"/>
    <w:rsid w:val="002A3A1F"/>
    <w:rsid w:val="002A65FF"/>
    <w:rsid w:val="002C5A2A"/>
    <w:rsid w:val="00350DE5"/>
    <w:rsid w:val="00370CBD"/>
    <w:rsid w:val="003B6A7A"/>
    <w:rsid w:val="003D3394"/>
    <w:rsid w:val="003D6F21"/>
    <w:rsid w:val="003F5C28"/>
    <w:rsid w:val="004011A4"/>
    <w:rsid w:val="0042450A"/>
    <w:rsid w:val="0044563E"/>
    <w:rsid w:val="0046108A"/>
    <w:rsid w:val="0049355D"/>
    <w:rsid w:val="004B2588"/>
    <w:rsid w:val="004E22CE"/>
    <w:rsid w:val="004E5183"/>
    <w:rsid w:val="004E7A9F"/>
    <w:rsid w:val="0051471E"/>
    <w:rsid w:val="005408FC"/>
    <w:rsid w:val="00542BE3"/>
    <w:rsid w:val="00550FA1"/>
    <w:rsid w:val="00587A7E"/>
    <w:rsid w:val="005D20CA"/>
    <w:rsid w:val="005D4F31"/>
    <w:rsid w:val="005F5CCF"/>
    <w:rsid w:val="00654282"/>
    <w:rsid w:val="00666716"/>
    <w:rsid w:val="0068548E"/>
    <w:rsid w:val="00687F0E"/>
    <w:rsid w:val="006C1E27"/>
    <w:rsid w:val="006E6F24"/>
    <w:rsid w:val="00702584"/>
    <w:rsid w:val="0072230A"/>
    <w:rsid w:val="00743060"/>
    <w:rsid w:val="00761C7F"/>
    <w:rsid w:val="00766107"/>
    <w:rsid w:val="007A0AB9"/>
    <w:rsid w:val="007D6596"/>
    <w:rsid w:val="007F1E20"/>
    <w:rsid w:val="0086757D"/>
    <w:rsid w:val="00874A9B"/>
    <w:rsid w:val="008C7DF7"/>
    <w:rsid w:val="008F5F1F"/>
    <w:rsid w:val="00950FBF"/>
    <w:rsid w:val="009A1051"/>
    <w:rsid w:val="009E6663"/>
    <w:rsid w:val="009F0A38"/>
    <w:rsid w:val="00A66188"/>
    <w:rsid w:val="00AA3D66"/>
    <w:rsid w:val="00B633A1"/>
    <w:rsid w:val="00B67AAF"/>
    <w:rsid w:val="00BC01EB"/>
    <w:rsid w:val="00BD6FEA"/>
    <w:rsid w:val="00BF3436"/>
    <w:rsid w:val="00C5377F"/>
    <w:rsid w:val="00CA77AD"/>
    <w:rsid w:val="00CF57EF"/>
    <w:rsid w:val="00D402E8"/>
    <w:rsid w:val="00D60E24"/>
    <w:rsid w:val="00D749B3"/>
    <w:rsid w:val="00D87FD3"/>
    <w:rsid w:val="00DA3483"/>
    <w:rsid w:val="00E17645"/>
    <w:rsid w:val="00E30618"/>
    <w:rsid w:val="00E8037B"/>
    <w:rsid w:val="00EE1B04"/>
    <w:rsid w:val="00EE5E2F"/>
    <w:rsid w:val="00EF3F7D"/>
    <w:rsid w:val="00F6062C"/>
    <w:rsid w:val="00F86330"/>
    <w:rsid w:val="00F91573"/>
    <w:rsid w:val="00F93800"/>
    <w:rsid w:val="00FA08AD"/>
    <w:rsid w:val="00FA5E72"/>
    <w:rsid w:val="00FD1ADA"/>
    <w:rsid w:val="00FD7205"/>
    <w:rsid w:val="00FF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E8"/>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D402E8"/>
  </w:style>
  <w:style w:type="paragraph" w:customStyle="1" w:styleId="1">
    <w:name w:val="Обычный1"/>
    <w:rsid w:val="000A523C"/>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с отступом 21"/>
    <w:basedOn w:val="1"/>
    <w:rsid w:val="000A523C"/>
    <w:pPr>
      <w:ind w:hanging="6"/>
      <w:jc w:val="center"/>
    </w:pPr>
    <w:rPr>
      <w:b/>
      <w:i/>
      <w:cap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E8"/>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D402E8"/>
  </w:style>
  <w:style w:type="paragraph" w:customStyle="1" w:styleId="1">
    <w:name w:val="Обычный1"/>
    <w:rsid w:val="000A523C"/>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с отступом 21"/>
    <w:basedOn w:val="1"/>
    <w:rsid w:val="000A523C"/>
    <w:pPr>
      <w:ind w:hanging="6"/>
      <w:jc w:val="center"/>
    </w:pPr>
    <w:rPr>
      <w:b/>
      <w:i/>
      <w:cap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2019-12-01T10:36:00Z</dcterms:created>
  <dcterms:modified xsi:type="dcterms:W3CDTF">2019-12-01T10:37:00Z</dcterms:modified>
</cp:coreProperties>
</file>