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72" w:rsidRPr="00176A4D" w:rsidRDefault="00176A4D" w:rsidP="002C3AF3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A4D">
        <w:rPr>
          <w:rFonts w:ascii="Times New Roman" w:hAnsi="Times New Roman" w:cs="Times New Roman"/>
          <w:sz w:val="24"/>
          <w:szCs w:val="24"/>
          <w:lang w:val="uk-UA"/>
        </w:rPr>
        <w:t>УДК 616.516-07:616.15-078:577.125.8.088.6</w:t>
      </w:r>
    </w:p>
    <w:p w:rsidR="00B52BAE" w:rsidRPr="0076673C" w:rsidRDefault="00CA15CE" w:rsidP="00631E72">
      <w:pPr>
        <w:spacing w:after="12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Особливості порушень ліпідного обміну у хворих на червоний плоский лишай </w:t>
      </w:r>
    </w:p>
    <w:p w:rsidR="00C827E3" w:rsidRPr="0066682A" w:rsidRDefault="00B5663E" w:rsidP="00C44F9C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proofErr w:type="spellStart"/>
      <w:r w:rsidRPr="0066682A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Біловол</w:t>
      </w:r>
      <w:proofErr w:type="spellEnd"/>
      <w:r w:rsidRPr="006668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А.М., </w:t>
      </w:r>
      <w:proofErr w:type="spellStart"/>
      <w:r w:rsidR="00C827E3" w:rsidRPr="0066682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Колганова</w:t>
      </w:r>
      <w:proofErr w:type="spellEnd"/>
      <w:r w:rsidR="00C827E3" w:rsidRPr="006668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Н.Л</w:t>
      </w:r>
      <w:r w:rsidRPr="006668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F32682" w:rsidRPr="0066682A" w:rsidRDefault="00B80557" w:rsidP="00F326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682A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  <w:r w:rsidR="00F32682" w:rsidRPr="0066682A">
        <w:rPr>
          <w:rFonts w:ascii="Times New Roman" w:hAnsi="Times New Roman" w:cs="Times New Roman"/>
          <w:sz w:val="24"/>
          <w:szCs w:val="24"/>
          <w:lang w:val="uk-UA"/>
        </w:rPr>
        <w:t>, м. Харків, Україна</w:t>
      </w:r>
    </w:p>
    <w:p w:rsidR="0086705B" w:rsidRPr="009061FB" w:rsidRDefault="00080104" w:rsidP="0086705B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</w:pPr>
      <w:r w:rsidRPr="0066682A">
        <w:rPr>
          <w:rFonts w:ascii="Times New Roman" w:hAnsi="Times New Roman" w:cs="Times New Roman"/>
          <w:b/>
          <w:sz w:val="24"/>
          <w:szCs w:val="24"/>
          <w:lang w:val="uk-UA"/>
        </w:rPr>
        <w:t>Резюме</w:t>
      </w:r>
      <w:r w:rsidR="002C3AF3" w:rsidRPr="006668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668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061FB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66682A" w:rsidRPr="006668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аявність захворювань шлунково-кишкового тракту (ШКТ), метаболічних порушень, ендокринної патології впливає на характер перебігу </w:t>
      </w:r>
      <w:r w:rsidR="009061F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хронічних </w:t>
      </w:r>
      <w:r w:rsidR="0066682A" w:rsidRPr="0066682A">
        <w:rPr>
          <w:rFonts w:ascii="Times New Roman" w:hAnsi="Times New Roman" w:cs="Times New Roman"/>
          <w:bCs/>
          <w:sz w:val="24"/>
          <w:szCs w:val="24"/>
          <w:lang w:val="uk-UA"/>
        </w:rPr>
        <w:t>дерматоз</w:t>
      </w:r>
      <w:r w:rsidR="009061FB"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="0066682A" w:rsidRPr="006668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формування клінічної симптоматики.</w:t>
      </w:r>
      <w:r w:rsidR="0066682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6705B" w:rsidRPr="009061FB">
        <w:rPr>
          <w:rFonts w:ascii="Times New Roman" w:hAnsi="Times New Roman" w:cs="Times New Roman"/>
          <w:sz w:val="24"/>
          <w:szCs w:val="24"/>
          <w:lang w:val="uk-UA"/>
        </w:rPr>
        <w:t>У даній статті</w:t>
      </w:r>
      <w:r w:rsidR="0076673C" w:rsidRPr="009061FB">
        <w:rPr>
          <w:rFonts w:ascii="Times New Roman" w:hAnsi="Times New Roman" w:cs="Times New Roman"/>
          <w:sz w:val="24"/>
          <w:szCs w:val="24"/>
          <w:lang w:val="uk-UA"/>
        </w:rPr>
        <w:t xml:space="preserve"> наведено </w:t>
      </w:r>
      <w:r w:rsidR="009061FB">
        <w:rPr>
          <w:rFonts w:ascii="Times New Roman" w:hAnsi="Times New Roman" w:cs="Times New Roman"/>
          <w:sz w:val="24"/>
          <w:szCs w:val="24"/>
          <w:lang w:val="uk-UA"/>
        </w:rPr>
        <w:t>оцінку змісту рівнів деяких показників ліпідного профілю (загального холестерину [ЗХ]</w:t>
      </w:r>
      <w:r w:rsidR="009061FB" w:rsidRPr="009061FB">
        <w:rPr>
          <w:rFonts w:ascii="Times New Roman" w:hAnsi="Times New Roman" w:cs="Times New Roman"/>
          <w:sz w:val="24"/>
          <w:szCs w:val="24"/>
          <w:lang w:val="uk-UA"/>
        </w:rPr>
        <w:t xml:space="preserve">, холестерин-ліпопротеїдів низької щільності </w:t>
      </w:r>
      <w:r w:rsidR="009061FB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9061FB" w:rsidRPr="009061FB">
        <w:rPr>
          <w:rFonts w:ascii="Times New Roman" w:hAnsi="Times New Roman" w:cs="Times New Roman"/>
          <w:sz w:val="24"/>
          <w:szCs w:val="24"/>
          <w:lang w:val="uk-UA"/>
        </w:rPr>
        <w:t>ХС ЛПНЩ</w:t>
      </w:r>
      <w:r w:rsidR="009061F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9061FB" w:rsidRPr="009061FB">
        <w:rPr>
          <w:rFonts w:ascii="Times New Roman" w:hAnsi="Times New Roman" w:cs="Times New Roman"/>
          <w:sz w:val="24"/>
          <w:szCs w:val="24"/>
          <w:lang w:val="uk-UA"/>
        </w:rPr>
        <w:t xml:space="preserve"> та холестерин-ліпопротеї</w:t>
      </w:r>
      <w:r w:rsidR="009061FB">
        <w:rPr>
          <w:rFonts w:ascii="Times New Roman" w:hAnsi="Times New Roman" w:cs="Times New Roman"/>
          <w:sz w:val="24"/>
          <w:szCs w:val="24"/>
          <w:lang w:val="uk-UA"/>
        </w:rPr>
        <w:t>дів високої щільності</w:t>
      </w:r>
      <w:r w:rsidR="004F1B64">
        <w:rPr>
          <w:rFonts w:ascii="Times New Roman" w:hAnsi="Times New Roman" w:cs="Times New Roman"/>
          <w:sz w:val="24"/>
          <w:szCs w:val="24"/>
          <w:lang w:val="uk-UA"/>
        </w:rPr>
        <w:t xml:space="preserve"> [ХС ЛПВЩ]) у хворих на типові т</w:t>
      </w:r>
      <w:r w:rsidR="009061FB">
        <w:rPr>
          <w:rFonts w:ascii="Times New Roman" w:hAnsi="Times New Roman" w:cs="Times New Roman"/>
          <w:sz w:val="24"/>
          <w:szCs w:val="24"/>
          <w:lang w:val="uk-UA"/>
        </w:rPr>
        <w:t>а атипові форми червоного плоского лишаю (ЧПЛ).</w:t>
      </w:r>
      <w:r w:rsidR="0076673C" w:rsidRPr="009061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1FB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</w:t>
      </w:r>
      <w:r w:rsidR="00BA2994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>д на</w:t>
      </w:r>
      <w:r w:rsidR="009061FB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глядом</w:t>
      </w:r>
      <w:r w:rsidR="00BA2994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061FB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знаходились 59</w:t>
      </w:r>
      <w:r w:rsid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паціє</w:t>
      </w:r>
      <w:r w:rsidR="009061FB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>нтів</w:t>
      </w:r>
      <w:r w:rsidR="00BA2994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061FB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>з ЧП</w:t>
      </w:r>
      <w:r w:rsid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>Л</w:t>
      </w:r>
      <w:r w:rsidR="00BA2994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віці від</w:t>
      </w:r>
      <w:r w:rsidR="00BA2994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18 до 67 </w:t>
      </w:r>
      <w:r w:rsid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років</w:t>
      </w:r>
      <w:r w:rsidR="00BA2994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Контрольну групу с</w:t>
      </w:r>
      <w:r w:rsidR="009061FB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</w:t>
      </w:r>
      <w:r w:rsidR="00BA2994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ли </w:t>
      </w:r>
      <w:r w:rsidR="009061FB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="00BA2994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061FB" w:rsidRPr="009061FB">
        <w:rPr>
          <w:rFonts w:ascii="Times New Roman" w:hAnsi="Times New Roman" w:cs="Times New Roman"/>
          <w:sz w:val="24"/>
          <w:szCs w:val="24"/>
          <w:lang w:val="uk-UA"/>
        </w:rPr>
        <w:t>практично здорових осіб репрезентативних за віком і статтю</w:t>
      </w:r>
      <w:r w:rsidR="009061FB" w:rsidRPr="00786F8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61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Встановлено </w:t>
      </w:r>
      <w:r w:rsidR="009061FB" w:rsidRPr="009061F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підвищення рівнів ЗХ та ХС ЛПНЩ</w:t>
      </w:r>
      <w:r w:rsidR="00502C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хворих на ЧПЛ.</w:t>
      </w:r>
    </w:p>
    <w:p w:rsidR="00080104" w:rsidRPr="0076673C" w:rsidRDefault="00627DF4" w:rsidP="00631E7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994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</w:t>
      </w:r>
      <w:r w:rsidR="00080104" w:rsidRPr="00BA29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BA2994" w:rsidRPr="00BA2994">
        <w:rPr>
          <w:rFonts w:ascii="Times New Roman" w:hAnsi="Times New Roman" w:cs="Times New Roman"/>
          <w:sz w:val="24"/>
          <w:szCs w:val="24"/>
          <w:lang w:val="uk-UA"/>
        </w:rPr>
        <w:t xml:space="preserve">червоний плоский </w:t>
      </w:r>
      <w:r w:rsidR="00BA2994">
        <w:rPr>
          <w:rFonts w:ascii="Times New Roman" w:hAnsi="Times New Roman" w:cs="Times New Roman"/>
          <w:sz w:val="24"/>
          <w:szCs w:val="24"/>
          <w:lang w:val="uk-UA"/>
        </w:rPr>
        <w:t>лишай</w:t>
      </w:r>
      <w:r w:rsidR="00080104" w:rsidRPr="00BA29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A2994">
        <w:rPr>
          <w:rFonts w:ascii="Times New Roman" w:hAnsi="Times New Roman" w:cs="Times New Roman"/>
          <w:sz w:val="24"/>
          <w:szCs w:val="24"/>
          <w:lang w:val="uk-UA"/>
        </w:rPr>
        <w:t>супутня патологія</w:t>
      </w:r>
      <w:r w:rsidR="005C7ACE" w:rsidRPr="00BA29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365F3" w:rsidRPr="00BA2994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BA2994">
        <w:rPr>
          <w:rFonts w:ascii="Times New Roman" w:hAnsi="Times New Roman" w:cs="Times New Roman"/>
          <w:sz w:val="24"/>
          <w:szCs w:val="24"/>
          <w:lang w:val="uk-UA"/>
        </w:rPr>
        <w:t>підний профіль</w:t>
      </w:r>
      <w:r w:rsidR="005365F3" w:rsidRPr="00BA29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A2994">
        <w:rPr>
          <w:rFonts w:ascii="Times New Roman" w:hAnsi="Times New Roman" w:cs="Times New Roman"/>
          <w:sz w:val="24"/>
          <w:szCs w:val="24"/>
          <w:lang w:val="uk-UA"/>
        </w:rPr>
        <w:t xml:space="preserve">типові та атипові </w:t>
      </w:r>
      <w:r w:rsidR="00582107">
        <w:rPr>
          <w:rFonts w:ascii="Times New Roman" w:hAnsi="Times New Roman" w:cs="Times New Roman"/>
          <w:sz w:val="24"/>
          <w:szCs w:val="24"/>
          <w:lang w:val="uk-UA"/>
        </w:rPr>
        <w:t xml:space="preserve">форми </w:t>
      </w:r>
      <w:r w:rsidR="00BA2994">
        <w:rPr>
          <w:rFonts w:ascii="Times New Roman" w:hAnsi="Times New Roman" w:cs="Times New Roman"/>
          <w:sz w:val="24"/>
          <w:szCs w:val="24"/>
          <w:lang w:val="uk-UA"/>
        </w:rPr>
        <w:t>червоного плоского лишаю</w:t>
      </w:r>
      <w:r w:rsidR="00B56738" w:rsidRPr="00BA29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3AF3" w:rsidRPr="0076673C" w:rsidRDefault="002C3AF3" w:rsidP="00631E7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27E3" w:rsidRPr="00C827E3" w:rsidRDefault="00C827E3" w:rsidP="00C827E3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0F7E">
        <w:rPr>
          <w:rFonts w:ascii="Times New Roman" w:hAnsi="Times New Roman" w:cs="Times New Roman"/>
          <w:bCs/>
          <w:sz w:val="24"/>
          <w:szCs w:val="24"/>
          <w:lang w:val="uk-UA"/>
        </w:rPr>
        <w:t>Червоний плоский лишай (ЧПЛ)</w:t>
      </w:r>
      <w:r w:rsidR="004B0F7E">
        <w:rPr>
          <w:rFonts w:ascii="Times New Roman" w:hAnsi="Times New Roman" w:cs="Times New Roman"/>
          <w:bCs/>
          <w:sz w:val="24"/>
          <w:szCs w:val="24"/>
          <w:lang w:val="uk-UA"/>
        </w:rPr>
        <w:t>, незважаючи на довгу історію вивчення,</w:t>
      </w:r>
      <w:r w:rsidRPr="004B0F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залишається істотною проблемою сучасної дерматології. </w:t>
      </w:r>
      <w:r w:rsidR="00181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даний час ЧПЛ прийнято розглядати як </w:t>
      </w:r>
      <w:proofErr w:type="spellStart"/>
      <w:r w:rsidR="00181F61">
        <w:rPr>
          <w:rFonts w:ascii="Times New Roman" w:hAnsi="Times New Roman" w:cs="Times New Roman"/>
          <w:bCs/>
          <w:sz w:val="24"/>
          <w:szCs w:val="24"/>
          <w:lang w:val="uk-UA"/>
        </w:rPr>
        <w:t>ідіопатичне</w:t>
      </w:r>
      <w:proofErr w:type="spellEnd"/>
      <w:r w:rsidR="00181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53D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хронічне </w:t>
      </w:r>
      <w:r w:rsidR="00181F61">
        <w:rPr>
          <w:rFonts w:ascii="Times New Roman" w:hAnsi="Times New Roman" w:cs="Times New Roman"/>
          <w:bCs/>
          <w:sz w:val="24"/>
          <w:szCs w:val="24"/>
          <w:lang w:val="uk-UA"/>
        </w:rPr>
        <w:t>запальне захворювання шкіри та слизових оболонок</w:t>
      </w:r>
      <w:r w:rsidR="00253D9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81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0F7E">
        <w:rPr>
          <w:rFonts w:ascii="Times New Roman" w:hAnsi="Times New Roman" w:cs="Times New Roman"/>
          <w:bCs/>
          <w:sz w:val="24"/>
          <w:szCs w:val="24"/>
          <w:lang w:val="uk-UA"/>
        </w:rPr>
        <w:t>За даними епідеміологічних до</w:t>
      </w:r>
      <w:r w:rsidR="001D3305">
        <w:rPr>
          <w:rFonts w:ascii="Times New Roman" w:hAnsi="Times New Roman" w:cs="Times New Roman"/>
          <w:bCs/>
          <w:sz w:val="24"/>
          <w:szCs w:val="24"/>
          <w:lang w:val="uk-UA"/>
        </w:rPr>
        <w:t>сліджень ЧПЛ зустрічається у 1</w:t>
      </w:r>
      <w:r w:rsidRPr="004B0F7E">
        <w:rPr>
          <w:rFonts w:ascii="Times New Roman" w:hAnsi="Times New Roman" w:cs="Times New Roman"/>
          <w:bCs/>
          <w:sz w:val="24"/>
          <w:szCs w:val="24"/>
          <w:lang w:val="uk-UA"/>
        </w:rPr>
        <w:t>-2</w:t>
      </w:r>
      <w:r w:rsidR="001D33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0F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% населення земної кулі, частіше у жінок у віці від 40 до 65 років </w:t>
      </w:r>
      <w:r w:rsidR="009577D1">
        <w:rPr>
          <w:rFonts w:ascii="Times New Roman" w:hAnsi="Times New Roman" w:cs="Times New Roman"/>
          <w:bCs/>
          <w:sz w:val="24"/>
          <w:szCs w:val="24"/>
          <w:lang w:val="uk-UA"/>
        </w:rPr>
        <w:t>[</w:t>
      </w:r>
      <w:r w:rsidR="009577D1">
        <w:rPr>
          <w:rFonts w:ascii="Times New Roman" w:hAnsi="Times New Roman" w:cs="Times New Roman"/>
          <w:bCs/>
          <w:sz w:val="24"/>
          <w:szCs w:val="24"/>
        </w:rPr>
        <w:t>3,9,10</w:t>
      </w:r>
      <w:r w:rsidRPr="009577D1">
        <w:rPr>
          <w:rFonts w:ascii="Times New Roman" w:hAnsi="Times New Roman" w:cs="Times New Roman"/>
          <w:bCs/>
          <w:sz w:val="24"/>
          <w:szCs w:val="24"/>
          <w:lang w:val="uk-UA"/>
        </w:rPr>
        <w:t>].</w:t>
      </w:r>
      <w:r w:rsidR="0011663F" w:rsidRPr="00181F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53D92" w:rsidRPr="001166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Кількість хворих </w:t>
      </w:r>
      <w:r w:rsidR="00253D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</w:t>
      </w:r>
      <w:r w:rsidR="00253D92" w:rsidRPr="0011663F">
        <w:rPr>
          <w:rFonts w:ascii="Times New Roman" w:hAnsi="Times New Roman" w:cs="Times New Roman"/>
          <w:bCs/>
          <w:sz w:val="24"/>
          <w:szCs w:val="24"/>
          <w:lang w:val="uk-UA"/>
        </w:rPr>
        <w:t>Ч</w:t>
      </w:r>
      <w:r w:rsidR="00253D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ПЛ має тенденцію до </w:t>
      </w:r>
      <w:r w:rsidR="00253D92" w:rsidRPr="0011663F">
        <w:rPr>
          <w:rFonts w:ascii="Times New Roman" w:hAnsi="Times New Roman" w:cs="Times New Roman"/>
          <w:bCs/>
          <w:sz w:val="24"/>
          <w:szCs w:val="24"/>
          <w:lang w:val="uk-UA"/>
        </w:rPr>
        <w:t>зростання, незважаючи</w:t>
      </w:r>
      <w:r w:rsidR="00253D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сучасні методи діагностики та</w:t>
      </w:r>
      <w:r w:rsidR="00253D92" w:rsidRPr="001166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лікув</w:t>
      </w:r>
      <w:r w:rsidR="00253D92">
        <w:rPr>
          <w:rFonts w:ascii="Times New Roman" w:hAnsi="Times New Roman" w:cs="Times New Roman"/>
          <w:bCs/>
          <w:sz w:val="24"/>
          <w:szCs w:val="24"/>
          <w:lang w:val="uk-UA"/>
        </w:rPr>
        <w:t>ання, в</w:t>
      </w:r>
      <w:r w:rsidR="00253D92" w:rsidRPr="00253D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ідзначається збільшення форм </w:t>
      </w:r>
      <w:r w:rsidR="00253D92" w:rsidRPr="00C827E3">
        <w:rPr>
          <w:rFonts w:ascii="Times New Roman" w:hAnsi="Times New Roman" w:cs="Times New Roman"/>
          <w:bCs/>
          <w:sz w:val="24"/>
          <w:szCs w:val="24"/>
          <w:lang w:val="uk-UA"/>
        </w:rPr>
        <w:t>Ч</w:t>
      </w:r>
      <w:r w:rsidR="00253D92" w:rsidRPr="00253D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ПЛ </w:t>
      </w:r>
      <w:proofErr w:type="spellStart"/>
      <w:r w:rsidR="00253D92" w:rsidRPr="00253D92">
        <w:rPr>
          <w:rFonts w:ascii="Times New Roman" w:hAnsi="Times New Roman" w:cs="Times New Roman"/>
          <w:bCs/>
          <w:sz w:val="24"/>
          <w:szCs w:val="24"/>
          <w:lang w:val="uk-UA"/>
        </w:rPr>
        <w:t>торп</w:t>
      </w:r>
      <w:r w:rsidR="00253D92">
        <w:rPr>
          <w:rFonts w:ascii="Times New Roman" w:hAnsi="Times New Roman" w:cs="Times New Roman"/>
          <w:bCs/>
          <w:sz w:val="24"/>
          <w:szCs w:val="24"/>
          <w:lang w:val="uk-UA"/>
        </w:rPr>
        <w:t>ідних</w:t>
      </w:r>
      <w:proofErr w:type="spellEnd"/>
      <w:r w:rsidR="00253D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терапії</w:t>
      </w:r>
      <w:r w:rsidR="00253D92" w:rsidRPr="00253D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[1</w:t>
      </w:r>
      <w:r w:rsidR="009577D1">
        <w:rPr>
          <w:rFonts w:ascii="Times New Roman" w:hAnsi="Times New Roman" w:cs="Times New Roman"/>
          <w:bCs/>
          <w:sz w:val="24"/>
          <w:szCs w:val="24"/>
          <w:lang w:val="uk-UA"/>
        </w:rPr>
        <w:t>,9,11</w:t>
      </w:r>
      <w:r w:rsidR="00253D92" w:rsidRPr="00253D92">
        <w:rPr>
          <w:rFonts w:ascii="Times New Roman" w:hAnsi="Times New Roman" w:cs="Times New Roman"/>
          <w:bCs/>
          <w:sz w:val="24"/>
          <w:szCs w:val="24"/>
          <w:lang w:val="uk-UA"/>
        </w:rPr>
        <w:t>].</w:t>
      </w:r>
      <w:r w:rsidR="00253D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53D92" w:rsidRPr="00253D92">
        <w:rPr>
          <w:rFonts w:ascii="Times New Roman" w:hAnsi="Times New Roman" w:cs="Times New Roman"/>
          <w:bCs/>
          <w:sz w:val="24"/>
          <w:szCs w:val="24"/>
          <w:lang w:val="uk-UA"/>
        </w:rPr>
        <w:t>При ЧПЛ частіше страждає шкіра (50-75 %), але в 25 % випадків зустрічається ізольоване ураження слизових оболонок порожнини рота. У 1-</w:t>
      </w:r>
      <w:r w:rsidR="00B0575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253D92" w:rsidRPr="00253D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3 % хворих спостерігається </w:t>
      </w:r>
      <w:r w:rsidR="00253D92" w:rsidRPr="00253D92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ізольоване у</w:t>
      </w:r>
      <w:r w:rsidR="00B05752">
        <w:rPr>
          <w:rFonts w:ascii="Times New Roman" w:hAnsi="Times New Roman" w:cs="Times New Roman"/>
          <w:bCs/>
          <w:sz w:val="24"/>
          <w:szCs w:val="24"/>
          <w:lang w:val="uk-UA"/>
        </w:rPr>
        <w:t>раження нігтів</w:t>
      </w:r>
      <w:r w:rsidR="00253D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[1,</w:t>
      </w:r>
      <w:r w:rsidR="00253D92" w:rsidRPr="00253D92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9577D1">
        <w:rPr>
          <w:rFonts w:ascii="Times New Roman" w:hAnsi="Times New Roman" w:cs="Times New Roman"/>
          <w:bCs/>
          <w:sz w:val="24"/>
          <w:szCs w:val="24"/>
          <w:lang w:val="uk-UA"/>
        </w:rPr>
        <w:t>,6,9,10</w:t>
      </w:r>
      <w:r w:rsidR="00253D92" w:rsidRPr="00253D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]. </w:t>
      </w:r>
      <w:r w:rsidRPr="00C827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Залежно від тяжкості та локалізації висипу на шкірі, хворі можуть відчувати значний фізичний та психологічний дискомфорт, труднощі з соціальною та професійною адаптацією, спостерігається значне зниження якості </w:t>
      </w:r>
      <w:r w:rsidR="006132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їх </w:t>
      </w:r>
      <w:r w:rsidRPr="00C827E3">
        <w:rPr>
          <w:rFonts w:ascii="Times New Roman" w:hAnsi="Times New Roman" w:cs="Times New Roman"/>
          <w:bCs/>
          <w:sz w:val="24"/>
          <w:szCs w:val="24"/>
          <w:lang w:val="uk-UA"/>
        </w:rPr>
        <w:t>життя</w:t>
      </w:r>
      <w:r w:rsidR="009577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[2,5,10]</w:t>
      </w:r>
      <w:r w:rsidRPr="00C827E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827E3" w:rsidRPr="00C827E3" w:rsidRDefault="00C827E3" w:rsidP="00C827E3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827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Відомо, що </w:t>
      </w:r>
      <w:r w:rsidR="005956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наявність захворювань шлунково-кишкового тракту (ШКТ), метаболічних порушень, ендокринної патології впливає на характер перебігу дерматозу та формування клінічної симптоматики. У </w:t>
      </w:r>
      <w:r w:rsidRPr="00C827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патогенезі </w:t>
      </w:r>
      <w:r w:rsidR="005A04B8">
        <w:rPr>
          <w:rFonts w:ascii="Times New Roman" w:hAnsi="Times New Roman" w:cs="Times New Roman"/>
          <w:bCs/>
          <w:sz w:val="24"/>
          <w:szCs w:val="24"/>
          <w:lang w:val="uk-UA"/>
        </w:rPr>
        <w:t>багатьох хронічних дерматозів віддається важлива</w:t>
      </w:r>
      <w:r w:rsidRPr="00C827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роль </w:t>
      </w:r>
      <w:r w:rsidR="005956E9">
        <w:rPr>
          <w:rFonts w:ascii="Times New Roman" w:hAnsi="Times New Roman" w:cs="Times New Roman"/>
          <w:bCs/>
          <w:sz w:val="24"/>
          <w:szCs w:val="24"/>
          <w:lang w:val="uk-UA"/>
        </w:rPr>
        <w:t>порушенням жирового та</w:t>
      </w:r>
      <w:r w:rsidRPr="00C827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вуглеводного обмінів р</w:t>
      </w:r>
      <w:r w:rsidR="005956E9">
        <w:rPr>
          <w:rFonts w:ascii="Times New Roman" w:hAnsi="Times New Roman" w:cs="Times New Roman"/>
          <w:bCs/>
          <w:sz w:val="24"/>
          <w:szCs w:val="24"/>
          <w:lang w:val="uk-UA"/>
        </w:rPr>
        <w:t>ечовин</w:t>
      </w:r>
      <w:r w:rsidR="005A04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порушенням у системі </w:t>
      </w:r>
      <w:r w:rsidR="00533EFC">
        <w:rPr>
          <w:rFonts w:ascii="Times New Roman" w:hAnsi="Times New Roman" w:cs="Times New Roman"/>
          <w:bCs/>
          <w:sz w:val="24"/>
          <w:szCs w:val="24"/>
          <w:lang w:val="uk-UA"/>
        </w:rPr>
        <w:t>антиоксидантного захисту</w:t>
      </w:r>
      <w:r w:rsidR="005956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533E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Так у хворих на псоріаз, екзему, </w:t>
      </w:r>
      <w:proofErr w:type="spellStart"/>
      <w:r w:rsidR="00533EFC">
        <w:rPr>
          <w:rFonts w:ascii="Times New Roman" w:hAnsi="Times New Roman" w:cs="Times New Roman"/>
          <w:bCs/>
          <w:sz w:val="24"/>
          <w:szCs w:val="24"/>
          <w:lang w:val="uk-UA"/>
        </w:rPr>
        <w:t>атопічний</w:t>
      </w:r>
      <w:proofErr w:type="spellEnd"/>
      <w:r w:rsidR="00533E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дерматит відмічаються порушення ліпідного, білкового обмінів у вигляді підвищення рівня загальних ліпідів, </w:t>
      </w:r>
      <w:proofErr w:type="spellStart"/>
      <w:r w:rsidR="00533EFC">
        <w:rPr>
          <w:rFonts w:ascii="Times New Roman" w:hAnsi="Times New Roman" w:cs="Times New Roman"/>
          <w:bCs/>
          <w:sz w:val="24"/>
          <w:szCs w:val="24"/>
          <w:lang w:val="uk-UA"/>
        </w:rPr>
        <w:t>гіперхолестеринемії</w:t>
      </w:r>
      <w:proofErr w:type="spellEnd"/>
      <w:r w:rsidR="00533EFC">
        <w:rPr>
          <w:rFonts w:ascii="Times New Roman" w:hAnsi="Times New Roman" w:cs="Times New Roman"/>
          <w:bCs/>
          <w:sz w:val="24"/>
          <w:szCs w:val="24"/>
          <w:lang w:val="uk-UA"/>
        </w:rPr>
        <w:t>, порушення рівноваги жовчних кислот, активності печінкових ферментів та ін.</w:t>
      </w:r>
      <w:r w:rsidR="009577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[4,6,7,8].</w:t>
      </w:r>
      <w:r w:rsidR="00533E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827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той же час </w:t>
      </w:r>
      <w:r w:rsidR="00786F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</w:t>
      </w:r>
      <w:r w:rsidRPr="00C827E3">
        <w:rPr>
          <w:rFonts w:ascii="Times New Roman" w:hAnsi="Times New Roman" w:cs="Times New Roman"/>
          <w:bCs/>
          <w:sz w:val="24"/>
          <w:szCs w:val="24"/>
          <w:lang w:val="uk-UA"/>
        </w:rPr>
        <w:t>порушення ліпідного обм</w:t>
      </w:r>
      <w:r w:rsidR="002417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іну при ЧПЛ </w:t>
      </w:r>
      <w:r w:rsidR="006D05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залишається дискутабельним та до кінця не </w:t>
      </w:r>
      <w:r w:rsidR="00241749">
        <w:rPr>
          <w:rFonts w:ascii="Times New Roman" w:hAnsi="Times New Roman" w:cs="Times New Roman"/>
          <w:bCs/>
          <w:sz w:val="24"/>
          <w:szCs w:val="24"/>
          <w:lang w:val="uk-UA"/>
        </w:rPr>
        <w:t>вивчен</w:t>
      </w:r>
      <w:r w:rsidR="006D05FA">
        <w:rPr>
          <w:rFonts w:ascii="Times New Roman" w:hAnsi="Times New Roman" w:cs="Times New Roman"/>
          <w:bCs/>
          <w:sz w:val="24"/>
          <w:szCs w:val="24"/>
          <w:lang w:val="uk-UA"/>
        </w:rPr>
        <w:t>им</w:t>
      </w:r>
      <w:r w:rsidR="00786F8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C827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786F88" w:rsidRPr="00C827E3" w:rsidRDefault="001B3D87" w:rsidP="00786F88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0544C">
        <w:rPr>
          <w:rFonts w:ascii="Times New Roman" w:hAnsi="Times New Roman" w:cs="Times New Roman"/>
          <w:b/>
          <w:bCs/>
          <w:sz w:val="24"/>
          <w:szCs w:val="24"/>
          <w:lang w:val="uk-UA"/>
        </w:rPr>
        <w:t>Ц</w:t>
      </w:r>
      <w:r w:rsidR="003F4D37" w:rsidRPr="009054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9054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ль </w:t>
      </w:r>
      <w:r w:rsidR="003F4D37" w:rsidRPr="00905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дослідження</w:t>
      </w:r>
      <w:r w:rsidR="007261F6" w:rsidRPr="007667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61F6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C827E3" w:rsidRPr="00C827E3">
        <w:rPr>
          <w:rFonts w:ascii="Times New Roman" w:hAnsi="Times New Roman" w:cs="Times New Roman"/>
          <w:sz w:val="24"/>
          <w:szCs w:val="24"/>
          <w:lang w:val="uk-UA"/>
        </w:rPr>
        <w:t xml:space="preserve">вивчити ліпідний профіль у хворих на  ЧПЛ в залежності від клінічної форми захворювання. </w:t>
      </w:r>
      <w:r w:rsidR="007D1400" w:rsidRPr="0076673C">
        <w:rPr>
          <w:lang w:val="uk-UA"/>
        </w:rPr>
        <w:t xml:space="preserve"> </w:t>
      </w:r>
    </w:p>
    <w:p w:rsidR="006E6C3D" w:rsidRPr="0076673C" w:rsidRDefault="006E6C3D" w:rsidP="00631E7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511" w:rsidRPr="0076673C" w:rsidRDefault="006F71BA" w:rsidP="00631E72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МАТЕРІАЛИ</w:t>
      </w:r>
      <w:r w:rsidR="00814511" w:rsidRPr="007667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814511" w:rsidRPr="007667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МЕТОД</w:t>
      </w: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5F26E3" w:rsidRDefault="001144FA" w:rsidP="00786F88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>ід наглядом перебувало 59 паціє</w:t>
      </w:r>
      <w:r>
        <w:rPr>
          <w:rFonts w:ascii="Times New Roman" w:hAnsi="Times New Roman" w:cs="Times New Roman"/>
          <w:sz w:val="24"/>
          <w:szCs w:val="24"/>
          <w:lang w:val="uk-UA"/>
        </w:rPr>
        <w:t>нтів (36 жінок [61 %] та 23 чоловіки [39 %]) на ЧПЛ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>, які перебували на стаціонарному лікуванні у Харківському міському клінічному шкірно-венерологічному диспансері №</w:t>
      </w:r>
      <w:r w:rsidR="000414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62A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86F88" w:rsidRPr="00D962A1">
        <w:rPr>
          <w:rFonts w:ascii="Times New Roman" w:hAnsi="Times New Roman" w:cs="Times New Roman"/>
          <w:sz w:val="24"/>
          <w:szCs w:val="24"/>
          <w:lang w:val="uk-UA"/>
        </w:rPr>
        <w:t xml:space="preserve">ередній вік </w:t>
      </w:r>
      <w:r w:rsidR="00D962A1" w:rsidRPr="00D962A1">
        <w:rPr>
          <w:rFonts w:ascii="Times New Roman" w:hAnsi="Times New Roman" w:cs="Times New Roman"/>
          <w:sz w:val="24"/>
          <w:szCs w:val="24"/>
          <w:lang w:val="uk-UA"/>
        </w:rPr>
        <w:t>хворих складав</w:t>
      </w:r>
      <w:r w:rsidR="00786F88" w:rsidRPr="00D962A1">
        <w:rPr>
          <w:rFonts w:ascii="Times New Roman" w:hAnsi="Times New Roman" w:cs="Times New Roman"/>
          <w:sz w:val="24"/>
          <w:szCs w:val="24"/>
          <w:lang w:val="uk-UA"/>
        </w:rPr>
        <w:t xml:space="preserve"> 60,8</w:t>
      </w:r>
      <w:r w:rsidR="00D962A1" w:rsidRPr="00D962A1">
        <w:rPr>
          <w:rFonts w:ascii="Times New Roman" w:eastAsia="Calibri" w:hAnsi="Times New Roman" w:cs="Times New Roman"/>
          <w:sz w:val="24"/>
          <w:szCs w:val="24"/>
          <w:lang w:val="uk-UA"/>
        </w:rPr>
        <w:t>±</w:t>
      </w:r>
      <w:r w:rsidR="007703A3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D962A1" w:rsidRPr="00D962A1">
        <w:rPr>
          <w:rFonts w:ascii="Times New Roman" w:eastAsia="Calibri" w:hAnsi="Times New Roman" w:cs="Times New Roman"/>
          <w:sz w:val="24"/>
          <w:szCs w:val="24"/>
          <w:lang w:val="uk-UA"/>
        </w:rPr>
        <w:t>,6</w:t>
      </w:r>
      <w:r w:rsidR="00786F88" w:rsidRPr="00D962A1"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>. Критеріями включення</w:t>
      </w:r>
      <w:r w:rsidR="0004144D">
        <w:rPr>
          <w:rFonts w:ascii="Times New Roman" w:hAnsi="Times New Roman" w:cs="Times New Roman"/>
          <w:sz w:val="24"/>
          <w:szCs w:val="24"/>
          <w:lang w:val="uk-UA"/>
        </w:rPr>
        <w:t xml:space="preserve"> до груп були: вік </w:t>
      </w:r>
      <w:r w:rsidR="00A86E05">
        <w:rPr>
          <w:rFonts w:ascii="Times New Roman" w:hAnsi="Times New Roman" w:cs="Times New Roman"/>
          <w:sz w:val="24"/>
          <w:szCs w:val="24"/>
          <w:lang w:val="uk-UA"/>
        </w:rPr>
        <w:t>пацієнтів</w:t>
      </w:r>
      <w:r w:rsidR="0004144D">
        <w:rPr>
          <w:rFonts w:ascii="Times New Roman" w:hAnsi="Times New Roman" w:cs="Times New Roman"/>
          <w:sz w:val="24"/>
          <w:szCs w:val="24"/>
          <w:lang w:val="uk-UA"/>
        </w:rPr>
        <w:t xml:space="preserve"> від 18 до 67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років, </w:t>
      </w:r>
      <w:proofErr w:type="spellStart"/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>верифікований</w:t>
      </w:r>
      <w:proofErr w:type="spellEnd"/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діагноз ЧПЛ, згода на </w:t>
      </w:r>
      <w:r w:rsidR="0004144D">
        <w:rPr>
          <w:rFonts w:ascii="Times New Roman" w:hAnsi="Times New Roman" w:cs="Times New Roman"/>
          <w:sz w:val="24"/>
          <w:szCs w:val="24"/>
          <w:lang w:val="uk-UA"/>
        </w:rPr>
        <w:t>участь у дослідженні; критерії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виключення: </w:t>
      </w:r>
      <w:r w:rsidR="00A86E05">
        <w:rPr>
          <w:rFonts w:ascii="Times New Roman" w:hAnsi="Times New Roman" w:cs="Times New Roman"/>
          <w:sz w:val="24"/>
          <w:szCs w:val="24"/>
          <w:lang w:val="uk-UA"/>
        </w:rPr>
        <w:t>хворі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>декомпенсованими</w:t>
      </w:r>
      <w:proofErr w:type="spellEnd"/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станами, хронічними захворюваннями в стад</w:t>
      </w:r>
      <w:r w:rsidR="00A86E05">
        <w:rPr>
          <w:rFonts w:ascii="Times New Roman" w:hAnsi="Times New Roman" w:cs="Times New Roman"/>
          <w:sz w:val="24"/>
          <w:szCs w:val="24"/>
          <w:lang w:val="uk-UA"/>
        </w:rPr>
        <w:t>ії загострення</w:t>
      </w:r>
      <w:r w:rsidR="0004144D">
        <w:rPr>
          <w:rFonts w:ascii="Times New Roman" w:hAnsi="Times New Roman" w:cs="Times New Roman"/>
          <w:sz w:val="24"/>
          <w:szCs w:val="24"/>
          <w:lang w:val="uk-UA"/>
        </w:rPr>
        <w:t>. У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>сі</w:t>
      </w:r>
      <w:r w:rsidR="0004144D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86E05">
        <w:rPr>
          <w:rFonts w:ascii="Times New Roman" w:hAnsi="Times New Roman" w:cs="Times New Roman"/>
          <w:sz w:val="24"/>
          <w:szCs w:val="24"/>
          <w:lang w:val="uk-UA"/>
        </w:rPr>
        <w:t xml:space="preserve"> пацієнтів</w:t>
      </w:r>
      <w:r w:rsidR="0004144D">
        <w:rPr>
          <w:rFonts w:ascii="Times New Roman" w:hAnsi="Times New Roman" w:cs="Times New Roman"/>
          <w:sz w:val="24"/>
          <w:szCs w:val="24"/>
          <w:lang w:val="uk-UA"/>
        </w:rPr>
        <w:t xml:space="preserve"> було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розподілен</w:t>
      </w:r>
      <w:r w:rsidR="0004144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на 2 групи:</w:t>
      </w:r>
      <w:r w:rsidR="00461169">
        <w:rPr>
          <w:rFonts w:ascii="Times New Roman" w:hAnsi="Times New Roman" w:cs="Times New Roman"/>
          <w:sz w:val="24"/>
          <w:szCs w:val="24"/>
          <w:lang w:val="uk-UA"/>
        </w:rPr>
        <w:t xml:space="preserve"> І групу (33 особи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) склали </w:t>
      </w:r>
      <w:r w:rsidR="00A86E05">
        <w:rPr>
          <w:rFonts w:ascii="Times New Roman" w:hAnsi="Times New Roman" w:cs="Times New Roman"/>
          <w:sz w:val="24"/>
          <w:szCs w:val="24"/>
          <w:lang w:val="uk-UA"/>
        </w:rPr>
        <w:t>хворі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461169">
        <w:rPr>
          <w:rFonts w:ascii="Times New Roman" w:hAnsi="Times New Roman" w:cs="Times New Roman"/>
          <w:sz w:val="24"/>
          <w:szCs w:val="24"/>
          <w:lang w:val="uk-UA"/>
        </w:rPr>
        <w:t xml:space="preserve">типовою </w:t>
      </w:r>
      <w:r w:rsidR="00461169">
        <w:rPr>
          <w:rFonts w:ascii="Times New Roman" w:hAnsi="Times New Roman" w:cs="Times New Roman"/>
          <w:sz w:val="24"/>
          <w:szCs w:val="24"/>
          <w:lang w:val="uk-UA"/>
        </w:rPr>
        <w:lastRenderedPageBreak/>
        <w:t>формою ЧПЛ, до ІІ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групи </w:t>
      </w:r>
      <w:r w:rsidR="00461169">
        <w:rPr>
          <w:rFonts w:ascii="Times New Roman" w:hAnsi="Times New Roman" w:cs="Times New Roman"/>
          <w:sz w:val="24"/>
          <w:szCs w:val="24"/>
          <w:lang w:val="uk-UA"/>
        </w:rPr>
        <w:t xml:space="preserve">(26 осіб) </w:t>
      </w:r>
      <w:r w:rsidR="00FC60A3">
        <w:rPr>
          <w:rFonts w:ascii="Times New Roman" w:hAnsi="Times New Roman" w:cs="Times New Roman"/>
          <w:sz w:val="24"/>
          <w:szCs w:val="24"/>
          <w:lang w:val="uk-UA"/>
        </w:rPr>
        <w:t>увійшли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6E05">
        <w:rPr>
          <w:rFonts w:ascii="Times New Roman" w:hAnsi="Times New Roman" w:cs="Times New Roman"/>
          <w:sz w:val="24"/>
          <w:szCs w:val="24"/>
          <w:lang w:val="uk-UA"/>
        </w:rPr>
        <w:t>пацієнти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461169">
        <w:rPr>
          <w:rFonts w:ascii="Times New Roman" w:hAnsi="Times New Roman" w:cs="Times New Roman"/>
          <w:sz w:val="24"/>
          <w:szCs w:val="24"/>
          <w:lang w:val="uk-UA"/>
        </w:rPr>
        <w:t>атипові форми ЧПЛ</w:t>
      </w:r>
      <w:r w:rsidR="00FC60A3">
        <w:rPr>
          <w:rFonts w:ascii="Times New Roman" w:hAnsi="Times New Roman" w:cs="Times New Roman"/>
          <w:sz w:val="24"/>
          <w:szCs w:val="24"/>
          <w:lang w:val="uk-UA"/>
        </w:rPr>
        <w:t xml:space="preserve"> (лінійну, пігментну, </w:t>
      </w:r>
      <w:proofErr w:type="spellStart"/>
      <w:r w:rsidR="00FC60A3">
        <w:rPr>
          <w:rFonts w:ascii="Times New Roman" w:hAnsi="Times New Roman" w:cs="Times New Roman"/>
          <w:sz w:val="24"/>
          <w:szCs w:val="24"/>
          <w:lang w:val="uk-UA"/>
        </w:rPr>
        <w:t>верукозну</w:t>
      </w:r>
      <w:proofErr w:type="spellEnd"/>
      <w:r w:rsidR="00FC60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C60A3">
        <w:rPr>
          <w:rFonts w:ascii="Times New Roman" w:hAnsi="Times New Roman" w:cs="Times New Roman"/>
          <w:sz w:val="24"/>
          <w:szCs w:val="24"/>
          <w:lang w:val="uk-UA"/>
        </w:rPr>
        <w:t>гіперкератотичну</w:t>
      </w:r>
      <w:proofErr w:type="spellEnd"/>
      <w:r w:rsidR="00FC60A3">
        <w:rPr>
          <w:rFonts w:ascii="Times New Roman" w:hAnsi="Times New Roman" w:cs="Times New Roman"/>
          <w:sz w:val="24"/>
          <w:szCs w:val="24"/>
          <w:lang w:val="uk-UA"/>
        </w:rPr>
        <w:t xml:space="preserve"> та атрофічну)</w:t>
      </w:r>
      <w:r w:rsidR="00461169">
        <w:rPr>
          <w:rFonts w:ascii="Times New Roman" w:hAnsi="Times New Roman" w:cs="Times New Roman"/>
          <w:sz w:val="24"/>
          <w:szCs w:val="24"/>
          <w:lang w:val="uk-UA"/>
        </w:rPr>
        <w:t>. Група контролю складалась з 18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практично здорових осіб </w:t>
      </w:r>
      <w:r w:rsidR="00461169">
        <w:rPr>
          <w:rFonts w:ascii="Times New Roman" w:hAnsi="Times New Roman" w:cs="Times New Roman"/>
          <w:sz w:val="24"/>
          <w:szCs w:val="24"/>
          <w:lang w:val="uk-UA"/>
        </w:rPr>
        <w:t>репрезентативних за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вік</w:t>
      </w:r>
      <w:r w:rsidR="00461169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116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 стат</w:t>
      </w:r>
      <w:r w:rsidR="007703A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46116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786F88" w:rsidRPr="00786F8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6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Супутню патологію </w:t>
      </w:r>
      <w:r w:rsidR="00A86E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було 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 у </w:t>
      </w:r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>38 (64,4</w:t>
      </w:r>
      <w:r w:rsidR="00A86E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%</w:t>
      </w:r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A86E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747B7">
        <w:rPr>
          <w:rFonts w:ascii="Times New Roman" w:hAnsi="Times New Roman" w:cs="Times New Roman"/>
          <w:bCs/>
          <w:sz w:val="24"/>
          <w:szCs w:val="24"/>
          <w:lang w:val="uk-UA"/>
        </w:rPr>
        <w:t>хворих</w:t>
      </w:r>
      <w:r w:rsidR="00A86E0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747B7">
        <w:rPr>
          <w:rFonts w:ascii="Times New Roman" w:hAnsi="Times New Roman" w:cs="Times New Roman"/>
          <w:bCs/>
          <w:sz w:val="24"/>
          <w:szCs w:val="24"/>
          <w:lang w:val="uk-UA"/>
        </w:rPr>
        <w:t>Серед хворих на ЧПЛ у</w:t>
      </w:r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19 пацієнтів (50</w:t>
      </w:r>
      <w:r w:rsidR="009747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86E05" w:rsidRPr="005F26E3">
        <w:rPr>
          <w:rFonts w:ascii="Times New Roman" w:hAnsi="Times New Roman" w:cs="Times New Roman"/>
          <w:bCs/>
          <w:sz w:val="24"/>
          <w:szCs w:val="24"/>
          <w:lang w:val="uk-UA"/>
        </w:rPr>
        <w:t>%)</w:t>
      </w:r>
      <w:r w:rsidR="009747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виявлено ураження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серцево-судинної системи (стенокардія спокою та напруги, ішемічна хвороба серця, гіпертонічна хвороба 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ступенів) </w:t>
      </w:r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15 (39,5 %) –  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патологія </w:t>
      </w:r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>ШКТ (</w:t>
      </w:r>
      <w:r w:rsidR="00966D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хронічний 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гастрит та </w:t>
      </w:r>
      <w:proofErr w:type="spellStart"/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>гастродуоденіт</w:t>
      </w:r>
      <w:proofErr w:type="spellEnd"/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стадії неповної ремісії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виразкова хвороба шлунку та дванадцятипалої кишки, </w:t>
      </w:r>
      <w:r w:rsidR="001E30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хронічний 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холецистит, </w:t>
      </w:r>
      <w:r w:rsidR="001E30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хронічний 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>панкреатит</w:t>
      </w:r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>), у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>осіб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>0,</w:t>
      </w:r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 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>%)</w:t>
      </w:r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порушення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нервової си</w:t>
      </w:r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>стеми (</w:t>
      </w:r>
      <w:proofErr w:type="spellStart"/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>астено</w:t>
      </w:r>
      <w:proofErr w:type="spellEnd"/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>-невротичний синдром</w:t>
      </w:r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>, тривожність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902B7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5F26E3" w:rsidRPr="005F26E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786F88" w:rsidRPr="00786F88" w:rsidRDefault="00786F88" w:rsidP="00786F88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86F8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Дослідження ліпідного обміну проводили шляхом оцінки рівня загального холестерину (ЗХ), </w:t>
      </w:r>
      <w:r w:rsidR="00BF1CCD">
        <w:rPr>
          <w:rFonts w:ascii="Times New Roman" w:hAnsi="Times New Roman" w:cs="Times New Roman"/>
          <w:sz w:val="24"/>
          <w:szCs w:val="24"/>
          <w:lang w:val="uk-UA"/>
        </w:rPr>
        <w:t>холестерин-</w:t>
      </w:r>
      <w:r w:rsidRPr="00786F88">
        <w:rPr>
          <w:rFonts w:ascii="Times New Roman" w:hAnsi="Times New Roman" w:cs="Times New Roman"/>
          <w:sz w:val="24"/>
          <w:szCs w:val="24"/>
          <w:lang w:val="uk-UA"/>
        </w:rPr>
        <w:t>ліпопротеїдів низької щільності (ХС ЛПНЩ) та</w:t>
      </w:r>
      <w:r w:rsidR="00BF1C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44C">
        <w:rPr>
          <w:rFonts w:ascii="Times New Roman" w:hAnsi="Times New Roman" w:cs="Times New Roman"/>
          <w:sz w:val="24"/>
          <w:szCs w:val="24"/>
          <w:lang w:val="uk-UA"/>
        </w:rPr>
        <w:t>холесте</w:t>
      </w:r>
      <w:r w:rsidR="00BF1CCD">
        <w:rPr>
          <w:rFonts w:ascii="Times New Roman" w:hAnsi="Times New Roman" w:cs="Times New Roman"/>
          <w:sz w:val="24"/>
          <w:szCs w:val="24"/>
          <w:lang w:val="uk-UA"/>
        </w:rPr>
        <w:t>рин-</w:t>
      </w:r>
      <w:r w:rsidRPr="00786F88">
        <w:rPr>
          <w:rFonts w:ascii="Times New Roman" w:hAnsi="Times New Roman" w:cs="Times New Roman"/>
          <w:sz w:val="24"/>
          <w:szCs w:val="24"/>
          <w:lang w:val="uk-UA"/>
        </w:rPr>
        <w:t xml:space="preserve">ліпопротеїдів високої щільності (ХС ЛПВЩ). </w:t>
      </w:r>
      <w:r w:rsidRPr="00786F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Визначення </w:t>
      </w:r>
      <w:r w:rsidR="0090544C">
        <w:rPr>
          <w:rFonts w:ascii="Times New Roman" w:hAnsi="Times New Roman" w:cs="Times New Roman"/>
          <w:bCs/>
          <w:sz w:val="24"/>
          <w:szCs w:val="24"/>
          <w:lang w:val="uk-UA"/>
        </w:rPr>
        <w:t>концентрації</w:t>
      </w:r>
      <w:r w:rsidRPr="00786F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ЗХ у сироватці крові пацієнтів проводили за допомогою комерційної тест-системи фірми "</w:t>
      </w:r>
      <w:proofErr w:type="spellStart"/>
      <w:r w:rsidRPr="00786F88">
        <w:rPr>
          <w:rFonts w:ascii="Times New Roman" w:hAnsi="Times New Roman" w:cs="Times New Roman"/>
          <w:bCs/>
          <w:sz w:val="24"/>
          <w:szCs w:val="24"/>
          <w:lang w:val="uk-UA"/>
        </w:rPr>
        <w:t>СпайнЛаб</w:t>
      </w:r>
      <w:proofErr w:type="spellEnd"/>
      <w:r w:rsidRPr="00786F88">
        <w:rPr>
          <w:rFonts w:ascii="Times New Roman" w:hAnsi="Times New Roman" w:cs="Times New Roman"/>
          <w:bCs/>
          <w:sz w:val="24"/>
          <w:szCs w:val="24"/>
          <w:lang w:val="uk-UA"/>
        </w:rPr>
        <w:t>" (Україна) на біохімічному аналізаторі "</w:t>
      </w:r>
      <w:proofErr w:type="spellStart"/>
      <w:r w:rsidRPr="00786F88">
        <w:rPr>
          <w:rFonts w:ascii="Times New Roman" w:hAnsi="Times New Roman" w:cs="Times New Roman"/>
          <w:bCs/>
          <w:sz w:val="24"/>
          <w:szCs w:val="24"/>
          <w:lang w:val="en-US"/>
        </w:rPr>
        <w:t>Labline</w:t>
      </w:r>
      <w:proofErr w:type="spellEnd"/>
      <w:r w:rsidRPr="00786F88">
        <w:rPr>
          <w:rFonts w:ascii="Times New Roman" w:hAnsi="Times New Roman" w:cs="Times New Roman"/>
          <w:bCs/>
          <w:sz w:val="24"/>
          <w:szCs w:val="24"/>
          <w:lang w:val="uk-UA"/>
        </w:rPr>
        <w:t>-80" (Австрія).</w:t>
      </w:r>
      <w:r w:rsidR="00BF1C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544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Визначення рівня </w:t>
      </w:r>
      <w:r w:rsidR="0090544C" w:rsidRPr="00786F88">
        <w:rPr>
          <w:rFonts w:ascii="Times New Roman" w:hAnsi="Times New Roman" w:cs="Times New Roman"/>
          <w:sz w:val="24"/>
          <w:szCs w:val="24"/>
          <w:lang w:val="uk-UA"/>
        </w:rPr>
        <w:t>ХС ЛПНЩ</w:t>
      </w:r>
      <w:r w:rsidR="0090544C" w:rsidRPr="00786F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86F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</w:t>
      </w:r>
      <w:r w:rsidR="0090544C" w:rsidRPr="00786F88">
        <w:rPr>
          <w:rFonts w:ascii="Times New Roman" w:hAnsi="Times New Roman" w:cs="Times New Roman"/>
          <w:sz w:val="24"/>
          <w:szCs w:val="24"/>
          <w:lang w:val="uk-UA"/>
        </w:rPr>
        <w:t>ХС ЛПВЩ</w:t>
      </w:r>
      <w:r w:rsidR="0090544C" w:rsidRPr="00786F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86F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сироватці крові </w:t>
      </w:r>
      <w:r w:rsidR="0090544C">
        <w:rPr>
          <w:rFonts w:ascii="Times New Roman" w:hAnsi="Times New Roman" w:cs="Times New Roman"/>
          <w:bCs/>
          <w:sz w:val="24"/>
          <w:szCs w:val="24"/>
          <w:lang w:val="uk-UA"/>
        </w:rPr>
        <w:t>х</w:t>
      </w:r>
      <w:r w:rsidRPr="00786F88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90544C">
        <w:rPr>
          <w:rFonts w:ascii="Times New Roman" w:hAnsi="Times New Roman" w:cs="Times New Roman"/>
          <w:bCs/>
          <w:sz w:val="24"/>
          <w:szCs w:val="24"/>
          <w:lang w:val="uk-UA"/>
        </w:rPr>
        <w:t>орих</w:t>
      </w:r>
      <w:r w:rsidRPr="00786F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проводили за допомогою комерційної тест-системи фірми "</w:t>
      </w:r>
      <w:r w:rsidRPr="00786F88">
        <w:rPr>
          <w:rFonts w:ascii="Times New Roman" w:hAnsi="Times New Roman" w:cs="Times New Roman"/>
          <w:bCs/>
          <w:sz w:val="24"/>
          <w:szCs w:val="24"/>
          <w:lang w:val="en-US"/>
        </w:rPr>
        <w:t>DAC</w:t>
      </w:r>
      <w:r w:rsidRPr="00786F8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proofErr w:type="spellStart"/>
      <w:r w:rsidRPr="00786F88">
        <w:rPr>
          <w:rFonts w:ascii="Times New Roman" w:hAnsi="Times New Roman" w:cs="Times New Roman"/>
          <w:bCs/>
          <w:sz w:val="24"/>
          <w:szCs w:val="24"/>
          <w:lang w:val="en-US"/>
        </w:rPr>
        <w:t>SpectroMed</w:t>
      </w:r>
      <w:proofErr w:type="spellEnd"/>
      <w:r w:rsidRPr="00786F88">
        <w:rPr>
          <w:rFonts w:ascii="Times New Roman" w:hAnsi="Times New Roman" w:cs="Times New Roman"/>
          <w:bCs/>
          <w:sz w:val="24"/>
          <w:szCs w:val="24"/>
          <w:lang w:val="uk-UA"/>
        </w:rPr>
        <w:t>" (Молдова) на біохімічному аналізаторі "</w:t>
      </w:r>
      <w:proofErr w:type="spellStart"/>
      <w:r w:rsidRPr="00786F88">
        <w:rPr>
          <w:rFonts w:ascii="Times New Roman" w:hAnsi="Times New Roman" w:cs="Times New Roman"/>
          <w:bCs/>
          <w:sz w:val="24"/>
          <w:szCs w:val="24"/>
          <w:lang w:val="en-US"/>
        </w:rPr>
        <w:t>Labline</w:t>
      </w:r>
      <w:proofErr w:type="spellEnd"/>
      <w:r w:rsidRPr="00786F88">
        <w:rPr>
          <w:rFonts w:ascii="Times New Roman" w:hAnsi="Times New Roman" w:cs="Times New Roman"/>
          <w:bCs/>
          <w:sz w:val="24"/>
          <w:szCs w:val="24"/>
          <w:lang w:val="uk-UA"/>
        </w:rPr>
        <w:t>-80" (Австрія).</w:t>
      </w:r>
    </w:p>
    <w:p w:rsidR="00FB79B1" w:rsidRPr="0076673C" w:rsidRDefault="00F43425" w:rsidP="004E6690">
      <w:pPr>
        <w:spacing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922161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Статистичний аналіз </w:t>
      </w:r>
      <w:r w:rsidR="006F71BA" w:rsidRPr="00922161">
        <w:rPr>
          <w:rFonts w:ascii="Times New Roman" w:hAnsi="Times New Roman" w:cs="Times New Roman"/>
          <w:sz w:val="24"/>
          <w:szCs w:val="24"/>
          <w:lang w:val="uk-UA"/>
        </w:rPr>
        <w:t>да</w:t>
      </w:r>
      <w:r w:rsidRPr="00922161">
        <w:rPr>
          <w:rFonts w:ascii="Times New Roman" w:hAnsi="Times New Roman" w:cs="Times New Roman"/>
          <w:sz w:val="24"/>
          <w:szCs w:val="24"/>
          <w:lang w:val="uk-UA"/>
        </w:rPr>
        <w:t>них проводили за допомогою використання комп'ютерної програми Microsoft Excel 2010. Застосовували методи описової статистики</w:t>
      </w:r>
      <w:r w:rsidR="00922161" w:rsidRPr="00922161">
        <w:rPr>
          <w:rFonts w:ascii="Times New Roman" w:hAnsi="Times New Roman" w:cs="Times New Roman"/>
          <w:sz w:val="24"/>
          <w:szCs w:val="24"/>
          <w:lang w:val="uk-UA"/>
        </w:rPr>
        <w:t xml:space="preserve"> з обчисленням середньої арифмет</w:t>
      </w:r>
      <w:r w:rsidR="00922161">
        <w:rPr>
          <w:rFonts w:ascii="Times New Roman" w:hAnsi="Times New Roman" w:cs="Times New Roman"/>
          <w:sz w:val="24"/>
          <w:szCs w:val="24"/>
          <w:lang w:val="uk-UA"/>
        </w:rPr>
        <w:t>ич</w:t>
      </w:r>
      <w:r w:rsidR="00922161" w:rsidRPr="00922161">
        <w:rPr>
          <w:rFonts w:ascii="Times New Roman" w:hAnsi="Times New Roman" w:cs="Times New Roman"/>
          <w:sz w:val="24"/>
          <w:szCs w:val="24"/>
          <w:lang w:val="uk-UA"/>
        </w:rPr>
        <w:t>ної (М), похибки середньої арифмет</w:t>
      </w:r>
      <w:r w:rsidR="00922161">
        <w:rPr>
          <w:rFonts w:ascii="Times New Roman" w:hAnsi="Times New Roman" w:cs="Times New Roman"/>
          <w:sz w:val="24"/>
          <w:szCs w:val="24"/>
          <w:lang w:val="uk-UA"/>
        </w:rPr>
        <w:t>ич</w:t>
      </w:r>
      <w:r w:rsidR="00922161" w:rsidRPr="00922161">
        <w:rPr>
          <w:rFonts w:ascii="Times New Roman" w:hAnsi="Times New Roman" w:cs="Times New Roman"/>
          <w:sz w:val="24"/>
          <w:szCs w:val="24"/>
          <w:lang w:val="uk-UA"/>
        </w:rPr>
        <w:t xml:space="preserve">ної (m), середнього квадратичного відхилення (σ). </w:t>
      </w:r>
      <w:r w:rsidRPr="00922161">
        <w:rPr>
          <w:rFonts w:ascii="Times New Roman" w:hAnsi="Times New Roman" w:cs="Times New Roman"/>
          <w:sz w:val="24"/>
          <w:szCs w:val="24"/>
          <w:lang w:val="uk-UA"/>
        </w:rPr>
        <w:t xml:space="preserve">Ступінь достовірності відмінності показників визначали за допомогою t-критерію Стьюдента. </w:t>
      </w:r>
    </w:p>
    <w:p w:rsidR="004E6690" w:rsidRDefault="006F71BA" w:rsidP="00917BCB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 w:rsidR="006E3E99" w:rsidRPr="007667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="006E3E99" w:rsidRPr="007667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6E3E99" w:rsidRPr="0076673C">
        <w:rPr>
          <w:rFonts w:ascii="Times New Roman" w:hAnsi="Times New Roman" w:cs="Times New Roman"/>
          <w:b/>
          <w:sz w:val="24"/>
          <w:szCs w:val="24"/>
          <w:lang w:val="uk-UA"/>
        </w:rPr>
        <w:t>Х ОБ</w:t>
      </w: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ГОВОРЕННЯ</w:t>
      </w:r>
    </w:p>
    <w:p w:rsidR="00917BCB" w:rsidRDefault="007D48F2" w:rsidP="00917BC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дослідження рівнів </w:t>
      </w:r>
      <w:r w:rsidRPr="00786F88">
        <w:rPr>
          <w:rFonts w:ascii="Times New Roman" w:hAnsi="Times New Roman" w:cs="Times New Roman"/>
          <w:sz w:val="24"/>
          <w:szCs w:val="24"/>
          <w:lang w:val="uk-UA"/>
        </w:rPr>
        <w:t>ЗХ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D48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F88">
        <w:rPr>
          <w:rFonts w:ascii="Times New Roman" w:hAnsi="Times New Roman" w:cs="Times New Roman"/>
          <w:sz w:val="24"/>
          <w:szCs w:val="24"/>
          <w:lang w:val="uk-UA"/>
        </w:rPr>
        <w:t>ХС ЛПНЩ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7D48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F88">
        <w:rPr>
          <w:rFonts w:ascii="Times New Roman" w:hAnsi="Times New Roman" w:cs="Times New Roman"/>
          <w:sz w:val="24"/>
          <w:szCs w:val="24"/>
          <w:lang w:val="uk-UA"/>
        </w:rPr>
        <w:t>ХС ЛПВЩ</w:t>
      </w:r>
      <w:r w:rsidRPr="007D48F2">
        <w:rPr>
          <w:rFonts w:ascii="Times New Roman" w:hAnsi="Times New Roman" w:cs="Times New Roman"/>
          <w:sz w:val="24"/>
          <w:szCs w:val="24"/>
          <w:lang w:val="uk-UA"/>
        </w:rPr>
        <w:t xml:space="preserve"> в сироватці крові хворих на </w:t>
      </w:r>
      <w:r>
        <w:rPr>
          <w:rFonts w:ascii="Times New Roman" w:hAnsi="Times New Roman" w:cs="Times New Roman"/>
          <w:sz w:val="24"/>
          <w:szCs w:val="24"/>
          <w:lang w:val="uk-UA"/>
        </w:rPr>
        <w:t>ЧПЛ</w:t>
      </w:r>
      <w:r w:rsidRPr="007D48F2">
        <w:rPr>
          <w:rFonts w:ascii="Times New Roman" w:hAnsi="Times New Roman" w:cs="Times New Roman"/>
          <w:sz w:val="24"/>
          <w:szCs w:val="24"/>
          <w:lang w:val="uk-UA"/>
        </w:rPr>
        <w:t xml:space="preserve"> та здорових добровольців представлені в таблиці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7D48F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45AB" w:rsidRPr="0076673C" w:rsidRDefault="00B145AB" w:rsidP="00F07E2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Таблиця 1 – </w:t>
      </w:r>
      <w:r w:rsidR="00C42605">
        <w:rPr>
          <w:rFonts w:ascii="Times New Roman" w:hAnsi="Times New Roman" w:cs="Times New Roman"/>
          <w:sz w:val="24"/>
          <w:szCs w:val="24"/>
          <w:lang w:val="uk-UA" w:eastAsia="ru-RU"/>
        </w:rPr>
        <w:t>Рівень</w:t>
      </w:r>
      <w:r w:rsidR="00C42605" w:rsidRPr="00C42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2605" w:rsidRPr="00786F88">
        <w:rPr>
          <w:rFonts w:ascii="Times New Roman" w:hAnsi="Times New Roman" w:cs="Times New Roman"/>
          <w:sz w:val="24"/>
          <w:szCs w:val="24"/>
          <w:lang w:val="uk-UA"/>
        </w:rPr>
        <w:t>ЗХ</w:t>
      </w:r>
      <w:r w:rsidR="00C4260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42605" w:rsidRPr="007D48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2605" w:rsidRPr="00786F88">
        <w:rPr>
          <w:rFonts w:ascii="Times New Roman" w:hAnsi="Times New Roman" w:cs="Times New Roman"/>
          <w:sz w:val="24"/>
          <w:szCs w:val="24"/>
          <w:lang w:val="uk-UA"/>
        </w:rPr>
        <w:t>ХС ЛПНЩ</w:t>
      </w:r>
      <w:r w:rsidR="00C42605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C42605" w:rsidRPr="007D48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2605" w:rsidRPr="00786F88">
        <w:rPr>
          <w:rFonts w:ascii="Times New Roman" w:hAnsi="Times New Roman" w:cs="Times New Roman"/>
          <w:sz w:val="24"/>
          <w:szCs w:val="24"/>
          <w:lang w:val="uk-UA"/>
        </w:rPr>
        <w:t>ХС ЛПВЩ</w:t>
      </w:r>
      <w:r w:rsidR="00C42605" w:rsidRPr="007D48F2">
        <w:rPr>
          <w:rFonts w:ascii="Times New Roman" w:hAnsi="Times New Roman" w:cs="Times New Roman"/>
          <w:sz w:val="24"/>
          <w:szCs w:val="24"/>
          <w:lang w:val="uk-UA"/>
        </w:rPr>
        <w:t xml:space="preserve"> в сироватці крові хворих на </w:t>
      </w:r>
      <w:r w:rsidR="00C42605">
        <w:rPr>
          <w:rFonts w:ascii="Times New Roman" w:hAnsi="Times New Roman" w:cs="Times New Roman"/>
          <w:sz w:val="24"/>
          <w:szCs w:val="24"/>
          <w:lang w:val="uk-UA"/>
        </w:rPr>
        <w:t>ЧПЛ</w:t>
      </w:r>
      <w:r w:rsidR="00F07E25">
        <w:rPr>
          <w:rFonts w:ascii="Times New Roman" w:hAnsi="Times New Roman" w:cs="Times New Roman"/>
          <w:sz w:val="24"/>
          <w:szCs w:val="24"/>
          <w:lang w:val="uk-UA"/>
        </w:rPr>
        <w:t xml:space="preserve"> в залежності від клінічної форми захворювання</w:t>
      </w:r>
      <w:r w:rsidR="00C426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3"/>
        <w:gridCol w:w="1805"/>
        <w:gridCol w:w="2329"/>
        <w:gridCol w:w="2329"/>
      </w:tblGrid>
      <w:tr w:rsidR="00FB79B1" w:rsidRPr="00FB79B1" w:rsidTr="00F07E25">
        <w:tc>
          <w:tcPr>
            <w:tcW w:w="2823" w:type="dxa"/>
          </w:tcPr>
          <w:p w:rsidR="00FB79B1" w:rsidRPr="00FB79B1" w:rsidRDefault="00F07E25" w:rsidP="00F07E25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</w:t>
            </w:r>
            <w:r w:rsidR="00FB79B1" w:rsidRPr="00FB79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рупа</w:t>
            </w:r>
          </w:p>
        </w:tc>
        <w:tc>
          <w:tcPr>
            <w:tcW w:w="1805" w:type="dxa"/>
          </w:tcPr>
          <w:p w:rsidR="00FB79B1" w:rsidRPr="00FB79B1" w:rsidRDefault="00F07E25" w:rsidP="00F07E25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ЗХ</w:t>
            </w:r>
          </w:p>
        </w:tc>
        <w:tc>
          <w:tcPr>
            <w:tcW w:w="2329" w:type="dxa"/>
          </w:tcPr>
          <w:p w:rsidR="00FB79B1" w:rsidRPr="00FB79B1" w:rsidRDefault="00F07E25" w:rsidP="00F07E25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E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ХС ЛПНЩ</w:t>
            </w:r>
          </w:p>
        </w:tc>
        <w:tc>
          <w:tcPr>
            <w:tcW w:w="2329" w:type="dxa"/>
          </w:tcPr>
          <w:p w:rsidR="00FB79B1" w:rsidRPr="00FB79B1" w:rsidRDefault="00F07E25" w:rsidP="00F07E25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86F88">
              <w:rPr>
                <w:rFonts w:ascii="Times New Roman" w:hAnsi="Times New Roman"/>
                <w:sz w:val="24"/>
                <w:szCs w:val="24"/>
                <w:lang w:val="uk-UA"/>
              </w:rPr>
              <w:t>ХС ЛПВЩ</w:t>
            </w:r>
          </w:p>
        </w:tc>
      </w:tr>
      <w:tr w:rsidR="00FB79B1" w:rsidRPr="00FB79B1" w:rsidTr="00F07E25">
        <w:tc>
          <w:tcPr>
            <w:tcW w:w="2823" w:type="dxa"/>
          </w:tcPr>
          <w:p w:rsidR="00FB79B1" w:rsidRPr="00797B39" w:rsidRDefault="00BE7438" w:rsidP="00FB6196">
            <w:pPr>
              <w:widowControl w:val="0"/>
              <w:spacing w:after="0" w:line="360" w:lineRule="auto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="00FB79B1" w:rsidRPr="00FB79B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група (</w:t>
            </w:r>
            <w:r w:rsidR="00FB79B1" w:rsidRPr="00FB79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="00FB79B1" w:rsidRPr="00FB7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33)</w:t>
            </w:r>
          </w:p>
        </w:tc>
        <w:tc>
          <w:tcPr>
            <w:tcW w:w="1805" w:type="dxa"/>
          </w:tcPr>
          <w:p w:rsidR="00FB79B1" w:rsidRPr="00FB79B1" w:rsidRDefault="00FB79B1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6,28±0,19</w:t>
            </w:r>
          </w:p>
          <w:p w:rsidR="00FB79B1" w:rsidRPr="00FB79B1" w:rsidRDefault="00FB79B1" w:rsidP="00FC60A3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p≤0,05</w:t>
            </w:r>
          </w:p>
        </w:tc>
        <w:tc>
          <w:tcPr>
            <w:tcW w:w="2329" w:type="dxa"/>
          </w:tcPr>
          <w:p w:rsidR="00FB79B1" w:rsidRPr="00FB79B1" w:rsidRDefault="00FB79B1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4,88±0,2</w:t>
            </w:r>
          </w:p>
          <w:p w:rsidR="00FB79B1" w:rsidRPr="00FB79B1" w:rsidRDefault="00FB79B1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p≤0,05</w:t>
            </w:r>
          </w:p>
        </w:tc>
        <w:tc>
          <w:tcPr>
            <w:tcW w:w="2329" w:type="dxa"/>
          </w:tcPr>
          <w:p w:rsidR="00FB79B1" w:rsidRPr="00FB79B1" w:rsidRDefault="00FB79B1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1,1±0,05</w:t>
            </w:r>
          </w:p>
          <w:p w:rsidR="00FB79B1" w:rsidRPr="00FB79B1" w:rsidRDefault="00FB79B1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p≥0,05</w:t>
            </w:r>
          </w:p>
        </w:tc>
      </w:tr>
      <w:tr w:rsidR="00FB79B1" w:rsidRPr="00FB79B1" w:rsidTr="00F07E25">
        <w:trPr>
          <w:trHeight w:val="654"/>
        </w:trPr>
        <w:tc>
          <w:tcPr>
            <w:tcW w:w="2823" w:type="dxa"/>
          </w:tcPr>
          <w:p w:rsidR="00FB79B1" w:rsidRPr="00FB79B1" w:rsidRDefault="00BE7438" w:rsidP="00FB6196">
            <w:pPr>
              <w:widowControl w:val="0"/>
              <w:spacing w:after="0" w:line="360" w:lineRule="auto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ІІ</w:t>
            </w:r>
            <w:r w:rsidR="00FB79B1" w:rsidRPr="00FB79B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група (</w:t>
            </w:r>
            <w:r w:rsidR="00FB79B1" w:rsidRPr="00FB79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="00FB79B1" w:rsidRPr="00FB7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26)</w:t>
            </w:r>
          </w:p>
        </w:tc>
        <w:tc>
          <w:tcPr>
            <w:tcW w:w="1805" w:type="dxa"/>
          </w:tcPr>
          <w:p w:rsidR="00FB79B1" w:rsidRPr="00FB79B1" w:rsidRDefault="00FB79B1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5,75±0,14</w:t>
            </w:r>
          </w:p>
          <w:p w:rsidR="00FB79B1" w:rsidRPr="00FB79B1" w:rsidRDefault="00FB79B1" w:rsidP="00FC60A3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p≥0,05</w:t>
            </w:r>
          </w:p>
        </w:tc>
        <w:tc>
          <w:tcPr>
            <w:tcW w:w="2329" w:type="dxa"/>
          </w:tcPr>
          <w:p w:rsidR="00FB79B1" w:rsidRPr="00FB79B1" w:rsidRDefault="00FB79B1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4,37±0,15</w:t>
            </w:r>
          </w:p>
          <w:p w:rsidR="00FB79B1" w:rsidRPr="00FB79B1" w:rsidRDefault="00FB79B1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p≥0,05</w:t>
            </w:r>
          </w:p>
        </w:tc>
        <w:tc>
          <w:tcPr>
            <w:tcW w:w="2329" w:type="dxa"/>
          </w:tcPr>
          <w:p w:rsidR="00FB79B1" w:rsidRPr="00FB79B1" w:rsidRDefault="00FB79B1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1,21±0,05</w:t>
            </w:r>
          </w:p>
          <w:p w:rsidR="00FB79B1" w:rsidRPr="00FB79B1" w:rsidRDefault="00FB79B1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p≥0,05</w:t>
            </w:r>
          </w:p>
        </w:tc>
      </w:tr>
      <w:tr w:rsidR="00FB79B1" w:rsidRPr="00FB79B1" w:rsidTr="00F07E25">
        <w:tc>
          <w:tcPr>
            <w:tcW w:w="2823" w:type="dxa"/>
          </w:tcPr>
          <w:p w:rsidR="00BE7438" w:rsidRPr="00BE7438" w:rsidRDefault="00BE7438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74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</w:t>
            </w:r>
            <w:r w:rsidR="00FB79B1" w:rsidRPr="00BE74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онтрольна група</w:t>
            </w:r>
          </w:p>
          <w:p w:rsidR="00FB79B1" w:rsidRPr="00FB79B1" w:rsidRDefault="00FB79B1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B79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n = 15)</w:t>
            </w:r>
          </w:p>
        </w:tc>
        <w:tc>
          <w:tcPr>
            <w:tcW w:w="1805" w:type="dxa"/>
          </w:tcPr>
          <w:p w:rsidR="00FB79B1" w:rsidRPr="00FB79B1" w:rsidRDefault="00FB79B1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4,64±0,24</w:t>
            </w:r>
          </w:p>
        </w:tc>
        <w:tc>
          <w:tcPr>
            <w:tcW w:w="2329" w:type="dxa"/>
          </w:tcPr>
          <w:p w:rsidR="00FB79B1" w:rsidRPr="00FB79B1" w:rsidRDefault="00FB79B1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3,84±0,16</w:t>
            </w:r>
          </w:p>
        </w:tc>
        <w:tc>
          <w:tcPr>
            <w:tcW w:w="2329" w:type="dxa"/>
          </w:tcPr>
          <w:p w:rsidR="00FB79B1" w:rsidRPr="00FB79B1" w:rsidRDefault="00FB79B1" w:rsidP="00FB6196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9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1,16±0</w:t>
            </w:r>
            <w:r w:rsidRPr="00FB79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,07</w:t>
            </w:r>
          </w:p>
        </w:tc>
      </w:tr>
    </w:tbl>
    <w:p w:rsidR="00637462" w:rsidRDefault="00FB79B1" w:rsidP="00FB79B1">
      <w:pPr>
        <w:widowControl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FB79B1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63746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Примітка: </w:t>
      </w:r>
      <w:r w:rsidR="00637462" w:rsidRPr="00637462">
        <w:rPr>
          <w:rFonts w:ascii="Times New Roman" w:hAnsi="Times New Roman" w:cs="Times New Roman"/>
          <w:i/>
          <w:sz w:val="24"/>
          <w:szCs w:val="24"/>
          <w:lang w:val="en-US" w:eastAsia="ru-RU"/>
        </w:rPr>
        <w:t>p</w:t>
      </w:r>
      <w:r w:rsidR="00637462" w:rsidRPr="00637462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– достовірна різниця значень при порівнянні з показниками контрольної групи</w:t>
      </w:r>
    </w:p>
    <w:p w:rsidR="00FB79B1" w:rsidRPr="00FB79B1" w:rsidRDefault="00FB79B1" w:rsidP="00FB79B1">
      <w:pPr>
        <w:widowControl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37462">
        <w:rPr>
          <w:rFonts w:ascii="Times New Roman" w:hAnsi="Times New Roman" w:cs="Times New Roman"/>
          <w:i/>
          <w:sz w:val="24"/>
          <w:szCs w:val="24"/>
          <w:lang w:val="uk-UA" w:eastAsia="ru-RU"/>
        </w:rPr>
        <w:tab/>
      </w:r>
      <w:r w:rsidRPr="00637462">
        <w:rPr>
          <w:rFonts w:ascii="Times New Roman" w:hAnsi="Times New Roman" w:cs="Times New Roman"/>
          <w:i/>
          <w:sz w:val="24"/>
          <w:szCs w:val="24"/>
          <w:lang w:val="uk-UA" w:eastAsia="ru-RU"/>
        </w:rPr>
        <w:tab/>
      </w:r>
      <w:r w:rsidRPr="00FB79B1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FB79B1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FB79B1" w:rsidRPr="00FB79B1" w:rsidRDefault="00075954" w:rsidP="00FB79B1">
      <w:pPr>
        <w:widowControl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Як свідчать дані таблиці 1, п</w:t>
      </w:r>
      <w:r w:rsidR="00FB79B1" w:rsidRPr="00FB79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ри біохімічному дослідженні у хворих обох груп були виявлені порушення ліпідного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профілю</w:t>
      </w:r>
      <w:r w:rsidR="00FB79B1" w:rsidRPr="00FB79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Порівняно з показниками контрольної групи у пацієнтів І групи достовірно </w:t>
      </w:r>
      <w:r w:rsidR="003338C7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3338C7" w:rsidRPr="00FB79B1">
        <w:rPr>
          <w:rFonts w:ascii="Times New Roman" w:hAnsi="Times New Roman"/>
          <w:sz w:val="24"/>
          <w:szCs w:val="24"/>
          <w:lang w:val="en-US" w:eastAsia="ru-RU"/>
        </w:rPr>
        <w:t>p</w:t>
      </w:r>
      <w:r w:rsidR="003338C7" w:rsidRPr="003338C7">
        <w:rPr>
          <w:rFonts w:ascii="Times New Roman" w:hAnsi="Times New Roman"/>
          <w:sz w:val="24"/>
          <w:szCs w:val="24"/>
          <w:lang w:val="uk-UA" w:eastAsia="ru-RU"/>
        </w:rPr>
        <w:t>≤0,05</w:t>
      </w:r>
      <w:r w:rsidR="003338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були підвищені рівні ЗХ та ХС ЛПНЩ в 1,35 та 1,27 рази відповідно, у хворих ІІ групи спостерігалася тенденція до підвищення концентрації ЗХ та ХС ЛПНЩ. </w:t>
      </w:r>
      <w:r w:rsidR="00FB79B1" w:rsidRPr="00FB79B1">
        <w:rPr>
          <w:rFonts w:ascii="Times New Roman" w:hAnsi="Times New Roman" w:cs="Times New Roman"/>
          <w:sz w:val="24"/>
          <w:szCs w:val="24"/>
          <w:lang w:val="uk-UA" w:eastAsia="ru-RU"/>
        </w:rPr>
        <w:t>Рі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вень показників ХС ЛПВЩ у групах пацієнтів</w:t>
      </w:r>
      <w:r w:rsidR="00FB79B1" w:rsidRPr="00FB79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97B3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порівняно з групою контролю </w:t>
      </w:r>
      <w:r w:rsidR="00FB79B1" w:rsidRPr="00FB79B1">
        <w:rPr>
          <w:rFonts w:ascii="Times New Roman" w:hAnsi="Times New Roman" w:cs="Times New Roman"/>
          <w:sz w:val="24"/>
          <w:szCs w:val="24"/>
          <w:lang w:val="uk-UA" w:eastAsia="ru-RU"/>
        </w:rPr>
        <w:t>майже не відрізнявся.</w:t>
      </w:r>
    </w:p>
    <w:p w:rsidR="006F71BA" w:rsidRPr="0076673C" w:rsidRDefault="006F71BA" w:rsidP="00A73AF1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4336B" w:rsidRDefault="00B45707" w:rsidP="00843A8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D0383" w:rsidRPr="007667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24336B" w:rsidRPr="0076673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6F71BA" w:rsidRPr="0076673C">
        <w:rPr>
          <w:rFonts w:ascii="Times New Roman" w:hAnsi="Times New Roman" w:cs="Times New Roman"/>
          <w:b/>
          <w:sz w:val="24"/>
          <w:szCs w:val="24"/>
          <w:lang w:val="uk-UA"/>
        </w:rPr>
        <w:t>ИСНОВКИ</w:t>
      </w:r>
    </w:p>
    <w:p w:rsidR="003E6DA1" w:rsidRDefault="003B631D" w:rsidP="00797B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B631D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хворих як на типові так і на атипові форми ЧПЛ спостеріга</w:t>
      </w:r>
      <w:r w:rsidR="001E30C3">
        <w:rPr>
          <w:rFonts w:ascii="Times New Roman" w:hAnsi="Times New Roman" w:cs="Times New Roman"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ться порушення ліпідного обміну у вигляді підвищення рівнів ЗХ та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ХС ЛПНЩ, що безумовно є обтяжуючим фактором перебігу дерматозу</w:t>
      </w:r>
      <w:r w:rsidR="00797B39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97B39">
        <w:rPr>
          <w:rFonts w:ascii="Times New Roman" w:hAnsi="Times New Roman" w:cs="Times New Roman"/>
          <w:sz w:val="24"/>
          <w:szCs w:val="24"/>
          <w:lang w:val="uk-UA" w:eastAsia="ru-RU"/>
        </w:rPr>
        <w:t>Даний факт</w:t>
      </w:r>
      <w:r w:rsidR="001E30C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слід враховувати під час патогенетичного обґрунтування призначаємої терапії.</w:t>
      </w:r>
    </w:p>
    <w:p w:rsidR="00797B39" w:rsidRDefault="00797B39" w:rsidP="00797B39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338C7" w:rsidRDefault="003338C7" w:rsidP="008E53A2">
      <w:pPr>
        <w:pStyle w:val="ab"/>
        <w:spacing w:after="120" w:line="48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38C7" w:rsidRDefault="003338C7" w:rsidP="008E53A2">
      <w:pPr>
        <w:pStyle w:val="ab"/>
        <w:spacing w:after="120" w:line="48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38C7" w:rsidRDefault="003338C7" w:rsidP="008E53A2">
      <w:pPr>
        <w:pStyle w:val="ab"/>
        <w:spacing w:after="120" w:line="48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38C7" w:rsidRDefault="003338C7" w:rsidP="008E53A2">
      <w:pPr>
        <w:pStyle w:val="ab"/>
        <w:spacing w:after="120" w:line="48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2395" w:rsidRDefault="00692395" w:rsidP="008E53A2">
      <w:pPr>
        <w:pStyle w:val="ab"/>
        <w:spacing w:after="120" w:line="48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</w:t>
      </w:r>
      <w:r w:rsidRPr="00631E72">
        <w:rPr>
          <w:rFonts w:ascii="Times New Roman" w:hAnsi="Times New Roman" w:cs="Times New Roman"/>
          <w:b/>
          <w:color w:val="000000"/>
          <w:sz w:val="24"/>
          <w:szCs w:val="24"/>
        </w:rPr>
        <w:t>писок литературы:</w:t>
      </w:r>
    </w:p>
    <w:p w:rsidR="00274E9D" w:rsidRDefault="00274E9D" w:rsidP="009E7143">
      <w:pPr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Довжанский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479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7912">
        <w:rPr>
          <w:rFonts w:ascii="Times New Roman" w:hAnsi="Times New Roman" w:cs="Times New Roman"/>
          <w:sz w:val="24"/>
          <w:szCs w:val="24"/>
        </w:rPr>
        <w:t>.</w:t>
      </w:r>
      <w:r w:rsidRPr="00B4791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Слесаренко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Н.А</w:t>
      </w:r>
      <w:r w:rsidRPr="00B479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47912">
        <w:rPr>
          <w:rFonts w:ascii="Times New Roman" w:hAnsi="Times New Roman" w:cs="Times New Roman"/>
          <w:sz w:val="24"/>
          <w:szCs w:val="24"/>
        </w:rPr>
        <w:t xml:space="preserve"> </w:t>
      </w:r>
      <w:r w:rsidRPr="00E45476">
        <w:rPr>
          <w:rFonts w:ascii="Times New Roman" w:hAnsi="Times New Roman" w:cs="Times New Roman"/>
          <w:sz w:val="24"/>
          <w:szCs w:val="24"/>
        </w:rPr>
        <w:t xml:space="preserve">Клиника, </w:t>
      </w:r>
      <w:proofErr w:type="spellStart"/>
      <w:r w:rsidRPr="00E45476">
        <w:rPr>
          <w:rFonts w:ascii="Times New Roman" w:hAnsi="Times New Roman" w:cs="Times New Roman"/>
          <w:sz w:val="24"/>
          <w:szCs w:val="24"/>
        </w:rPr>
        <w:t>иммунопатогенез</w:t>
      </w:r>
      <w:proofErr w:type="spellEnd"/>
      <w:r w:rsidRPr="00E45476">
        <w:rPr>
          <w:rFonts w:ascii="Times New Roman" w:hAnsi="Times New Roman" w:cs="Times New Roman"/>
          <w:sz w:val="24"/>
          <w:szCs w:val="24"/>
        </w:rPr>
        <w:t xml:space="preserve"> и терапия красного плоского лишая</w:t>
      </w:r>
      <w:r w:rsidRPr="00B479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4791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усс</w:t>
      </w:r>
      <w:r w:rsidRPr="00B47912">
        <w:rPr>
          <w:rFonts w:ascii="Times New Roman" w:hAnsi="Times New Roman" w:cs="Times New Roman"/>
          <w:sz w:val="24"/>
          <w:szCs w:val="24"/>
        </w:rPr>
        <w:t xml:space="preserve">кий </w:t>
      </w:r>
      <w:r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B47912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.  1998.  № 6.  С.348</w:t>
      </w:r>
      <w:r w:rsidRPr="00B479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9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7912">
        <w:rPr>
          <w:rFonts w:ascii="Times New Roman" w:hAnsi="Times New Roman" w:cs="Times New Roman"/>
          <w:sz w:val="24"/>
          <w:szCs w:val="24"/>
        </w:rPr>
        <w:t>.</w:t>
      </w:r>
    </w:p>
    <w:p w:rsidR="00274E9D" w:rsidRDefault="00274E9D" w:rsidP="004A1609">
      <w:pPr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Дороженок</w:t>
      </w:r>
      <w:proofErr w:type="spellEnd"/>
      <w:r w:rsidRPr="009E7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71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71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Шенберг В.Г.</w:t>
      </w:r>
      <w:r w:rsidRPr="009E7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Красный</w:t>
      </w:r>
      <w:r w:rsidRPr="009E7143">
        <w:rPr>
          <w:rFonts w:ascii="Times New Roman" w:hAnsi="Times New Roman" w:cs="Times New Roman"/>
          <w:sz w:val="24"/>
          <w:szCs w:val="24"/>
          <w:lang w:val="uk-UA"/>
        </w:rPr>
        <w:t xml:space="preserve"> пл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E7143">
        <w:rPr>
          <w:rFonts w:ascii="Times New Roman" w:hAnsi="Times New Roman" w:cs="Times New Roman"/>
          <w:sz w:val="24"/>
          <w:szCs w:val="24"/>
          <w:lang w:val="uk-UA"/>
        </w:rPr>
        <w:t>ский лишай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ассоциированные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психосоматические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расстройства</w:t>
      </w:r>
      <w:proofErr w:type="spellEnd"/>
      <w:r w:rsidRPr="009E71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Вестник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дерматологии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венерологии</w:t>
      </w:r>
      <w:proofErr w:type="spellEnd"/>
      <w:r w:rsidRPr="009E714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9E7143">
        <w:rPr>
          <w:rFonts w:ascii="Times New Roman" w:hAnsi="Times New Roman" w:cs="Times New Roman"/>
          <w:sz w:val="24"/>
          <w:szCs w:val="24"/>
        </w:rPr>
        <w:t xml:space="preserve">.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7143">
        <w:rPr>
          <w:rFonts w:ascii="Times New Roman" w:hAnsi="Times New Roman" w:cs="Times New Roman"/>
          <w:sz w:val="24"/>
          <w:szCs w:val="24"/>
        </w:rPr>
        <w:t>.  С.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E71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E7143">
        <w:rPr>
          <w:rFonts w:ascii="Times New Roman" w:hAnsi="Times New Roman" w:cs="Times New Roman"/>
          <w:sz w:val="24"/>
          <w:szCs w:val="24"/>
        </w:rPr>
        <w:t>.</w:t>
      </w:r>
    </w:p>
    <w:p w:rsidR="00274E9D" w:rsidRDefault="00274E9D" w:rsidP="009E7143">
      <w:pPr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Качук</w:t>
      </w:r>
      <w:proofErr w:type="spellEnd"/>
      <w:r w:rsidRPr="009E7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71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E71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143">
        <w:rPr>
          <w:rFonts w:ascii="Times New Roman" w:hAnsi="Times New Roman" w:cs="Times New Roman"/>
          <w:sz w:val="24"/>
          <w:szCs w:val="24"/>
          <w:lang w:val="uk-UA"/>
        </w:rPr>
        <w:t xml:space="preserve">Червоний плескатий лишай: Клінічні та терапевтичні аспекти. </w:t>
      </w:r>
      <w:proofErr w:type="spellStart"/>
      <w:r w:rsidRPr="009E7143">
        <w:rPr>
          <w:rFonts w:ascii="Times New Roman" w:hAnsi="Times New Roman" w:cs="Times New Roman"/>
          <w:sz w:val="24"/>
          <w:szCs w:val="24"/>
          <w:lang w:val="uk-UA"/>
        </w:rPr>
        <w:t>Схiдноєвропейський</w:t>
      </w:r>
      <w:proofErr w:type="spellEnd"/>
      <w:r w:rsidRPr="009E7143">
        <w:rPr>
          <w:rFonts w:ascii="Times New Roman" w:hAnsi="Times New Roman" w:cs="Times New Roman"/>
          <w:sz w:val="24"/>
          <w:szCs w:val="24"/>
          <w:lang w:val="uk-UA"/>
        </w:rPr>
        <w:t xml:space="preserve"> журнал </w:t>
      </w:r>
      <w:proofErr w:type="spellStart"/>
      <w:r w:rsidRPr="009E7143">
        <w:rPr>
          <w:rFonts w:ascii="Times New Roman" w:hAnsi="Times New Roman" w:cs="Times New Roman"/>
          <w:sz w:val="24"/>
          <w:szCs w:val="24"/>
          <w:lang w:val="uk-UA"/>
        </w:rPr>
        <w:t>внутрiшньої</w:t>
      </w:r>
      <w:proofErr w:type="spellEnd"/>
      <w:r w:rsidRPr="009E714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9E7143">
        <w:rPr>
          <w:rFonts w:ascii="Times New Roman" w:hAnsi="Times New Roman" w:cs="Times New Roman"/>
          <w:sz w:val="24"/>
          <w:szCs w:val="24"/>
          <w:lang w:val="uk-UA"/>
        </w:rPr>
        <w:t>сiмейної</w:t>
      </w:r>
      <w:proofErr w:type="spellEnd"/>
      <w:r w:rsidRPr="009E7143">
        <w:rPr>
          <w:rFonts w:ascii="Times New Roman" w:hAnsi="Times New Roman" w:cs="Times New Roman"/>
          <w:sz w:val="24"/>
          <w:szCs w:val="24"/>
          <w:lang w:val="uk-UA"/>
        </w:rPr>
        <w:t xml:space="preserve"> медицини</w:t>
      </w:r>
      <w:r w:rsidRPr="009E714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9E7143">
        <w:rPr>
          <w:rFonts w:ascii="Times New Roman" w:hAnsi="Times New Roman" w:cs="Times New Roman"/>
          <w:sz w:val="24"/>
          <w:szCs w:val="24"/>
        </w:rPr>
        <w:t xml:space="preserve">.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143">
        <w:rPr>
          <w:rFonts w:ascii="Times New Roman" w:hAnsi="Times New Roman" w:cs="Times New Roman"/>
          <w:sz w:val="24"/>
          <w:szCs w:val="24"/>
        </w:rPr>
        <w:t>.  С.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9E71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9E7143">
        <w:rPr>
          <w:rFonts w:ascii="Times New Roman" w:hAnsi="Times New Roman" w:cs="Times New Roman"/>
          <w:sz w:val="24"/>
          <w:szCs w:val="24"/>
        </w:rPr>
        <w:t>.</w:t>
      </w:r>
    </w:p>
    <w:p w:rsidR="00274E9D" w:rsidRPr="003D57DA" w:rsidRDefault="00274E9D" w:rsidP="003D57DA">
      <w:pPr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spellStart"/>
      <w:r w:rsidRPr="003D57DA">
        <w:rPr>
          <w:rFonts w:ascii="Times New Roman" w:hAnsi="Times New Roman" w:cs="Times New Roman"/>
          <w:sz w:val="24"/>
          <w:szCs w:val="24"/>
        </w:rPr>
        <w:t>Коморбидность</w:t>
      </w:r>
      <w:proofErr w:type="spellEnd"/>
      <w:r w:rsidRPr="003D57DA">
        <w:rPr>
          <w:rFonts w:ascii="Times New Roman" w:hAnsi="Times New Roman" w:cs="Times New Roman"/>
          <w:sz w:val="24"/>
          <w:szCs w:val="24"/>
        </w:rPr>
        <w:t xml:space="preserve"> при красном плоском лишае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D57DA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Слесаренко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D5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3D5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Утц</w:t>
      </w:r>
      <w:proofErr w:type="spellEnd"/>
      <w:r w:rsidRPr="003D57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D5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3D5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Артемина</w:t>
      </w:r>
      <w:proofErr w:type="spellEnd"/>
      <w:r w:rsidRPr="003D57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D5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3D5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D5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D57DA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арпова</w:t>
      </w:r>
      <w:proofErr w:type="spellEnd"/>
      <w:r w:rsidRPr="003D57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D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Клиническая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дерматология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венерология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2014.  №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D57DA">
        <w:rPr>
          <w:rFonts w:ascii="Times New Roman" w:hAnsi="Times New Roman" w:cs="Times New Roman"/>
          <w:sz w:val="24"/>
          <w:szCs w:val="24"/>
        </w:rPr>
        <w:t>.</w:t>
      </w:r>
      <w:r w:rsidRPr="003D5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57D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D57D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D57DA">
        <w:rPr>
          <w:rFonts w:ascii="Times New Roman" w:hAnsi="Times New Roman" w:cs="Times New Roman"/>
          <w:sz w:val="24"/>
          <w:szCs w:val="24"/>
        </w:rPr>
        <w:t>.</w:t>
      </w:r>
    </w:p>
    <w:p w:rsidR="00274E9D" w:rsidRPr="003D57DA" w:rsidRDefault="00274E9D" w:rsidP="003D57DA">
      <w:pPr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57DA">
        <w:rPr>
          <w:rFonts w:ascii="Times New Roman" w:hAnsi="Times New Roman" w:cs="Times New Roman"/>
          <w:sz w:val="24"/>
          <w:szCs w:val="24"/>
          <w:lang w:val="uk-UA"/>
        </w:rPr>
        <w:t>Мельник Т.В., Бондар С.А., Гаврилюк А.О. Сучасні патогенетичні аспекти та методи лікування червоного плоского лишаю. Вісник Вінницького національного медичного університету</w:t>
      </w:r>
      <w:r w:rsidRPr="003D57DA">
        <w:rPr>
          <w:rFonts w:ascii="Times New Roman" w:hAnsi="Times New Roman" w:cs="Times New Roman"/>
          <w:sz w:val="24"/>
          <w:szCs w:val="24"/>
        </w:rPr>
        <w:t>.  201</w:t>
      </w:r>
      <w:r w:rsidRPr="003D57D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D57DA">
        <w:rPr>
          <w:rFonts w:ascii="Times New Roman" w:hAnsi="Times New Roman" w:cs="Times New Roman"/>
          <w:sz w:val="24"/>
          <w:szCs w:val="24"/>
        </w:rPr>
        <w:t xml:space="preserve">.  № </w:t>
      </w:r>
      <w:r w:rsidRPr="003D57D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57DA">
        <w:rPr>
          <w:rFonts w:ascii="Times New Roman" w:hAnsi="Times New Roman" w:cs="Times New Roman"/>
          <w:sz w:val="24"/>
          <w:szCs w:val="24"/>
        </w:rPr>
        <w:t>.  С.</w:t>
      </w:r>
      <w:r w:rsidRPr="003D57DA">
        <w:rPr>
          <w:rFonts w:ascii="Times New Roman" w:hAnsi="Times New Roman" w:cs="Times New Roman"/>
          <w:sz w:val="24"/>
          <w:szCs w:val="24"/>
          <w:lang w:val="uk-UA"/>
        </w:rPr>
        <w:t>553</w:t>
      </w:r>
      <w:r w:rsidRPr="003D57DA">
        <w:rPr>
          <w:rFonts w:ascii="Times New Roman" w:hAnsi="Times New Roman" w:cs="Times New Roman"/>
          <w:sz w:val="24"/>
          <w:szCs w:val="24"/>
        </w:rPr>
        <w:t>-</w:t>
      </w:r>
      <w:r w:rsidRPr="003D57DA">
        <w:rPr>
          <w:rFonts w:ascii="Times New Roman" w:hAnsi="Times New Roman" w:cs="Times New Roman"/>
          <w:sz w:val="24"/>
          <w:szCs w:val="24"/>
          <w:lang w:val="uk-UA"/>
        </w:rPr>
        <w:t>557</w:t>
      </w:r>
      <w:r w:rsidRPr="003D57DA">
        <w:rPr>
          <w:rFonts w:ascii="Times New Roman" w:hAnsi="Times New Roman" w:cs="Times New Roman"/>
          <w:sz w:val="24"/>
          <w:szCs w:val="24"/>
        </w:rPr>
        <w:t>.</w:t>
      </w:r>
    </w:p>
    <w:p w:rsidR="00274E9D" w:rsidRPr="00274E9D" w:rsidRDefault="00274E9D" w:rsidP="00274E9D">
      <w:pPr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Молочков</w:t>
      </w:r>
      <w:proofErr w:type="spellEnd"/>
      <w:r w:rsidRPr="00274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74E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74E9D">
        <w:rPr>
          <w:rFonts w:ascii="Times New Roman" w:hAnsi="Times New Roman" w:cs="Times New Roman"/>
          <w:sz w:val="24"/>
          <w:szCs w:val="24"/>
        </w:rPr>
        <w:t>., С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74E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Клинические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особенности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proofErr w:type="spellStart"/>
      <w:r w:rsidRPr="00274E9D">
        <w:rPr>
          <w:rFonts w:ascii="Times New Roman" w:hAnsi="Times New Roman" w:cs="Times New Roman"/>
          <w:sz w:val="24"/>
          <w:szCs w:val="24"/>
        </w:rPr>
        <w:t>расн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74E9D">
        <w:rPr>
          <w:rFonts w:ascii="Times New Roman" w:hAnsi="Times New Roman" w:cs="Times New Roman"/>
          <w:sz w:val="24"/>
          <w:szCs w:val="24"/>
          <w:lang w:val="uk-UA"/>
        </w:rPr>
        <w:t xml:space="preserve"> плоск</w:t>
      </w:r>
      <w:r>
        <w:rPr>
          <w:rFonts w:ascii="Times New Roman" w:hAnsi="Times New Roman" w:cs="Times New Roman"/>
          <w:sz w:val="24"/>
          <w:szCs w:val="24"/>
          <w:lang w:val="uk-UA"/>
        </w:rPr>
        <w:t>ого лишая</w:t>
      </w:r>
      <w:r w:rsidRPr="00274E9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Клиническая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дерматология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венерология</w:t>
      </w:r>
      <w:proofErr w:type="spellEnd"/>
      <w:r w:rsidRPr="00274E9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74E9D">
        <w:rPr>
          <w:rFonts w:ascii="Times New Roman" w:hAnsi="Times New Roman" w:cs="Times New Roman"/>
          <w:sz w:val="24"/>
          <w:szCs w:val="24"/>
        </w:rPr>
        <w:t xml:space="preserve">.  № </w:t>
      </w:r>
      <w:r>
        <w:rPr>
          <w:rFonts w:ascii="Times New Roman" w:hAnsi="Times New Roman" w:cs="Times New Roman"/>
          <w:sz w:val="24"/>
          <w:szCs w:val="24"/>
          <w:lang w:val="uk-UA"/>
        </w:rPr>
        <w:t>11(</w:t>
      </w:r>
      <w:r w:rsidRPr="00274E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74E9D">
        <w:rPr>
          <w:rFonts w:ascii="Times New Roman" w:hAnsi="Times New Roman" w:cs="Times New Roman"/>
          <w:sz w:val="24"/>
          <w:szCs w:val="24"/>
        </w:rPr>
        <w:t>.  С.</w:t>
      </w:r>
      <w:r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274E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74E9D">
        <w:rPr>
          <w:rFonts w:ascii="Times New Roman" w:hAnsi="Times New Roman" w:cs="Times New Roman"/>
          <w:sz w:val="24"/>
          <w:szCs w:val="24"/>
        </w:rPr>
        <w:t>3.</w:t>
      </w:r>
    </w:p>
    <w:p w:rsidR="00274E9D" w:rsidRDefault="00274E9D" w:rsidP="00274E9D">
      <w:pPr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274E9D">
        <w:rPr>
          <w:rFonts w:ascii="Times New Roman" w:hAnsi="Times New Roman" w:cs="Times New Roman"/>
          <w:sz w:val="24"/>
          <w:szCs w:val="24"/>
          <w:lang w:val="uk-UA"/>
        </w:rPr>
        <w:t xml:space="preserve">Паращук Б.М., Калюжна Л.Д. Стан </w:t>
      </w:r>
      <w:proofErr w:type="spellStart"/>
      <w:r w:rsidRPr="00274E9D">
        <w:rPr>
          <w:rFonts w:ascii="Times New Roman" w:hAnsi="Times New Roman" w:cs="Times New Roman"/>
          <w:sz w:val="24"/>
          <w:szCs w:val="24"/>
          <w:lang w:val="uk-UA"/>
        </w:rPr>
        <w:t>пероксидного</w:t>
      </w:r>
      <w:proofErr w:type="spellEnd"/>
      <w:r w:rsidRPr="00274E9D">
        <w:rPr>
          <w:rFonts w:ascii="Times New Roman" w:hAnsi="Times New Roman" w:cs="Times New Roman"/>
          <w:sz w:val="24"/>
          <w:szCs w:val="24"/>
          <w:lang w:val="uk-UA"/>
        </w:rPr>
        <w:t xml:space="preserve"> окислення ліпідів у хворих на мікробну екзему. Дерматологія та венерологія.  2009.  № 1(43).  С.38-41.</w:t>
      </w:r>
    </w:p>
    <w:p w:rsidR="00274E9D" w:rsidRPr="00FD12C4" w:rsidRDefault="00274E9D" w:rsidP="00FD12C4">
      <w:pPr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2823">
        <w:rPr>
          <w:rFonts w:ascii="Times New Roman" w:hAnsi="Times New Roman" w:cs="Times New Roman"/>
          <w:sz w:val="24"/>
          <w:szCs w:val="24"/>
        </w:rPr>
        <w:t xml:space="preserve">Фоменко С.Е., Кушнерова Н.Ф., </w:t>
      </w:r>
      <w:proofErr w:type="spellStart"/>
      <w:r w:rsidRPr="00D12823">
        <w:rPr>
          <w:rFonts w:ascii="Times New Roman" w:hAnsi="Times New Roman" w:cs="Times New Roman"/>
          <w:sz w:val="24"/>
          <w:szCs w:val="24"/>
        </w:rPr>
        <w:t>Спрыгин</w:t>
      </w:r>
      <w:proofErr w:type="spellEnd"/>
      <w:r w:rsidRPr="00D12823">
        <w:rPr>
          <w:rFonts w:ascii="Times New Roman" w:hAnsi="Times New Roman" w:cs="Times New Roman"/>
          <w:sz w:val="24"/>
          <w:szCs w:val="24"/>
        </w:rPr>
        <w:t xml:space="preserve"> Е.Г. </w:t>
      </w:r>
      <w:r>
        <w:rPr>
          <w:rFonts w:ascii="Times New Roman" w:hAnsi="Times New Roman" w:cs="Times New Roman"/>
          <w:sz w:val="24"/>
          <w:szCs w:val="24"/>
        </w:rPr>
        <w:t>Коррекция нарушений липидного обмена и антиоксидантной активности у больных псориазом</w:t>
      </w:r>
      <w:r w:rsidRPr="00D128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Pacific</w:t>
      </w:r>
      <w:r w:rsidRPr="00C93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C93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>
        <w:rPr>
          <w:rFonts w:ascii="Times New Roman" w:hAnsi="Times New Roman" w:cs="Times New Roman"/>
          <w:sz w:val="24"/>
          <w:szCs w:val="24"/>
        </w:rPr>
        <w:t>.  20</w:t>
      </w:r>
      <w:r w:rsidRPr="00C9385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 № </w:t>
      </w:r>
      <w:r w:rsidRPr="00C938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С.</w:t>
      </w:r>
      <w:r>
        <w:rPr>
          <w:rFonts w:ascii="Times New Roman" w:hAnsi="Times New Roman" w:cs="Times New Roman"/>
          <w:sz w:val="24"/>
          <w:szCs w:val="24"/>
          <w:lang w:val="en-US"/>
        </w:rPr>
        <w:t>74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28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12823">
        <w:rPr>
          <w:rFonts w:ascii="Times New Roman" w:hAnsi="Times New Roman" w:cs="Times New Roman"/>
          <w:sz w:val="24"/>
          <w:szCs w:val="24"/>
        </w:rPr>
        <w:t>.</w:t>
      </w:r>
    </w:p>
    <w:p w:rsidR="009E43E0" w:rsidRDefault="009E43E0" w:rsidP="008E53A2">
      <w:pPr>
        <w:pStyle w:val="ab"/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3E0">
        <w:rPr>
          <w:rFonts w:ascii="Times New Roman" w:hAnsi="Times New Roman" w:cs="Times New Roman"/>
          <w:sz w:val="24"/>
          <w:szCs w:val="24"/>
          <w:lang w:val="en-US"/>
        </w:rPr>
        <w:t>Lichen planus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molecular pathway and clinical implications in oral disorders 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9E43E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E43E0">
        <w:rPr>
          <w:rFonts w:ascii="Times New Roman" w:hAnsi="Times New Roman" w:cs="Times New Roman"/>
          <w:sz w:val="24"/>
          <w:szCs w:val="24"/>
          <w:lang w:val="en-US"/>
        </w:rPr>
        <w:t>Boccelino</w:t>
      </w:r>
      <w:proofErr w:type="spellEnd"/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4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9E43E0">
        <w:rPr>
          <w:rFonts w:ascii="Times New Roman" w:hAnsi="Times New Roman" w:cs="Times New Roman"/>
          <w:sz w:val="24"/>
          <w:szCs w:val="24"/>
          <w:lang w:val="en-US"/>
        </w:rPr>
        <w:t>Stasio</w:t>
      </w:r>
      <w:proofErr w:type="spellEnd"/>
      <w:r w:rsidR="00CA1E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43E0">
        <w:rPr>
          <w:rFonts w:ascii="Times New Roman" w:hAnsi="Times New Roman" w:cs="Times New Roman"/>
          <w:sz w:val="24"/>
          <w:szCs w:val="24"/>
          <w:lang w:val="en-US"/>
        </w:rPr>
        <w:t>Romano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 [et al.]. J </w:t>
      </w:r>
      <w:proofErr w:type="spellStart"/>
      <w:r w:rsidRPr="009E43E0"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spellEnd"/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3E0">
        <w:rPr>
          <w:rFonts w:ascii="Times New Roman" w:hAnsi="Times New Roman" w:cs="Times New Roman"/>
          <w:sz w:val="24"/>
          <w:szCs w:val="24"/>
          <w:lang w:val="en-US"/>
        </w:rPr>
        <w:t>Regul</w:t>
      </w:r>
      <w:proofErr w:type="spellEnd"/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3E0">
        <w:rPr>
          <w:rFonts w:ascii="Times New Roman" w:hAnsi="Times New Roman" w:cs="Times New Roman"/>
          <w:sz w:val="24"/>
          <w:szCs w:val="24"/>
          <w:lang w:val="en-US"/>
        </w:rPr>
        <w:t>Homeost</w:t>
      </w:r>
      <w:proofErr w:type="spellEnd"/>
      <w:r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 Agents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43E0">
        <w:rPr>
          <w:rFonts w:ascii="Times New Roman" w:hAnsi="Times New Roman" w:cs="Times New Roman"/>
          <w:sz w:val="24"/>
          <w:szCs w:val="24"/>
          <w:lang w:val="en-US"/>
        </w:rPr>
        <w:t>2018. Vol. 32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(2 Suppl. 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>1. P.</w:t>
      </w:r>
      <w:r w:rsidRPr="009E43E0">
        <w:rPr>
          <w:rFonts w:ascii="Times New Roman" w:hAnsi="Times New Roman" w:cs="Times New Roman"/>
          <w:sz w:val="24"/>
          <w:szCs w:val="24"/>
          <w:lang w:val="en-US"/>
        </w:rPr>
        <w:t>135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E43E0">
        <w:rPr>
          <w:rFonts w:ascii="Times New Roman" w:hAnsi="Times New Roman" w:cs="Times New Roman"/>
          <w:sz w:val="24"/>
          <w:szCs w:val="24"/>
          <w:lang w:val="en-US"/>
        </w:rPr>
        <w:t>138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42C5A" w:rsidRPr="009E43E0" w:rsidRDefault="00CA1E1C" w:rsidP="008E53A2">
      <w:pPr>
        <w:pStyle w:val="ab"/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Oral lichen planus: a narrative review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CA1E1C">
        <w:rPr>
          <w:rFonts w:ascii="Times New Roman" w:hAnsi="Times New Roman" w:cs="Times New Roman"/>
          <w:sz w:val="24"/>
          <w:szCs w:val="24"/>
          <w:lang w:val="en-US"/>
        </w:rPr>
        <w:t xml:space="preserve">D. Di </w:t>
      </w:r>
      <w:proofErr w:type="spellStart"/>
      <w:r w:rsidRPr="00CA1E1C">
        <w:rPr>
          <w:rFonts w:ascii="Times New Roman" w:hAnsi="Times New Roman" w:cs="Times New Roman"/>
          <w:sz w:val="24"/>
          <w:szCs w:val="24"/>
          <w:lang w:val="en-US"/>
        </w:rPr>
        <w:t>Stasio</w:t>
      </w:r>
      <w:proofErr w:type="spellEnd"/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Guida</w:t>
      </w:r>
      <w:proofErr w:type="spellEnd"/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Salemo</w:t>
      </w:r>
      <w:proofErr w:type="spellEnd"/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 [et al.].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Biosci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2014, №6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>. P.</w:t>
      </w:r>
      <w:r>
        <w:rPr>
          <w:rFonts w:ascii="Times New Roman" w:hAnsi="Times New Roman" w:cs="Times New Roman"/>
          <w:sz w:val="24"/>
          <w:szCs w:val="24"/>
          <w:lang w:val="en-US"/>
        </w:rPr>
        <w:t>370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376</w:t>
      </w:r>
      <w:r w:rsidR="00F42C5A" w:rsidRPr="009E43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42C5A" w:rsidRDefault="00950911" w:rsidP="008E53A2">
      <w:pPr>
        <w:pStyle w:val="ab"/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Vulvovaginal gingival lichen planus: report of two cases and review of literature</w:t>
      </w:r>
      <w:r w:rsidR="00F42C5A" w:rsidRPr="005A0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2C5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2C5A" w:rsidRPr="005A0A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Lucchese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F42C5A" w:rsidRPr="005A0A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Dolci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G</w:t>
      </w:r>
      <w:r w:rsidR="00F42C5A" w:rsidRPr="005A0A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Menervini</w:t>
      </w:r>
      <w:proofErr w:type="spellEnd"/>
      <w:r w:rsidR="00F42C5A">
        <w:rPr>
          <w:rFonts w:ascii="Times New Roman" w:hAnsi="Times New Roman" w:cs="Times New Roman"/>
          <w:sz w:val="24"/>
          <w:szCs w:val="24"/>
          <w:lang w:val="en-US"/>
        </w:rPr>
        <w:t xml:space="preserve"> [et al.]</w:t>
      </w:r>
      <w:r w:rsidR="00F42C5A" w:rsidRPr="00DA1F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Implantol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(Rome)</w:t>
      </w:r>
      <w:r w:rsidR="00F42C5A" w:rsidRPr="005A0A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42C5A" w:rsidRPr="00DA1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F42C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42C5A" w:rsidRPr="005A0A95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F42C5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42C5A" w:rsidRPr="00DA1F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42C5A" w:rsidRPr="005A0A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42C5A">
        <w:rPr>
          <w:rFonts w:ascii="Times New Roman" w:hAnsi="Times New Roman" w:cs="Times New Roman"/>
          <w:sz w:val="24"/>
          <w:szCs w:val="24"/>
          <w:lang w:val="en-US"/>
        </w:rPr>
        <w:t>P.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42C5A">
        <w:rPr>
          <w:rFonts w:ascii="Times New Roman" w:hAnsi="Times New Roman" w:cs="Times New Roman"/>
          <w:sz w:val="24"/>
          <w:szCs w:val="24"/>
          <w:lang w:val="en-US"/>
        </w:rPr>
        <w:t>4-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F42C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42C5A" w:rsidRPr="005A0A95">
        <w:rPr>
          <w:rFonts w:ascii="Times New Roman" w:hAnsi="Times New Roman" w:cs="Times New Roman"/>
          <w:sz w:val="24"/>
          <w:szCs w:val="24"/>
          <w:lang w:val="uk-UA"/>
        </w:rPr>
        <w:t>doi</w:t>
      </w:r>
      <w:proofErr w:type="spellEnd"/>
      <w:proofErr w:type="gramStart"/>
      <w:r w:rsidR="00F42C5A" w:rsidRPr="005A0A95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10.111</w:t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F42C5A" w:rsidRPr="005A0A95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orl</w:t>
      </w:r>
      <w:proofErr w:type="spellEnd"/>
      <w:r w:rsidR="00F42C5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F42C5A" w:rsidRPr="005A0A9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9.2.054.</w:t>
      </w:r>
    </w:p>
    <w:p w:rsidR="00A84C2D" w:rsidRDefault="00A84C2D" w:rsidP="008E53A2">
      <w:pPr>
        <w:pStyle w:val="ab"/>
        <w:spacing w:after="0" w:line="48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6F02" w:rsidRPr="00CD7A9F" w:rsidRDefault="00B56738" w:rsidP="008E53A2">
      <w:pPr>
        <w:pStyle w:val="ab"/>
        <w:spacing w:after="0" w:line="480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A52E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REFERENCES</w:t>
      </w:r>
      <w:r w:rsidRPr="004A52E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9D56B7" w:rsidRPr="009D56B7" w:rsidRDefault="004B1106" w:rsidP="009D56B7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Dovzhansky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SI,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Slesarenko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N</w:t>
      </w:r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>A.</w:t>
      </w:r>
      <w:r w:rsidR="00F42C5A" w:rsidRPr="000A2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F2A" w:rsidRPr="004F1B64">
        <w:rPr>
          <w:rFonts w:ascii="Times New Roman" w:hAnsi="Times New Roman" w:cs="Times New Roman"/>
          <w:sz w:val="24"/>
          <w:szCs w:val="24"/>
          <w:lang w:val="en-US"/>
        </w:rPr>
        <w:t>Klinika</w:t>
      </w:r>
      <w:proofErr w:type="spellEnd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E5F2A" w:rsidRPr="004F1B64">
        <w:rPr>
          <w:rFonts w:ascii="Times New Roman" w:hAnsi="Times New Roman" w:cs="Times New Roman"/>
          <w:sz w:val="24"/>
          <w:szCs w:val="24"/>
          <w:lang w:val="en-US"/>
        </w:rPr>
        <w:t>immunopatogenez</w:t>
      </w:r>
      <w:proofErr w:type="spellEnd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F2A" w:rsidRPr="004F1B6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F2A" w:rsidRPr="004F1B64">
        <w:rPr>
          <w:rFonts w:ascii="Times New Roman" w:hAnsi="Times New Roman" w:cs="Times New Roman"/>
          <w:sz w:val="24"/>
          <w:szCs w:val="24"/>
          <w:lang w:val="en-US"/>
        </w:rPr>
        <w:t>terapiya</w:t>
      </w:r>
      <w:proofErr w:type="spellEnd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F2A" w:rsidRPr="004F1B64">
        <w:rPr>
          <w:rFonts w:ascii="Times New Roman" w:hAnsi="Times New Roman" w:cs="Times New Roman"/>
          <w:sz w:val="24"/>
          <w:szCs w:val="24"/>
          <w:lang w:val="en-US"/>
        </w:rPr>
        <w:t>krasnogo</w:t>
      </w:r>
      <w:proofErr w:type="spellEnd"/>
      <w:r w:rsidR="00EE5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F2A">
        <w:rPr>
          <w:rFonts w:ascii="Times New Roman" w:hAnsi="Times New Roman" w:cs="Times New Roman"/>
          <w:sz w:val="24"/>
          <w:szCs w:val="24"/>
          <w:lang w:val="en-US"/>
        </w:rPr>
        <w:t>ploskogo</w:t>
      </w:r>
      <w:proofErr w:type="spellEnd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F2A" w:rsidRPr="004F1B64">
        <w:rPr>
          <w:rFonts w:ascii="Times New Roman" w:hAnsi="Times New Roman" w:cs="Times New Roman"/>
          <w:sz w:val="24"/>
          <w:szCs w:val="24"/>
          <w:lang w:val="en-US"/>
        </w:rPr>
        <w:t>lishaya</w:t>
      </w:r>
      <w:proofErr w:type="spellEnd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F2A">
        <w:rPr>
          <w:rFonts w:ascii="Times New Roman" w:hAnsi="Times New Roman" w:cs="Times New Roman"/>
          <w:sz w:val="24"/>
          <w:szCs w:val="24"/>
          <w:lang w:val="uk-UA"/>
        </w:rPr>
        <w:t>[</w:t>
      </w:r>
      <w:proofErr w:type="spellStart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>Clinic</w:t>
      </w:r>
      <w:proofErr w:type="spellEnd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>immunopathogenesis</w:t>
      </w:r>
      <w:proofErr w:type="spellEnd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>treatment</w:t>
      </w:r>
      <w:proofErr w:type="spellEnd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>lichen</w:t>
      </w:r>
      <w:proofErr w:type="spellEnd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>planus</w:t>
      </w:r>
      <w:proofErr w:type="spellEnd"/>
      <w:r w:rsidR="00EE5F2A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F2A" w:rsidRPr="004F1B64">
        <w:rPr>
          <w:rFonts w:ascii="Times New Roman" w:hAnsi="Times New Roman" w:cs="Times New Roman"/>
          <w:sz w:val="24"/>
          <w:szCs w:val="24"/>
          <w:lang w:val="en-US"/>
        </w:rPr>
        <w:t>Russkiy</w:t>
      </w:r>
      <w:proofErr w:type="spellEnd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F2A" w:rsidRPr="004F1B64">
        <w:rPr>
          <w:rFonts w:ascii="Times New Roman" w:hAnsi="Times New Roman" w:cs="Times New Roman"/>
          <w:sz w:val="24"/>
          <w:szCs w:val="24"/>
          <w:lang w:val="en-US"/>
        </w:rPr>
        <w:t>meditsinskiy</w:t>
      </w:r>
      <w:proofErr w:type="spellEnd"/>
      <w:r w:rsidR="00EE5F2A" w:rsidRPr="00EE5F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5F2A" w:rsidRPr="004F1B64">
        <w:rPr>
          <w:rFonts w:ascii="Times New Roman" w:hAnsi="Times New Roman" w:cs="Times New Roman"/>
          <w:sz w:val="24"/>
          <w:szCs w:val="24"/>
          <w:lang w:val="en-US"/>
        </w:rPr>
        <w:t>zhurnal</w:t>
      </w:r>
      <w:proofErr w:type="spellEnd"/>
      <w:r w:rsidR="00EE5F2A">
        <w:rPr>
          <w:rFonts w:ascii="Times New Roman" w:hAnsi="Times New Roman" w:cs="Times New Roman"/>
          <w:sz w:val="24"/>
          <w:szCs w:val="24"/>
          <w:lang w:val="uk-UA"/>
        </w:rPr>
        <w:t>. 1998;6</w:t>
      </w:r>
      <w:r w:rsidR="00F42C5A" w:rsidRPr="00F42C5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E5F2A">
        <w:rPr>
          <w:rFonts w:ascii="Times New Roman" w:hAnsi="Times New Roman" w:cs="Times New Roman"/>
          <w:sz w:val="24"/>
          <w:szCs w:val="24"/>
          <w:lang w:val="uk-UA"/>
        </w:rPr>
        <w:t>348-350</w:t>
      </w:r>
      <w:r w:rsidR="00F42C5A" w:rsidRPr="000A2F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28DE" w:rsidRPr="009F28DE" w:rsidRDefault="009D56B7" w:rsidP="009F28DE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106">
        <w:rPr>
          <w:rFonts w:ascii="Times New Roman" w:hAnsi="Times New Roman" w:cs="Times New Roman"/>
          <w:sz w:val="24"/>
          <w:szCs w:val="24"/>
          <w:lang w:val="sv-SE"/>
        </w:rPr>
        <w:t>Dorozhenok</w:t>
      </w:r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106">
        <w:rPr>
          <w:rFonts w:ascii="Times New Roman" w:hAnsi="Times New Roman" w:cs="Times New Roman"/>
          <w:sz w:val="24"/>
          <w:szCs w:val="24"/>
          <w:lang w:val="sv-SE"/>
        </w:rPr>
        <w:t>IY</w:t>
      </w:r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B1106">
        <w:rPr>
          <w:rFonts w:ascii="Times New Roman" w:hAnsi="Times New Roman" w:cs="Times New Roman"/>
          <w:sz w:val="24"/>
          <w:szCs w:val="24"/>
          <w:lang w:val="sv-SE"/>
        </w:rPr>
        <w:t>Snarskaya</w:t>
      </w:r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106">
        <w:rPr>
          <w:rFonts w:ascii="Times New Roman" w:hAnsi="Times New Roman" w:cs="Times New Roman"/>
          <w:sz w:val="24"/>
          <w:szCs w:val="24"/>
          <w:lang w:val="sv-SE"/>
        </w:rPr>
        <w:t>ES</w:t>
      </w:r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B1106">
        <w:rPr>
          <w:rFonts w:ascii="Times New Roman" w:hAnsi="Times New Roman" w:cs="Times New Roman"/>
          <w:sz w:val="24"/>
          <w:szCs w:val="24"/>
          <w:lang w:val="sv-SE"/>
        </w:rPr>
        <w:t>Shenberg</w:t>
      </w:r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106">
        <w:rPr>
          <w:rFonts w:ascii="Times New Roman" w:hAnsi="Times New Roman" w:cs="Times New Roman"/>
          <w:sz w:val="24"/>
          <w:szCs w:val="24"/>
          <w:lang w:val="sv-SE"/>
        </w:rPr>
        <w:t>VG</w:t>
      </w:r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D56B7">
        <w:rPr>
          <w:rFonts w:ascii="Times New Roman" w:hAnsi="Times New Roman" w:cs="Times New Roman"/>
          <w:sz w:val="24"/>
          <w:szCs w:val="24"/>
          <w:lang w:val="en-US"/>
        </w:rPr>
        <w:t>Krasnyiy</w:t>
      </w:r>
      <w:proofErr w:type="spellEnd"/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56B7">
        <w:rPr>
          <w:rFonts w:ascii="Times New Roman" w:hAnsi="Times New Roman" w:cs="Times New Roman"/>
          <w:sz w:val="24"/>
          <w:szCs w:val="24"/>
          <w:lang w:val="en-US"/>
        </w:rPr>
        <w:t>ploskiy</w:t>
      </w:r>
      <w:proofErr w:type="spellEnd"/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56B7">
        <w:rPr>
          <w:rFonts w:ascii="Times New Roman" w:hAnsi="Times New Roman" w:cs="Times New Roman"/>
          <w:sz w:val="24"/>
          <w:szCs w:val="24"/>
          <w:lang w:val="en-US"/>
        </w:rPr>
        <w:t>lishay</w:t>
      </w:r>
      <w:proofErr w:type="spellEnd"/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56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56B7">
        <w:rPr>
          <w:rFonts w:ascii="Times New Roman" w:hAnsi="Times New Roman" w:cs="Times New Roman"/>
          <w:sz w:val="24"/>
          <w:szCs w:val="24"/>
          <w:lang w:val="en-US"/>
        </w:rPr>
        <w:t>assotsiirovannyie</w:t>
      </w:r>
      <w:proofErr w:type="spellEnd"/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56B7">
        <w:rPr>
          <w:rFonts w:ascii="Times New Roman" w:hAnsi="Times New Roman" w:cs="Times New Roman"/>
          <w:sz w:val="24"/>
          <w:szCs w:val="24"/>
          <w:lang w:val="en-US"/>
        </w:rPr>
        <w:t>psihosomaticheskie</w:t>
      </w:r>
      <w:proofErr w:type="spellEnd"/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56B7">
        <w:rPr>
          <w:rFonts w:ascii="Times New Roman" w:hAnsi="Times New Roman" w:cs="Times New Roman"/>
          <w:sz w:val="24"/>
          <w:szCs w:val="24"/>
          <w:lang w:val="en-US"/>
        </w:rPr>
        <w:t>rasstroystva</w:t>
      </w:r>
      <w:proofErr w:type="spellEnd"/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2C5A" w:rsidRPr="009D56B7">
        <w:rPr>
          <w:rFonts w:ascii="Times New Roman" w:hAnsi="Times New Roman" w:cs="Times New Roman"/>
          <w:sz w:val="24"/>
          <w:szCs w:val="24"/>
          <w:lang w:val="uk-UA"/>
        </w:rPr>
        <w:t>[</w:t>
      </w:r>
      <w:proofErr w:type="spellStart"/>
      <w:r w:rsidRPr="009D56B7">
        <w:rPr>
          <w:rFonts w:ascii="Times New Roman" w:hAnsi="Times New Roman" w:cs="Times New Roman"/>
          <w:sz w:val="24"/>
          <w:szCs w:val="24"/>
          <w:lang w:val="uk-UA"/>
        </w:rPr>
        <w:t>Lichen</w:t>
      </w:r>
      <w:proofErr w:type="spellEnd"/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56B7">
        <w:rPr>
          <w:rFonts w:ascii="Times New Roman" w:hAnsi="Times New Roman" w:cs="Times New Roman"/>
          <w:sz w:val="24"/>
          <w:szCs w:val="24"/>
          <w:lang w:val="uk-UA"/>
        </w:rPr>
        <w:t>planus</w:t>
      </w:r>
      <w:proofErr w:type="spellEnd"/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56B7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56B7">
        <w:rPr>
          <w:rFonts w:ascii="Times New Roman" w:hAnsi="Times New Roman" w:cs="Times New Roman"/>
          <w:sz w:val="24"/>
          <w:szCs w:val="24"/>
          <w:lang w:val="uk-UA"/>
        </w:rPr>
        <w:t>associated</w:t>
      </w:r>
      <w:proofErr w:type="spellEnd"/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56B7">
        <w:rPr>
          <w:rFonts w:ascii="Times New Roman" w:hAnsi="Times New Roman" w:cs="Times New Roman"/>
          <w:sz w:val="24"/>
          <w:szCs w:val="24"/>
          <w:lang w:val="uk-UA"/>
        </w:rPr>
        <w:t>psychosomatic</w:t>
      </w:r>
      <w:proofErr w:type="spellEnd"/>
      <w:r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56B7">
        <w:rPr>
          <w:rFonts w:ascii="Times New Roman" w:hAnsi="Times New Roman" w:cs="Times New Roman"/>
          <w:sz w:val="24"/>
          <w:szCs w:val="24"/>
          <w:lang w:val="uk-UA"/>
        </w:rPr>
        <w:t>disorders</w:t>
      </w:r>
      <w:proofErr w:type="spellEnd"/>
      <w:r w:rsidR="00F42C5A" w:rsidRPr="009D56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 </w:t>
      </w:r>
      <w:proofErr w:type="spellStart"/>
      <w:r w:rsidRPr="004F1B64">
        <w:rPr>
          <w:rFonts w:ascii="Times New Roman" w:hAnsi="Times New Roman" w:cs="Times New Roman"/>
          <w:color w:val="000000"/>
          <w:sz w:val="24"/>
          <w:szCs w:val="24"/>
          <w:lang w:val="en-US"/>
        </w:rPr>
        <w:t>Vestnik</w:t>
      </w:r>
      <w:proofErr w:type="spellEnd"/>
      <w:r w:rsidRPr="009D56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F1B64">
        <w:rPr>
          <w:rFonts w:ascii="Times New Roman" w:hAnsi="Times New Roman" w:cs="Times New Roman"/>
          <w:color w:val="000000"/>
          <w:sz w:val="24"/>
          <w:szCs w:val="24"/>
          <w:lang w:val="en-US"/>
        </w:rPr>
        <w:t>dermatologii</w:t>
      </w:r>
      <w:proofErr w:type="spellEnd"/>
      <w:r w:rsidRPr="009D56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F1B6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9D56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F1B64">
        <w:rPr>
          <w:rFonts w:ascii="Times New Roman" w:hAnsi="Times New Roman" w:cs="Times New Roman"/>
          <w:color w:val="000000"/>
          <w:sz w:val="24"/>
          <w:szCs w:val="24"/>
          <w:lang w:val="en-US"/>
        </w:rPr>
        <w:t>venerologii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201</w:t>
      </w:r>
      <w:r w:rsidRPr="004B1106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;4:</w:t>
      </w:r>
      <w:r w:rsidRPr="004B1106">
        <w:rPr>
          <w:rFonts w:ascii="Times New Roman" w:hAnsi="Times New Roman" w:cs="Times New Roman"/>
          <w:sz w:val="24"/>
          <w:szCs w:val="24"/>
          <w:lang w:val="uk-UA"/>
        </w:rPr>
        <w:t>27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B1106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F42C5A" w:rsidRPr="009D56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94FED" w:rsidRPr="00694FED" w:rsidRDefault="003F6E1F" w:rsidP="00694FED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28DE">
        <w:rPr>
          <w:rFonts w:ascii="Times New Roman" w:hAnsi="Times New Roman" w:cs="Times New Roman"/>
          <w:sz w:val="24"/>
          <w:szCs w:val="24"/>
          <w:lang w:val="en-US"/>
        </w:rPr>
        <w:t>Kachuk</w:t>
      </w:r>
      <w:proofErr w:type="spellEnd"/>
      <w:r w:rsidRPr="009F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CC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F28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28D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F28DE">
        <w:rPr>
          <w:rFonts w:ascii="Times New Roman" w:hAnsi="Times New Roman" w:cs="Times New Roman"/>
          <w:sz w:val="24"/>
          <w:szCs w:val="24"/>
          <w:lang w:val="en-US"/>
        </w:rPr>
        <w:t>Chervonyi</w:t>
      </w:r>
      <w:proofErr w:type="spellEnd"/>
      <w:r w:rsidRPr="009F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28DE">
        <w:rPr>
          <w:rFonts w:ascii="Times New Roman" w:hAnsi="Times New Roman" w:cs="Times New Roman"/>
          <w:sz w:val="24"/>
          <w:szCs w:val="24"/>
          <w:lang w:val="en-US"/>
        </w:rPr>
        <w:t>pleskatyi</w:t>
      </w:r>
      <w:proofErr w:type="spellEnd"/>
      <w:r w:rsidRPr="009F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28DE">
        <w:rPr>
          <w:rFonts w:ascii="Times New Roman" w:hAnsi="Times New Roman" w:cs="Times New Roman"/>
          <w:sz w:val="24"/>
          <w:szCs w:val="24"/>
          <w:lang w:val="en-US"/>
        </w:rPr>
        <w:t>lyshay</w:t>
      </w:r>
      <w:proofErr w:type="spellEnd"/>
      <w:r w:rsidRPr="009F28D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9F28DE" w:rsidRPr="009F28D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F28DE">
        <w:rPr>
          <w:rFonts w:ascii="Times New Roman" w:hAnsi="Times New Roman" w:cs="Times New Roman"/>
          <w:sz w:val="24"/>
          <w:szCs w:val="24"/>
          <w:lang w:val="en-US"/>
        </w:rPr>
        <w:t>linichni</w:t>
      </w:r>
      <w:proofErr w:type="spellEnd"/>
      <w:r w:rsidRPr="009F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8DE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9F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28DE">
        <w:rPr>
          <w:rFonts w:ascii="Times New Roman" w:hAnsi="Times New Roman" w:cs="Times New Roman"/>
          <w:sz w:val="24"/>
          <w:szCs w:val="24"/>
          <w:lang w:val="en-US"/>
        </w:rPr>
        <w:t>terapevtichn</w:t>
      </w:r>
      <w:r w:rsidR="009F28DE" w:rsidRPr="009F28D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F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28DE" w:rsidRPr="009F28DE">
        <w:rPr>
          <w:rFonts w:ascii="Times New Roman" w:hAnsi="Times New Roman" w:cs="Times New Roman"/>
          <w:sz w:val="24"/>
          <w:szCs w:val="24"/>
          <w:lang w:val="en-US"/>
        </w:rPr>
        <w:t>aspekty</w:t>
      </w:r>
      <w:proofErr w:type="spellEnd"/>
      <w:r w:rsidRPr="009F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8DE" w:rsidRPr="009F28DE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9F28DE">
        <w:rPr>
          <w:rFonts w:ascii="Times New Roman" w:hAnsi="Times New Roman" w:cs="Times New Roman"/>
          <w:sz w:val="24"/>
          <w:szCs w:val="24"/>
          <w:lang w:val="en-US"/>
        </w:rPr>
        <w:t>Lichen</w:t>
      </w:r>
      <w:r w:rsidR="009F28DE" w:rsidRPr="009F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8DE">
        <w:rPr>
          <w:rFonts w:ascii="Times New Roman" w:hAnsi="Times New Roman" w:cs="Times New Roman"/>
          <w:sz w:val="24"/>
          <w:szCs w:val="24"/>
          <w:lang w:val="en-US"/>
        </w:rPr>
        <w:t>planus</w:t>
      </w:r>
      <w:r w:rsidR="009F28DE" w:rsidRPr="009F28D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F28D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9F28DE" w:rsidRPr="009F28DE">
        <w:rPr>
          <w:rFonts w:ascii="Times New Roman" w:hAnsi="Times New Roman" w:cs="Times New Roman"/>
          <w:sz w:val="24"/>
          <w:szCs w:val="24"/>
          <w:lang w:val="uk-UA"/>
        </w:rPr>
        <w:t>linical</w:t>
      </w:r>
      <w:proofErr w:type="spellEnd"/>
      <w:r w:rsidR="009F28DE" w:rsidRPr="009F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28DE" w:rsidRPr="009F28DE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9F28DE" w:rsidRPr="009F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28DE" w:rsidRPr="009F28DE">
        <w:rPr>
          <w:rFonts w:ascii="Times New Roman" w:hAnsi="Times New Roman" w:cs="Times New Roman"/>
          <w:sz w:val="24"/>
          <w:szCs w:val="24"/>
          <w:lang w:val="uk-UA"/>
        </w:rPr>
        <w:t>therapeutic</w:t>
      </w:r>
      <w:proofErr w:type="spellEnd"/>
      <w:r w:rsidR="009F28DE" w:rsidRPr="009F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28DE" w:rsidRPr="009F28DE">
        <w:rPr>
          <w:rFonts w:ascii="Times New Roman" w:hAnsi="Times New Roman" w:cs="Times New Roman"/>
          <w:sz w:val="24"/>
          <w:szCs w:val="24"/>
          <w:lang w:val="uk-UA"/>
        </w:rPr>
        <w:t>aspects</w:t>
      </w:r>
      <w:proofErr w:type="spellEnd"/>
      <w:r w:rsidR="009F28DE" w:rsidRPr="009F28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 </w:t>
      </w:r>
      <w:proofErr w:type="spellStart"/>
      <w:r w:rsidR="009F28DE" w:rsidRPr="004F1B64">
        <w:rPr>
          <w:rFonts w:ascii="Times New Roman" w:hAnsi="Times New Roman" w:cs="Times New Roman"/>
          <w:color w:val="000000"/>
          <w:sz w:val="24"/>
          <w:szCs w:val="24"/>
          <w:lang w:val="en-US"/>
        </w:rPr>
        <w:t>Shidno</w:t>
      </w:r>
      <w:r w:rsidR="009F28D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9F28DE" w:rsidRPr="004F1B64">
        <w:rPr>
          <w:rFonts w:ascii="Times New Roman" w:hAnsi="Times New Roman" w:cs="Times New Roman"/>
          <w:color w:val="000000"/>
          <w:sz w:val="24"/>
          <w:szCs w:val="24"/>
          <w:lang w:val="en-US"/>
        </w:rPr>
        <w:t>vropeysky</w:t>
      </w:r>
      <w:r w:rsidR="009F28D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9F28DE" w:rsidRPr="009F28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F28DE" w:rsidRPr="004F1B64">
        <w:rPr>
          <w:rFonts w:ascii="Times New Roman" w:hAnsi="Times New Roman" w:cs="Times New Roman"/>
          <w:color w:val="000000"/>
          <w:sz w:val="24"/>
          <w:szCs w:val="24"/>
          <w:lang w:val="en-US"/>
        </w:rPr>
        <w:t>zhurnal</w:t>
      </w:r>
      <w:proofErr w:type="spellEnd"/>
      <w:r w:rsidR="009F28DE" w:rsidRPr="009F28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F28DE" w:rsidRPr="004F1B64">
        <w:rPr>
          <w:rFonts w:ascii="Times New Roman" w:hAnsi="Times New Roman" w:cs="Times New Roman"/>
          <w:color w:val="000000"/>
          <w:sz w:val="24"/>
          <w:szCs w:val="24"/>
          <w:lang w:val="en-US"/>
        </w:rPr>
        <w:t>vnutrishno</w:t>
      </w:r>
      <w:r w:rsidR="009F28DE">
        <w:rPr>
          <w:rFonts w:ascii="Times New Roman" w:hAnsi="Times New Roman" w:cs="Times New Roman"/>
          <w:color w:val="000000"/>
          <w:sz w:val="24"/>
          <w:szCs w:val="24"/>
          <w:lang w:val="en-US"/>
        </w:rPr>
        <w:t>yi</w:t>
      </w:r>
      <w:proofErr w:type="spellEnd"/>
      <w:r w:rsidR="009F28DE" w:rsidRPr="009F28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F28DE" w:rsidRPr="004F1B64">
        <w:rPr>
          <w:rFonts w:ascii="Times New Roman" w:hAnsi="Times New Roman" w:cs="Times New Roman"/>
          <w:color w:val="000000"/>
          <w:sz w:val="24"/>
          <w:szCs w:val="24"/>
          <w:lang w:val="en-US"/>
        </w:rPr>
        <w:t>ta</w:t>
      </w:r>
      <w:r w:rsidR="009F28DE" w:rsidRPr="009F28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F28DE" w:rsidRPr="004F1B64">
        <w:rPr>
          <w:rFonts w:ascii="Times New Roman" w:hAnsi="Times New Roman" w:cs="Times New Roman"/>
          <w:color w:val="000000"/>
          <w:sz w:val="24"/>
          <w:szCs w:val="24"/>
          <w:lang w:val="en-US"/>
        </w:rPr>
        <w:t>simeyno</w:t>
      </w:r>
      <w:r w:rsidR="009F28DE">
        <w:rPr>
          <w:rFonts w:ascii="Times New Roman" w:hAnsi="Times New Roman" w:cs="Times New Roman"/>
          <w:color w:val="000000"/>
          <w:sz w:val="24"/>
          <w:szCs w:val="24"/>
          <w:lang w:val="en-US"/>
        </w:rPr>
        <w:t>yi</w:t>
      </w:r>
      <w:proofErr w:type="spellEnd"/>
      <w:r w:rsidR="009F28DE" w:rsidRPr="009F28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F28DE" w:rsidRPr="004F1B64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meditsini</w:t>
      </w:r>
      <w:proofErr w:type="spellEnd"/>
      <w:r w:rsidR="00A21D44">
        <w:rPr>
          <w:rFonts w:ascii="Times New Roman" w:hAnsi="Times New Roman" w:cs="Times New Roman"/>
          <w:sz w:val="24"/>
          <w:szCs w:val="24"/>
          <w:lang w:val="uk-UA"/>
        </w:rPr>
        <w:t>. 2015;</w:t>
      </w:r>
      <w:r w:rsidR="00A21D4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21D4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21D44">
        <w:rPr>
          <w:rFonts w:ascii="Times New Roman" w:hAnsi="Times New Roman" w:cs="Times New Roman"/>
          <w:sz w:val="24"/>
          <w:szCs w:val="24"/>
          <w:lang w:val="en-US"/>
        </w:rPr>
        <w:t>69</w:t>
      </w:r>
      <w:r w:rsidR="00A21D4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21D44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9F28DE" w:rsidRPr="009F28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04E0" w:rsidRPr="00A404E0" w:rsidRDefault="002C5CC5" w:rsidP="00A404E0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FED">
        <w:rPr>
          <w:rFonts w:ascii="Times New Roman" w:hAnsi="Times New Roman" w:cs="Times New Roman"/>
          <w:sz w:val="24"/>
          <w:szCs w:val="24"/>
          <w:lang w:val="sv-SE"/>
        </w:rPr>
        <w:t>Slesarenko</w:t>
      </w:r>
      <w:r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4FED">
        <w:rPr>
          <w:rFonts w:ascii="Times New Roman" w:hAnsi="Times New Roman" w:cs="Times New Roman"/>
          <w:sz w:val="24"/>
          <w:szCs w:val="24"/>
          <w:lang w:val="sv-SE"/>
        </w:rPr>
        <w:t>NA</w:t>
      </w:r>
      <w:r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694FED">
        <w:rPr>
          <w:rFonts w:ascii="Times New Roman" w:hAnsi="Times New Roman" w:cs="Times New Roman"/>
          <w:sz w:val="24"/>
          <w:szCs w:val="24"/>
          <w:lang w:val="sv-SE"/>
        </w:rPr>
        <w:t>Utts</w:t>
      </w:r>
      <w:r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4FED">
        <w:rPr>
          <w:rFonts w:ascii="Times New Roman" w:hAnsi="Times New Roman" w:cs="Times New Roman"/>
          <w:sz w:val="24"/>
          <w:szCs w:val="24"/>
          <w:lang w:val="sv-SE"/>
        </w:rPr>
        <w:t>SR</w:t>
      </w:r>
      <w:r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94FED">
        <w:rPr>
          <w:rFonts w:ascii="Times New Roman" w:hAnsi="Times New Roman" w:cs="Times New Roman"/>
          <w:sz w:val="24"/>
          <w:szCs w:val="24"/>
          <w:lang w:val="sv-SE"/>
        </w:rPr>
        <w:t>Artemina</w:t>
      </w:r>
      <w:r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4FED">
        <w:rPr>
          <w:rFonts w:ascii="Times New Roman" w:hAnsi="Times New Roman" w:cs="Times New Roman"/>
          <w:sz w:val="24"/>
          <w:szCs w:val="24"/>
          <w:lang w:val="sv-SE"/>
        </w:rPr>
        <w:t>EM</w:t>
      </w:r>
      <w:r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694FED">
        <w:rPr>
          <w:rFonts w:ascii="Times New Roman" w:hAnsi="Times New Roman" w:cs="Times New Roman"/>
          <w:sz w:val="24"/>
          <w:szCs w:val="24"/>
          <w:lang w:val="sv-SE"/>
        </w:rPr>
        <w:t>et</w:t>
      </w:r>
      <w:r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4FED">
        <w:rPr>
          <w:rFonts w:ascii="Times New Roman" w:hAnsi="Times New Roman" w:cs="Times New Roman"/>
          <w:sz w:val="24"/>
          <w:szCs w:val="24"/>
          <w:lang w:val="sv-SE"/>
        </w:rPr>
        <w:t>al</w:t>
      </w:r>
      <w:r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55C08" w:rsidRPr="00694FED">
        <w:rPr>
          <w:rFonts w:ascii="Times New Roman" w:hAnsi="Times New Roman" w:cs="Times New Roman"/>
          <w:sz w:val="24"/>
          <w:szCs w:val="24"/>
          <w:lang w:val="sv-SE"/>
        </w:rPr>
        <w:t>Komorbidnost</w:t>
      </w:r>
      <w:r w:rsidR="00955C08"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5C08" w:rsidRPr="00694FED">
        <w:rPr>
          <w:rFonts w:ascii="Times New Roman" w:hAnsi="Times New Roman" w:cs="Times New Roman"/>
          <w:sz w:val="24"/>
          <w:szCs w:val="24"/>
          <w:lang w:val="sv-SE"/>
        </w:rPr>
        <w:t>pri</w:t>
      </w:r>
      <w:r w:rsidR="00955C08"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5C08" w:rsidRPr="00694FED">
        <w:rPr>
          <w:rFonts w:ascii="Times New Roman" w:hAnsi="Times New Roman" w:cs="Times New Roman"/>
          <w:sz w:val="24"/>
          <w:szCs w:val="24"/>
          <w:lang w:val="sv-SE"/>
        </w:rPr>
        <w:t>krasnom</w:t>
      </w:r>
      <w:r w:rsidR="00955C08"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5C08" w:rsidRPr="00694FED">
        <w:rPr>
          <w:rFonts w:ascii="Times New Roman" w:hAnsi="Times New Roman" w:cs="Times New Roman"/>
          <w:sz w:val="24"/>
          <w:szCs w:val="24"/>
          <w:lang w:val="sv-SE"/>
        </w:rPr>
        <w:t>ploskom</w:t>
      </w:r>
      <w:r w:rsidR="00955C08"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5C08" w:rsidRPr="00694FED">
        <w:rPr>
          <w:rFonts w:ascii="Times New Roman" w:hAnsi="Times New Roman" w:cs="Times New Roman"/>
          <w:sz w:val="24"/>
          <w:szCs w:val="24"/>
          <w:lang w:val="sv-SE"/>
        </w:rPr>
        <w:t>lishae</w:t>
      </w:r>
      <w:r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="00694FED" w:rsidRPr="00694FED">
        <w:rPr>
          <w:rFonts w:ascii="Times New Roman" w:hAnsi="Times New Roman" w:cs="Times New Roman"/>
          <w:sz w:val="24"/>
          <w:szCs w:val="24"/>
          <w:lang w:val="uk-UA"/>
        </w:rPr>
        <w:t>Comorbidity</w:t>
      </w:r>
      <w:proofErr w:type="spellEnd"/>
      <w:r w:rsidR="00694FED"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94FED" w:rsidRPr="00694FED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="00694FED"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94FED" w:rsidRPr="00694FED">
        <w:rPr>
          <w:rFonts w:ascii="Times New Roman" w:hAnsi="Times New Roman" w:cs="Times New Roman"/>
          <w:sz w:val="24"/>
          <w:szCs w:val="24"/>
          <w:lang w:val="uk-UA"/>
        </w:rPr>
        <w:t>lichen</w:t>
      </w:r>
      <w:proofErr w:type="spellEnd"/>
      <w:r w:rsidR="00694FED"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94FED" w:rsidRPr="00694FED">
        <w:rPr>
          <w:rFonts w:ascii="Times New Roman" w:hAnsi="Times New Roman" w:cs="Times New Roman"/>
          <w:sz w:val="24"/>
          <w:szCs w:val="24"/>
          <w:lang w:val="uk-UA"/>
        </w:rPr>
        <w:t>planus</w:t>
      </w:r>
      <w:proofErr w:type="spellEnd"/>
      <w:r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] </w:t>
      </w:r>
      <w:r w:rsidR="00955C08" w:rsidRPr="00694FED">
        <w:rPr>
          <w:rFonts w:ascii="Times New Roman" w:hAnsi="Times New Roman" w:cs="Times New Roman"/>
          <w:sz w:val="24"/>
          <w:szCs w:val="24"/>
          <w:lang w:val="sv-SE"/>
        </w:rPr>
        <w:t>Klinicheskaya</w:t>
      </w:r>
      <w:r w:rsidR="00955C08"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5C08" w:rsidRPr="00694FED">
        <w:rPr>
          <w:rFonts w:ascii="Times New Roman" w:hAnsi="Times New Roman" w:cs="Times New Roman"/>
          <w:sz w:val="24"/>
          <w:szCs w:val="24"/>
          <w:lang w:val="sv-SE"/>
        </w:rPr>
        <w:t>dermatologiya</w:t>
      </w:r>
      <w:r w:rsidR="00955C08"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5C08" w:rsidRPr="00694FED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955C08"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5C08" w:rsidRPr="00694FED">
        <w:rPr>
          <w:rFonts w:ascii="Times New Roman" w:hAnsi="Times New Roman" w:cs="Times New Roman"/>
          <w:sz w:val="24"/>
          <w:szCs w:val="24"/>
          <w:lang w:val="sv-SE"/>
        </w:rPr>
        <w:t>venerologiya</w:t>
      </w:r>
      <w:r w:rsidR="00955C08" w:rsidRPr="00694F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94FED">
        <w:rPr>
          <w:rFonts w:ascii="Times New Roman" w:hAnsi="Times New Roman" w:cs="Times New Roman"/>
          <w:sz w:val="24"/>
          <w:szCs w:val="24"/>
          <w:lang w:val="uk-UA"/>
        </w:rPr>
        <w:t>2014;5:4-10.</w:t>
      </w:r>
    </w:p>
    <w:p w:rsidR="00A8756A" w:rsidRPr="00A8756A" w:rsidRDefault="00D33C8D" w:rsidP="00A8756A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4E0">
        <w:rPr>
          <w:rFonts w:ascii="Times New Roman" w:hAnsi="Times New Roman" w:cs="Times New Roman"/>
          <w:sz w:val="24"/>
          <w:szCs w:val="24"/>
          <w:lang w:val="sv-SE"/>
        </w:rPr>
        <w:t>Melnik</w:t>
      </w:r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04E0">
        <w:rPr>
          <w:rFonts w:ascii="Times New Roman" w:hAnsi="Times New Roman" w:cs="Times New Roman"/>
          <w:sz w:val="24"/>
          <w:szCs w:val="24"/>
          <w:lang w:val="sv-SE"/>
        </w:rPr>
        <w:t>TV</w:t>
      </w:r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404E0">
        <w:rPr>
          <w:rFonts w:ascii="Times New Roman" w:hAnsi="Times New Roman" w:cs="Times New Roman"/>
          <w:sz w:val="24"/>
          <w:szCs w:val="24"/>
          <w:lang w:val="sv-SE"/>
        </w:rPr>
        <w:t>Bondar</w:t>
      </w:r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04E0">
        <w:rPr>
          <w:rFonts w:ascii="Times New Roman" w:hAnsi="Times New Roman" w:cs="Times New Roman"/>
          <w:sz w:val="24"/>
          <w:szCs w:val="24"/>
          <w:lang w:val="sv-SE"/>
        </w:rPr>
        <w:t>SA</w:t>
      </w:r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422A6" w:rsidRPr="00A404E0">
        <w:rPr>
          <w:rFonts w:ascii="Times New Roman" w:hAnsi="Times New Roman" w:cs="Times New Roman"/>
          <w:sz w:val="24"/>
          <w:szCs w:val="24"/>
          <w:lang w:val="sv-SE"/>
        </w:rPr>
        <w:t>H</w:t>
      </w:r>
      <w:r w:rsidRPr="00A404E0">
        <w:rPr>
          <w:rFonts w:ascii="Times New Roman" w:hAnsi="Times New Roman" w:cs="Times New Roman"/>
          <w:sz w:val="24"/>
          <w:szCs w:val="24"/>
          <w:lang w:val="sv-SE"/>
        </w:rPr>
        <w:t>av</w:t>
      </w:r>
      <w:r w:rsidR="001422A6" w:rsidRPr="00A404E0">
        <w:rPr>
          <w:rFonts w:ascii="Times New Roman" w:hAnsi="Times New Roman" w:cs="Times New Roman"/>
          <w:sz w:val="24"/>
          <w:szCs w:val="24"/>
          <w:lang w:val="sv-SE"/>
        </w:rPr>
        <w:t>ryli</w:t>
      </w:r>
      <w:r w:rsidRPr="00A404E0">
        <w:rPr>
          <w:rFonts w:ascii="Times New Roman" w:hAnsi="Times New Roman" w:cs="Times New Roman"/>
          <w:sz w:val="24"/>
          <w:szCs w:val="24"/>
          <w:lang w:val="sv-SE"/>
        </w:rPr>
        <w:t>uk</w:t>
      </w:r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04E0">
        <w:rPr>
          <w:rFonts w:ascii="Times New Roman" w:hAnsi="Times New Roman" w:cs="Times New Roman"/>
          <w:sz w:val="24"/>
          <w:szCs w:val="24"/>
          <w:lang w:val="sv-SE"/>
        </w:rPr>
        <w:t>AO</w:t>
      </w:r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404E0">
        <w:rPr>
          <w:rFonts w:ascii="Times New Roman" w:hAnsi="Times New Roman" w:cs="Times New Roman"/>
          <w:sz w:val="24"/>
          <w:szCs w:val="24"/>
          <w:lang w:val="en-US"/>
        </w:rPr>
        <w:t>Suchasn</w:t>
      </w:r>
      <w:r w:rsidR="001422A6" w:rsidRPr="00A404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22A6" w:rsidRPr="00A404E0">
        <w:rPr>
          <w:rFonts w:ascii="Times New Roman" w:hAnsi="Times New Roman" w:cs="Times New Roman"/>
          <w:sz w:val="24"/>
          <w:szCs w:val="24"/>
          <w:lang w:val="en-US"/>
        </w:rPr>
        <w:t>patogenety</w:t>
      </w:r>
      <w:r w:rsidRPr="00A404E0">
        <w:rPr>
          <w:rFonts w:ascii="Times New Roman" w:hAnsi="Times New Roman" w:cs="Times New Roman"/>
          <w:sz w:val="24"/>
          <w:szCs w:val="24"/>
          <w:lang w:val="en-US"/>
        </w:rPr>
        <w:t>chn</w:t>
      </w:r>
      <w:r w:rsidR="001422A6" w:rsidRPr="00A404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04E0">
        <w:rPr>
          <w:rFonts w:ascii="Times New Roman" w:hAnsi="Times New Roman" w:cs="Times New Roman"/>
          <w:sz w:val="24"/>
          <w:szCs w:val="24"/>
          <w:lang w:val="en-US"/>
        </w:rPr>
        <w:t>aspekt</w:t>
      </w:r>
      <w:r w:rsidR="001422A6" w:rsidRPr="00A404E0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04E0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04E0">
        <w:rPr>
          <w:rFonts w:ascii="Times New Roman" w:hAnsi="Times New Roman" w:cs="Times New Roman"/>
          <w:sz w:val="24"/>
          <w:szCs w:val="24"/>
          <w:lang w:val="en-US"/>
        </w:rPr>
        <w:t>metod</w:t>
      </w:r>
      <w:r w:rsidR="001422A6" w:rsidRPr="00A404E0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22A6" w:rsidRPr="00A404E0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404E0">
        <w:rPr>
          <w:rFonts w:ascii="Times New Roman" w:hAnsi="Times New Roman" w:cs="Times New Roman"/>
          <w:sz w:val="24"/>
          <w:szCs w:val="24"/>
          <w:lang w:val="en-US"/>
        </w:rPr>
        <w:t>kuvannya</w:t>
      </w:r>
      <w:proofErr w:type="spellEnd"/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04E0">
        <w:rPr>
          <w:rFonts w:ascii="Times New Roman" w:hAnsi="Times New Roman" w:cs="Times New Roman"/>
          <w:sz w:val="24"/>
          <w:szCs w:val="24"/>
          <w:lang w:val="en-US"/>
        </w:rPr>
        <w:t>chervonogo</w:t>
      </w:r>
      <w:proofErr w:type="spellEnd"/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04E0">
        <w:rPr>
          <w:rFonts w:ascii="Times New Roman" w:hAnsi="Times New Roman" w:cs="Times New Roman"/>
          <w:sz w:val="24"/>
          <w:szCs w:val="24"/>
          <w:lang w:val="en-US"/>
        </w:rPr>
        <w:t>ploskogo</w:t>
      </w:r>
      <w:proofErr w:type="spellEnd"/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04E0">
        <w:rPr>
          <w:rFonts w:ascii="Times New Roman" w:hAnsi="Times New Roman" w:cs="Times New Roman"/>
          <w:sz w:val="24"/>
          <w:szCs w:val="24"/>
          <w:lang w:val="en-US"/>
        </w:rPr>
        <w:t>lishayu</w:t>
      </w:r>
      <w:proofErr w:type="spellEnd"/>
      <w:r w:rsidR="001422A6"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CC5" w:rsidRPr="00A404E0">
        <w:rPr>
          <w:rFonts w:ascii="Times New Roman" w:hAnsi="Times New Roman" w:cs="Times New Roman"/>
          <w:sz w:val="24"/>
          <w:szCs w:val="24"/>
          <w:lang w:val="uk-UA"/>
        </w:rPr>
        <w:t>[</w:t>
      </w:r>
      <w:proofErr w:type="spellStart"/>
      <w:r w:rsidR="00A404E0" w:rsidRPr="00A404E0">
        <w:rPr>
          <w:rFonts w:ascii="Times New Roman" w:hAnsi="Times New Roman" w:cs="Times New Roman"/>
          <w:sz w:val="24"/>
          <w:szCs w:val="24"/>
          <w:lang w:val="uk-UA"/>
        </w:rPr>
        <w:t>Modern</w:t>
      </w:r>
      <w:proofErr w:type="spellEnd"/>
      <w:r w:rsidR="00A404E0"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04E0" w:rsidRPr="00A404E0">
        <w:rPr>
          <w:rFonts w:ascii="Times New Roman" w:hAnsi="Times New Roman" w:cs="Times New Roman"/>
          <w:sz w:val="24"/>
          <w:szCs w:val="24"/>
          <w:lang w:val="uk-UA"/>
        </w:rPr>
        <w:t>pathogenetic</w:t>
      </w:r>
      <w:proofErr w:type="spellEnd"/>
      <w:r w:rsidR="00A404E0"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04E0" w:rsidRPr="00A404E0">
        <w:rPr>
          <w:rFonts w:ascii="Times New Roman" w:hAnsi="Times New Roman" w:cs="Times New Roman"/>
          <w:sz w:val="24"/>
          <w:szCs w:val="24"/>
          <w:lang w:val="uk-UA"/>
        </w:rPr>
        <w:t>aspects</w:t>
      </w:r>
      <w:proofErr w:type="spellEnd"/>
      <w:r w:rsidR="00C11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1F22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C11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1F22">
        <w:rPr>
          <w:rFonts w:ascii="Times New Roman" w:hAnsi="Times New Roman" w:cs="Times New Roman"/>
          <w:sz w:val="24"/>
          <w:szCs w:val="24"/>
          <w:lang w:val="uk-UA"/>
        </w:rPr>
        <w:t>methods</w:t>
      </w:r>
      <w:proofErr w:type="spellEnd"/>
      <w:r w:rsidR="00C11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1F2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C11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1F22">
        <w:rPr>
          <w:rFonts w:ascii="Times New Roman" w:hAnsi="Times New Roman" w:cs="Times New Roman"/>
          <w:sz w:val="24"/>
          <w:szCs w:val="24"/>
          <w:lang w:val="uk-UA"/>
        </w:rPr>
        <w:t>treatment</w:t>
      </w:r>
      <w:proofErr w:type="spellEnd"/>
      <w:r w:rsidR="00C11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1F2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C11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04E0" w:rsidRPr="00A404E0">
        <w:rPr>
          <w:rFonts w:ascii="Times New Roman" w:hAnsi="Times New Roman" w:cs="Times New Roman"/>
          <w:sz w:val="24"/>
          <w:szCs w:val="24"/>
          <w:lang w:val="uk-UA"/>
        </w:rPr>
        <w:t>lichen</w:t>
      </w:r>
      <w:proofErr w:type="spellEnd"/>
      <w:r w:rsidR="00C11F22" w:rsidRPr="00C11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1F22">
        <w:rPr>
          <w:rFonts w:ascii="Times New Roman" w:hAnsi="Times New Roman" w:cs="Times New Roman"/>
          <w:sz w:val="24"/>
          <w:szCs w:val="24"/>
          <w:lang w:val="en-US"/>
        </w:rPr>
        <w:t>planus</w:t>
      </w:r>
      <w:r w:rsidR="002C5CC5" w:rsidRPr="00A404E0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1F22">
        <w:rPr>
          <w:rFonts w:ascii="Times New Roman" w:hAnsi="Times New Roman" w:cs="Times New Roman"/>
          <w:sz w:val="24"/>
          <w:szCs w:val="24"/>
          <w:lang w:val="en-US"/>
        </w:rPr>
        <w:t>Visny</w:t>
      </w:r>
      <w:r w:rsidRPr="00A404E0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1F22">
        <w:rPr>
          <w:rFonts w:ascii="Times New Roman" w:hAnsi="Times New Roman" w:cs="Times New Roman"/>
          <w:sz w:val="24"/>
          <w:szCs w:val="24"/>
          <w:lang w:val="en-US"/>
        </w:rPr>
        <w:t>Vinny</w:t>
      </w:r>
      <w:r w:rsidRPr="00A404E0">
        <w:rPr>
          <w:rFonts w:ascii="Times New Roman" w:hAnsi="Times New Roman" w:cs="Times New Roman"/>
          <w:sz w:val="24"/>
          <w:szCs w:val="24"/>
          <w:lang w:val="en-US"/>
        </w:rPr>
        <w:t>tskogo</w:t>
      </w:r>
      <w:proofErr w:type="spellEnd"/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1F22">
        <w:rPr>
          <w:rFonts w:ascii="Times New Roman" w:hAnsi="Times New Roman" w:cs="Times New Roman"/>
          <w:sz w:val="24"/>
          <w:szCs w:val="24"/>
          <w:lang w:val="en-US"/>
        </w:rPr>
        <w:t>natsi</w:t>
      </w:r>
      <w:r w:rsidRPr="00A404E0">
        <w:rPr>
          <w:rFonts w:ascii="Times New Roman" w:hAnsi="Times New Roman" w:cs="Times New Roman"/>
          <w:sz w:val="24"/>
          <w:szCs w:val="24"/>
          <w:lang w:val="en-US"/>
        </w:rPr>
        <w:t>onalnogo</w:t>
      </w:r>
      <w:proofErr w:type="spellEnd"/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1F22">
        <w:rPr>
          <w:rFonts w:ascii="Times New Roman" w:hAnsi="Times New Roman" w:cs="Times New Roman"/>
          <w:sz w:val="24"/>
          <w:szCs w:val="24"/>
          <w:lang w:val="en-US"/>
        </w:rPr>
        <w:t>medy</w:t>
      </w:r>
      <w:r w:rsidRPr="00A404E0">
        <w:rPr>
          <w:rFonts w:ascii="Times New Roman" w:hAnsi="Times New Roman" w:cs="Times New Roman"/>
          <w:sz w:val="24"/>
          <w:szCs w:val="24"/>
          <w:lang w:val="en-US"/>
        </w:rPr>
        <w:t>chnogo</w:t>
      </w:r>
      <w:proofErr w:type="spellEnd"/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1F22">
        <w:rPr>
          <w:rFonts w:ascii="Times New Roman" w:hAnsi="Times New Roman" w:cs="Times New Roman"/>
          <w:sz w:val="24"/>
          <w:szCs w:val="24"/>
          <w:lang w:val="en-US"/>
        </w:rPr>
        <w:t>universy</w:t>
      </w:r>
      <w:r w:rsidRPr="00A404E0">
        <w:rPr>
          <w:rFonts w:ascii="Times New Roman" w:hAnsi="Times New Roman" w:cs="Times New Roman"/>
          <w:sz w:val="24"/>
          <w:szCs w:val="24"/>
          <w:lang w:val="en-US"/>
        </w:rPr>
        <w:t>tetu</w:t>
      </w:r>
      <w:proofErr w:type="spellEnd"/>
      <w:r w:rsidRPr="00A404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34D9C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334D9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C5CC5" w:rsidRPr="00334D9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34D9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C5CC5" w:rsidRPr="00334D9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4D9C">
        <w:rPr>
          <w:rFonts w:ascii="Times New Roman" w:hAnsi="Times New Roman" w:cs="Times New Roman"/>
          <w:sz w:val="24"/>
          <w:szCs w:val="24"/>
          <w:lang w:val="en-US"/>
        </w:rPr>
        <w:t>553</w:t>
      </w:r>
      <w:r w:rsidR="002C5CC5" w:rsidRPr="00334D9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4D9C">
        <w:rPr>
          <w:rFonts w:ascii="Times New Roman" w:hAnsi="Times New Roman" w:cs="Times New Roman"/>
          <w:sz w:val="24"/>
          <w:szCs w:val="24"/>
          <w:lang w:val="en-US"/>
        </w:rPr>
        <w:t>557</w:t>
      </w:r>
      <w:r w:rsidR="002C5CC5" w:rsidRPr="00334D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4C54" w:rsidRPr="00794C54" w:rsidRDefault="003E5D02" w:rsidP="00794C54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755">
        <w:rPr>
          <w:rFonts w:ascii="Times New Roman" w:hAnsi="Times New Roman" w:cs="Times New Roman"/>
          <w:sz w:val="24"/>
          <w:szCs w:val="24"/>
          <w:lang w:val="sv-SE"/>
        </w:rPr>
        <w:lastRenderedPageBreak/>
        <w:t>Molochkov</w:t>
      </w:r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755">
        <w:rPr>
          <w:rFonts w:ascii="Times New Roman" w:hAnsi="Times New Roman" w:cs="Times New Roman"/>
          <w:sz w:val="24"/>
          <w:szCs w:val="24"/>
          <w:lang w:val="sv-SE"/>
        </w:rPr>
        <w:t>VA</w:t>
      </w:r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76755">
        <w:rPr>
          <w:rFonts w:ascii="Times New Roman" w:hAnsi="Times New Roman" w:cs="Times New Roman"/>
          <w:sz w:val="24"/>
          <w:szCs w:val="24"/>
          <w:lang w:val="sv-SE"/>
        </w:rPr>
        <w:t>Suhova</w:t>
      </w:r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755">
        <w:rPr>
          <w:rFonts w:ascii="Times New Roman" w:hAnsi="Times New Roman" w:cs="Times New Roman"/>
          <w:sz w:val="24"/>
          <w:szCs w:val="24"/>
          <w:lang w:val="sv-SE"/>
        </w:rPr>
        <w:t>TE</w:t>
      </w:r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76755">
        <w:rPr>
          <w:rFonts w:ascii="Times New Roman" w:hAnsi="Times New Roman" w:cs="Times New Roman"/>
          <w:sz w:val="24"/>
          <w:szCs w:val="24"/>
          <w:lang w:val="sv-SE"/>
        </w:rPr>
        <w:t>Molochkova</w:t>
      </w:r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755">
        <w:rPr>
          <w:rFonts w:ascii="Times New Roman" w:hAnsi="Times New Roman" w:cs="Times New Roman"/>
          <w:sz w:val="24"/>
          <w:szCs w:val="24"/>
          <w:lang w:val="sv-SE"/>
        </w:rPr>
        <w:t>YV</w:t>
      </w:r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6755">
        <w:rPr>
          <w:rFonts w:ascii="Times New Roman" w:hAnsi="Times New Roman" w:cs="Times New Roman"/>
          <w:sz w:val="24"/>
          <w:szCs w:val="24"/>
          <w:lang w:val="en-US"/>
        </w:rPr>
        <w:t>Klinicheskie</w:t>
      </w:r>
      <w:proofErr w:type="spellEnd"/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755">
        <w:rPr>
          <w:rFonts w:ascii="Times New Roman" w:hAnsi="Times New Roman" w:cs="Times New Roman"/>
          <w:sz w:val="24"/>
          <w:szCs w:val="24"/>
          <w:lang w:val="en-US"/>
        </w:rPr>
        <w:t>osobennosti</w:t>
      </w:r>
      <w:proofErr w:type="spellEnd"/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755">
        <w:rPr>
          <w:rFonts w:ascii="Times New Roman" w:hAnsi="Times New Roman" w:cs="Times New Roman"/>
          <w:sz w:val="24"/>
          <w:szCs w:val="24"/>
          <w:lang w:val="en-US"/>
        </w:rPr>
        <w:t>krasnogo</w:t>
      </w:r>
      <w:proofErr w:type="spellEnd"/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755">
        <w:rPr>
          <w:rFonts w:ascii="Times New Roman" w:hAnsi="Times New Roman" w:cs="Times New Roman"/>
          <w:sz w:val="24"/>
          <w:szCs w:val="24"/>
          <w:lang w:val="en-US"/>
        </w:rPr>
        <w:t>ploskogo</w:t>
      </w:r>
      <w:proofErr w:type="spellEnd"/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755">
        <w:rPr>
          <w:rFonts w:ascii="Times New Roman" w:hAnsi="Times New Roman" w:cs="Times New Roman"/>
          <w:sz w:val="24"/>
          <w:szCs w:val="24"/>
          <w:lang w:val="en-US"/>
        </w:rPr>
        <w:t>lishaya</w:t>
      </w:r>
      <w:proofErr w:type="spellEnd"/>
      <w:r w:rsidR="00A8756A"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CC5" w:rsidRPr="00176755">
        <w:rPr>
          <w:rFonts w:ascii="Times New Roman" w:hAnsi="Times New Roman" w:cs="Times New Roman"/>
          <w:sz w:val="24"/>
          <w:szCs w:val="24"/>
          <w:lang w:val="uk-UA"/>
        </w:rPr>
        <w:t>[</w:t>
      </w:r>
      <w:proofErr w:type="spellStart"/>
      <w:r w:rsidR="00A8756A" w:rsidRPr="00176755">
        <w:rPr>
          <w:rFonts w:ascii="Times New Roman" w:hAnsi="Times New Roman" w:cs="Times New Roman"/>
          <w:sz w:val="24"/>
          <w:szCs w:val="24"/>
          <w:lang w:val="uk-UA"/>
        </w:rPr>
        <w:t>Clinical</w:t>
      </w:r>
      <w:proofErr w:type="spellEnd"/>
      <w:r w:rsidR="00A8756A"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756A" w:rsidRPr="00176755">
        <w:rPr>
          <w:rFonts w:ascii="Times New Roman" w:hAnsi="Times New Roman" w:cs="Times New Roman"/>
          <w:sz w:val="24"/>
          <w:szCs w:val="24"/>
          <w:lang w:val="uk-UA"/>
        </w:rPr>
        <w:t>features</w:t>
      </w:r>
      <w:proofErr w:type="spellEnd"/>
      <w:r w:rsidR="00A8756A"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756A" w:rsidRPr="0017675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A8756A"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756A" w:rsidRPr="00176755">
        <w:rPr>
          <w:rFonts w:ascii="Times New Roman" w:hAnsi="Times New Roman" w:cs="Times New Roman"/>
          <w:sz w:val="24"/>
          <w:szCs w:val="24"/>
          <w:lang w:val="uk-UA"/>
        </w:rPr>
        <w:t>lichen</w:t>
      </w:r>
      <w:proofErr w:type="spellEnd"/>
      <w:r w:rsidR="00A8756A"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756A" w:rsidRPr="00176755">
        <w:rPr>
          <w:rFonts w:ascii="Times New Roman" w:hAnsi="Times New Roman" w:cs="Times New Roman"/>
          <w:sz w:val="24"/>
          <w:szCs w:val="24"/>
          <w:lang w:val="uk-UA"/>
        </w:rPr>
        <w:t>planus</w:t>
      </w:r>
      <w:proofErr w:type="spellEnd"/>
      <w:r w:rsidR="002C5CC5" w:rsidRPr="0017675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755">
        <w:rPr>
          <w:rFonts w:ascii="Times New Roman" w:hAnsi="Times New Roman" w:cs="Times New Roman"/>
          <w:sz w:val="24"/>
          <w:szCs w:val="24"/>
          <w:lang w:val="en-US"/>
        </w:rPr>
        <w:t>Klinicheskaya</w:t>
      </w:r>
      <w:proofErr w:type="spellEnd"/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755">
        <w:rPr>
          <w:rFonts w:ascii="Times New Roman" w:hAnsi="Times New Roman" w:cs="Times New Roman"/>
          <w:sz w:val="24"/>
          <w:szCs w:val="24"/>
          <w:lang w:val="en-US"/>
        </w:rPr>
        <w:t>dermatologiya</w:t>
      </w:r>
      <w:proofErr w:type="spellEnd"/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75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755">
        <w:rPr>
          <w:rFonts w:ascii="Times New Roman" w:hAnsi="Times New Roman" w:cs="Times New Roman"/>
          <w:sz w:val="24"/>
          <w:szCs w:val="24"/>
          <w:lang w:val="en-US"/>
        </w:rPr>
        <w:t>venerologiya</w:t>
      </w:r>
      <w:proofErr w:type="spellEnd"/>
      <w:r w:rsidRPr="001767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8756A" w:rsidRPr="00176755">
        <w:rPr>
          <w:rFonts w:ascii="Times New Roman" w:hAnsi="Times New Roman" w:cs="Times New Roman"/>
          <w:sz w:val="24"/>
          <w:szCs w:val="24"/>
          <w:lang w:val="uk-UA"/>
        </w:rPr>
        <w:t>2013;11(4):34-4</w:t>
      </w:r>
      <w:r w:rsidRPr="0017675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8756A" w:rsidRPr="001767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6755" w:rsidRPr="00176755">
        <w:rPr>
          <w:lang w:val="uk-UA"/>
        </w:rPr>
        <w:t xml:space="preserve"> </w:t>
      </w:r>
    </w:p>
    <w:p w:rsidR="00153CD2" w:rsidRPr="00153CD2" w:rsidRDefault="00176755" w:rsidP="00153CD2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F1B64">
        <w:rPr>
          <w:rFonts w:ascii="Times New Roman" w:hAnsi="Times New Roman" w:cs="Times New Roman"/>
          <w:sz w:val="24"/>
          <w:szCs w:val="24"/>
          <w:lang w:val="en-US"/>
        </w:rPr>
        <w:t>Paraschuk</w:t>
      </w:r>
      <w:proofErr w:type="spellEnd"/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1B64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F1B64">
        <w:rPr>
          <w:rFonts w:ascii="Times New Roman" w:hAnsi="Times New Roman" w:cs="Times New Roman"/>
          <w:sz w:val="24"/>
          <w:szCs w:val="24"/>
          <w:lang w:val="en-US"/>
        </w:rPr>
        <w:t>Kalyuzhna</w:t>
      </w:r>
      <w:proofErr w:type="spellEnd"/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1B64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94C54">
        <w:rPr>
          <w:rFonts w:ascii="Times New Roman" w:hAnsi="Times New Roman" w:cs="Times New Roman"/>
          <w:sz w:val="24"/>
          <w:szCs w:val="24"/>
          <w:lang w:val="sv-SE"/>
        </w:rPr>
        <w:t>Stan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C54">
        <w:rPr>
          <w:rFonts w:ascii="Times New Roman" w:hAnsi="Times New Roman" w:cs="Times New Roman"/>
          <w:sz w:val="24"/>
          <w:szCs w:val="24"/>
          <w:lang w:val="sv-SE"/>
        </w:rPr>
        <w:t>peroksidnogo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C54">
        <w:rPr>
          <w:rFonts w:ascii="Times New Roman" w:hAnsi="Times New Roman" w:cs="Times New Roman"/>
          <w:sz w:val="24"/>
          <w:szCs w:val="24"/>
          <w:lang w:val="sv-SE"/>
        </w:rPr>
        <w:t>okislennya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C54">
        <w:rPr>
          <w:rFonts w:ascii="Times New Roman" w:hAnsi="Times New Roman" w:cs="Times New Roman"/>
          <w:sz w:val="24"/>
          <w:szCs w:val="24"/>
          <w:lang w:val="sv-SE"/>
        </w:rPr>
        <w:t>lipidiv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C54">
        <w:rPr>
          <w:rFonts w:ascii="Times New Roman" w:hAnsi="Times New Roman" w:cs="Times New Roman"/>
          <w:sz w:val="24"/>
          <w:szCs w:val="24"/>
          <w:lang w:val="sv-SE"/>
        </w:rPr>
        <w:t>u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C54">
        <w:rPr>
          <w:rFonts w:ascii="Times New Roman" w:hAnsi="Times New Roman" w:cs="Times New Roman"/>
          <w:sz w:val="24"/>
          <w:szCs w:val="24"/>
          <w:lang w:val="sv-SE"/>
        </w:rPr>
        <w:t>hvoryh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794C54">
        <w:rPr>
          <w:rFonts w:ascii="Times New Roman" w:hAnsi="Times New Roman" w:cs="Times New Roman"/>
          <w:sz w:val="24"/>
          <w:szCs w:val="24"/>
          <w:lang w:val="sv-SE"/>
        </w:rPr>
        <w:t>na</w:t>
      </w:r>
      <w:proofErr w:type="gramEnd"/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C54">
        <w:rPr>
          <w:rFonts w:ascii="Times New Roman" w:hAnsi="Times New Roman" w:cs="Times New Roman"/>
          <w:sz w:val="24"/>
          <w:szCs w:val="24"/>
          <w:lang w:val="sv-SE"/>
        </w:rPr>
        <w:t>mikrobnu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C54">
        <w:rPr>
          <w:rFonts w:ascii="Times New Roman" w:hAnsi="Times New Roman" w:cs="Times New Roman"/>
          <w:sz w:val="24"/>
          <w:szCs w:val="24"/>
          <w:lang w:val="sv-SE"/>
        </w:rPr>
        <w:t>ekzemu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>State</w:t>
      </w:r>
      <w:proofErr w:type="spellEnd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>lipid</w:t>
      </w:r>
      <w:proofErr w:type="spellEnd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>peroxidation</w:t>
      </w:r>
      <w:proofErr w:type="spellEnd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>patients</w:t>
      </w:r>
      <w:proofErr w:type="spellEnd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>microbial</w:t>
      </w:r>
      <w:proofErr w:type="spellEnd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4C54" w:rsidRPr="00794C54">
        <w:rPr>
          <w:rFonts w:ascii="Times New Roman" w:hAnsi="Times New Roman" w:cs="Times New Roman"/>
          <w:sz w:val="24"/>
          <w:szCs w:val="24"/>
          <w:lang w:val="uk-UA"/>
        </w:rPr>
        <w:t>eczema</w:t>
      </w:r>
      <w:proofErr w:type="spellEnd"/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] </w:t>
      </w:r>
      <w:r w:rsidR="00794C54">
        <w:rPr>
          <w:rFonts w:ascii="Times New Roman" w:hAnsi="Times New Roman" w:cs="Times New Roman"/>
          <w:sz w:val="24"/>
          <w:szCs w:val="24"/>
          <w:lang w:val="sv-SE"/>
        </w:rPr>
        <w:t>Dermatologi</w:t>
      </w:r>
      <w:r w:rsidRPr="00794C54">
        <w:rPr>
          <w:rFonts w:ascii="Times New Roman" w:hAnsi="Times New Roman" w:cs="Times New Roman"/>
          <w:sz w:val="24"/>
          <w:szCs w:val="24"/>
          <w:lang w:val="sv-SE"/>
        </w:rPr>
        <w:t>ya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C54">
        <w:rPr>
          <w:rFonts w:ascii="Times New Roman" w:hAnsi="Times New Roman" w:cs="Times New Roman"/>
          <w:sz w:val="24"/>
          <w:szCs w:val="24"/>
          <w:lang w:val="sv-SE"/>
        </w:rPr>
        <w:t>ta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4C54">
        <w:rPr>
          <w:rFonts w:ascii="Times New Roman" w:hAnsi="Times New Roman" w:cs="Times New Roman"/>
          <w:sz w:val="24"/>
          <w:szCs w:val="24"/>
          <w:lang w:val="sv-SE"/>
        </w:rPr>
        <w:t>venerologi</w:t>
      </w:r>
      <w:r w:rsidRPr="00794C54">
        <w:rPr>
          <w:rFonts w:ascii="Times New Roman" w:hAnsi="Times New Roman" w:cs="Times New Roman"/>
          <w:sz w:val="24"/>
          <w:szCs w:val="24"/>
          <w:lang w:val="sv-SE"/>
        </w:rPr>
        <w:t>ya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94C5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94C54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>;1(4</w:t>
      </w:r>
      <w:r w:rsidR="00794C5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>):3</w:t>
      </w:r>
      <w:r w:rsidR="00794C5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94C54">
        <w:rPr>
          <w:rFonts w:ascii="Times New Roman" w:hAnsi="Times New Roman" w:cs="Times New Roman"/>
          <w:sz w:val="24"/>
          <w:szCs w:val="24"/>
          <w:lang w:val="uk-UA"/>
        </w:rPr>
        <w:t>-4</w:t>
      </w:r>
      <w:r w:rsidRPr="00794C54">
        <w:rPr>
          <w:rFonts w:ascii="Times New Roman" w:hAnsi="Times New Roman" w:cs="Times New Roman"/>
          <w:sz w:val="24"/>
          <w:szCs w:val="24"/>
          <w:lang w:val="sv-SE"/>
        </w:rPr>
        <w:t>1.</w:t>
      </w:r>
    </w:p>
    <w:p w:rsidR="009D5C88" w:rsidRPr="00153CD2" w:rsidRDefault="009D5C88" w:rsidP="00153CD2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CD2">
        <w:rPr>
          <w:rFonts w:ascii="Times New Roman" w:hAnsi="Times New Roman" w:cs="Times New Roman"/>
          <w:sz w:val="24"/>
          <w:szCs w:val="24"/>
          <w:lang w:val="sv-SE"/>
        </w:rPr>
        <w:t>Fomenko</w:t>
      </w:r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3CD2">
        <w:rPr>
          <w:rFonts w:ascii="Times New Roman" w:hAnsi="Times New Roman" w:cs="Times New Roman"/>
          <w:sz w:val="24"/>
          <w:szCs w:val="24"/>
          <w:lang w:val="sv-SE"/>
        </w:rPr>
        <w:t>SE</w:t>
      </w:r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53CD2">
        <w:rPr>
          <w:rFonts w:ascii="Times New Roman" w:hAnsi="Times New Roman" w:cs="Times New Roman"/>
          <w:sz w:val="24"/>
          <w:szCs w:val="24"/>
          <w:lang w:val="sv-SE"/>
        </w:rPr>
        <w:t>Kushnerova</w:t>
      </w:r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3CD2">
        <w:rPr>
          <w:rFonts w:ascii="Times New Roman" w:hAnsi="Times New Roman" w:cs="Times New Roman"/>
          <w:sz w:val="24"/>
          <w:szCs w:val="24"/>
          <w:lang w:val="sv-SE"/>
        </w:rPr>
        <w:t>NF</w:t>
      </w:r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53CD2">
        <w:rPr>
          <w:rFonts w:ascii="Times New Roman" w:hAnsi="Times New Roman" w:cs="Times New Roman"/>
          <w:sz w:val="24"/>
          <w:szCs w:val="24"/>
          <w:lang w:val="sv-SE"/>
        </w:rPr>
        <w:t>Spryigin</w:t>
      </w:r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3CD2">
        <w:rPr>
          <w:rFonts w:ascii="Times New Roman" w:hAnsi="Times New Roman" w:cs="Times New Roman"/>
          <w:sz w:val="24"/>
          <w:szCs w:val="24"/>
          <w:lang w:val="sv-SE"/>
        </w:rPr>
        <w:t>EG</w:t>
      </w:r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53CD2">
        <w:rPr>
          <w:rFonts w:ascii="Times New Roman" w:hAnsi="Times New Roman" w:cs="Times New Roman"/>
          <w:sz w:val="24"/>
          <w:szCs w:val="24"/>
          <w:lang w:val="en-US"/>
        </w:rPr>
        <w:t>Korrektsiya</w:t>
      </w:r>
      <w:proofErr w:type="spellEnd"/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3CD2">
        <w:rPr>
          <w:rFonts w:ascii="Times New Roman" w:hAnsi="Times New Roman" w:cs="Times New Roman"/>
          <w:sz w:val="24"/>
          <w:szCs w:val="24"/>
          <w:lang w:val="en-US"/>
        </w:rPr>
        <w:t>narusheniy</w:t>
      </w:r>
      <w:proofErr w:type="spellEnd"/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3CD2">
        <w:rPr>
          <w:rFonts w:ascii="Times New Roman" w:hAnsi="Times New Roman" w:cs="Times New Roman"/>
          <w:sz w:val="24"/>
          <w:szCs w:val="24"/>
          <w:lang w:val="en-US"/>
        </w:rPr>
        <w:t>lipidnogo</w:t>
      </w:r>
      <w:proofErr w:type="spellEnd"/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3CD2">
        <w:rPr>
          <w:rFonts w:ascii="Times New Roman" w:hAnsi="Times New Roman" w:cs="Times New Roman"/>
          <w:sz w:val="24"/>
          <w:szCs w:val="24"/>
          <w:lang w:val="en-US"/>
        </w:rPr>
        <w:t>obmena</w:t>
      </w:r>
      <w:proofErr w:type="spellEnd"/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3CD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3CD2">
        <w:rPr>
          <w:rFonts w:ascii="Times New Roman" w:hAnsi="Times New Roman" w:cs="Times New Roman"/>
          <w:sz w:val="24"/>
          <w:szCs w:val="24"/>
          <w:lang w:val="en-US"/>
        </w:rPr>
        <w:t>antioksidantnoy</w:t>
      </w:r>
      <w:proofErr w:type="spellEnd"/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3CD2">
        <w:rPr>
          <w:rFonts w:ascii="Times New Roman" w:hAnsi="Times New Roman" w:cs="Times New Roman"/>
          <w:sz w:val="24"/>
          <w:szCs w:val="24"/>
          <w:lang w:val="en-US"/>
        </w:rPr>
        <w:t>aktivnosti</w:t>
      </w:r>
      <w:proofErr w:type="spellEnd"/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3CD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3CD2">
        <w:rPr>
          <w:rFonts w:ascii="Times New Roman" w:hAnsi="Times New Roman" w:cs="Times New Roman"/>
          <w:sz w:val="24"/>
          <w:szCs w:val="24"/>
          <w:lang w:val="en-US"/>
        </w:rPr>
        <w:t>bolnyih</w:t>
      </w:r>
      <w:proofErr w:type="spellEnd"/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3CD2">
        <w:rPr>
          <w:rFonts w:ascii="Times New Roman" w:hAnsi="Times New Roman" w:cs="Times New Roman"/>
          <w:sz w:val="24"/>
          <w:szCs w:val="24"/>
          <w:lang w:val="en-US"/>
        </w:rPr>
        <w:t>psoriazom</w:t>
      </w:r>
      <w:proofErr w:type="spellEnd"/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>Correction</w:t>
      </w:r>
      <w:proofErr w:type="spellEnd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>lipid</w:t>
      </w:r>
      <w:proofErr w:type="spellEnd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>metabolism</w:t>
      </w:r>
      <w:proofErr w:type="spellEnd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>antioxidant</w:t>
      </w:r>
      <w:proofErr w:type="spellEnd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>activity</w:t>
      </w:r>
      <w:proofErr w:type="spellEnd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>patients</w:t>
      </w:r>
      <w:proofErr w:type="spellEnd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>psoriasis</w:t>
      </w:r>
      <w:proofErr w:type="spellEnd"/>
      <w:r w:rsidRPr="00153CD2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153CD2"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3CD2">
        <w:rPr>
          <w:rFonts w:ascii="Times New Roman" w:hAnsi="Times New Roman" w:cs="Times New Roman"/>
          <w:sz w:val="24"/>
          <w:szCs w:val="24"/>
          <w:lang w:val="en-US"/>
        </w:rPr>
        <w:t>Pacific</w:t>
      </w:r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3CD2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153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3CD2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153CD2">
        <w:rPr>
          <w:rFonts w:ascii="Times New Roman" w:hAnsi="Times New Roman" w:cs="Times New Roman"/>
          <w:sz w:val="24"/>
          <w:szCs w:val="24"/>
          <w:lang w:val="uk-UA"/>
        </w:rPr>
        <w:t>. 20</w:t>
      </w:r>
      <w:r w:rsidR="00153CD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53CD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53CD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53CD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53CD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53CD2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Pr="00153CD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3CD2">
        <w:rPr>
          <w:rFonts w:ascii="Times New Roman" w:hAnsi="Times New Roman" w:cs="Times New Roman"/>
          <w:sz w:val="24"/>
          <w:szCs w:val="24"/>
          <w:lang w:val="en-US"/>
        </w:rPr>
        <w:t>77</w:t>
      </w:r>
      <w:r w:rsidRPr="00153C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002E" w:rsidRPr="0095002E" w:rsidRDefault="0095002E" w:rsidP="0095002E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02E">
        <w:rPr>
          <w:rFonts w:ascii="Times New Roman" w:hAnsi="Times New Roman" w:cs="Times New Roman"/>
          <w:sz w:val="24"/>
          <w:szCs w:val="24"/>
          <w:lang w:val="en-US"/>
        </w:rPr>
        <w:t>Lichen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planus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molecular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pathway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implications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oral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en-US"/>
        </w:rPr>
        <w:t>Boccelino</w:t>
      </w:r>
      <w:proofErr w:type="spellEnd"/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en-US"/>
        </w:rPr>
        <w:t>Stasio</w:t>
      </w:r>
      <w:proofErr w:type="spellEnd"/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Romano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.].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A87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spellEnd"/>
      <w:r w:rsidRPr="009500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en-US"/>
        </w:rPr>
        <w:t>Regul</w:t>
      </w:r>
      <w:proofErr w:type="spellEnd"/>
      <w:r w:rsidRPr="009500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en-US"/>
        </w:rPr>
        <w:t>Homeost</w:t>
      </w:r>
      <w:proofErr w:type="spellEnd"/>
      <w:r w:rsidRPr="0095002E">
        <w:rPr>
          <w:rFonts w:ascii="Times New Roman" w:hAnsi="Times New Roman" w:cs="Times New Roman"/>
          <w:sz w:val="24"/>
          <w:szCs w:val="24"/>
          <w:lang w:val="en-US"/>
        </w:rPr>
        <w:t xml:space="preserve"> Agents. 2018. Vol. 32, (2 Suppl. 1. P.135–138. </w:t>
      </w:r>
    </w:p>
    <w:p w:rsidR="0095002E" w:rsidRPr="0095002E" w:rsidRDefault="0095002E" w:rsidP="0095002E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02E">
        <w:rPr>
          <w:rFonts w:ascii="Times New Roman" w:hAnsi="Times New Roman" w:cs="Times New Roman"/>
          <w:sz w:val="24"/>
          <w:szCs w:val="24"/>
          <w:lang w:val="en-US"/>
        </w:rPr>
        <w:t xml:space="preserve">Oral lichen planus: a narrative review / D. Di 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en-US"/>
        </w:rPr>
        <w:t>Stasio</w:t>
      </w:r>
      <w:proofErr w:type="spellEnd"/>
      <w:r w:rsidRPr="0095002E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en-US"/>
        </w:rPr>
        <w:t>Guida</w:t>
      </w:r>
      <w:proofErr w:type="spellEnd"/>
      <w:r w:rsidRPr="0095002E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en-US"/>
        </w:rPr>
        <w:t>Salemo</w:t>
      </w:r>
      <w:proofErr w:type="spellEnd"/>
      <w:r w:rsidRPr="0095002E">
        <w:rPr>
          <w:rFonts w:ascii="Times New Roman" w:hAnsi="Times New Roman" w:cs="Times New Roman"/>
          <w:sz w:val="24"/>
          <w:szCs w:val="24"/>
          <w:lang w:val="en-US"/>
        </w:rPr>
        <w:t xml:space="preserve"> [et al.]. Front 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en-US"/>
        </w:rPr>
        <w:t>Biosci</w:t>
      </w:r>
      <w:proofErr w:type="spellEnd"/>
      <w:r w:rsidRPr="0095002E">
        <w:rPr>
          <w:rFonts w:ascii="Times New Roman" w:hAnsi="Times New Roman" w:cs="Times New Roman"/>
          <w:sz w:val="24"/>
          <w:szCs w:val="24"/>
          <w:lang w:val="en-US"/>
        </w:rPr>
        <w:t xml:space="preserve">. 2014, №6. P.370-376. </w:t>
      </w:r>
    </w:p>
    <w:p w:rsidR="0095002E" w:rsidRPr="0095002E" w:rsidRDefault="0095002E" w:rsidP="0095002E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02E">
        <w:rPr>
          <w:rFonts w:ascii="Times New Roman" w:hAnsi="Times New Roman" w:cs="Times New Roman"/>
          <w:sz w:val="24"/>
          <w:szCs w:val="24"/>
          <w:lang w:val="en-US"/>
        </w:rPr>
        <w:t xml:space="preserve">Vulvovaginal gingival lichen planus: report of two cases and review of literature / A. 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en-US"/>
        </w:rPr>
        <w:t>Lucchese</w:t>
      </w:r>
      <w:proofErr w:type="spellEnd"/>
      <w:r w:rsidRPr="0095002E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en-US"/>
        </w:rPr>
        <w:t>Dolci</w:t>
      </w:r>
      <w:proofErr w:type="spellEnd"/>
      <w:r w:rsidRPr="0095002E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en-US"/>
        </w:rPr>
        <w:t>Menervini</w:t>
      </w:r>
      <w:proofErr w:type="spellEnd"/>
      <w:r w:rsidRPr="0095002E">
        <w:rPr>
          <w:rFonts w:ascii="Times New Roman" w:hAnsi="Times New Roman" w:cs="Times New Roman"/>
          <w:sz w:val="24"/>
          <w:szCs w:val="24"/>
          <w:lang w:val="en-US"/>
        </w:rPr>
        <w:t xml:space="preserve"> [et al.]. Oral 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en-US"/>
        </w:rPr>
        <w:t>Implantol</w:t>
      </w:r>
      <w:proofErr w:type="spellEnd"/>
      <w:r w:rsidRPr="0095002E">
        <w:rPr>
          <w:rFonts w:ascii="Times New Roman" w:hAnsi="Times New Roman" w:cs="Times New Roman"/>
          <w:sz w:val="24"/>
          <w:szCs w:val="24"/>
          <w:lang w:val="en-US"/>
        </w:rPr>
        <w:t xml:space="preserve"> (Rome). 2016. №9.</w:t>
      </w:r>
      <w:r w:rsidRPr="009500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 xml:space="preserve">P.54-60. 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uk-UA"/>
        </w:rPr>
        <w:t>doi</w:t>
      </w:r>
      <w:proofErr w:type="spellEnd"/>
      <w:proofErr w:type="gramStart"/>
      <w:r w:rsidRPr="0095002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org</w:t>
      </w:r>
      <w:proofErr w:type="gramEnd"/>
      <w:r w:rsidRPr="0095002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5002E">
        <w:rPr>
          <w:rFonts w:ascii="Times New Roman" w:hAnsi="Times New Roman" w:cs="Times New Roman"/>
          <w:sz w:val="24"/>
          <w:szCs w:val="24"/>
          <w:lang w:val="uk-UA"/>
        </w:rPr>
        <w:t xml:space="preserve"> 10.111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95002E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95002E">
        <w:rPr>
          <w:rFonts w:ascii="Times New Roman" w:hAnsi="Times New Roman" w:cs="Times New Roman"/>
          <w:sz w:val="24"/>
          <w:szCs w:val="24"/>
          <w:lang w:val="en-US"/>
        </w:rPr>
        <w:t>orl</w:t>
      </w:r>
      <w:proofErr w:type="spellEnd"/>
      <w:r w:rsidRPr="009500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Pr="009500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5002E">
        <w:rPr>
          <w:rFonts w:ascii="Times New Roman" w:hAnsi="Times New Roman" w:cs="Times New Roman"/>
          <w:sz w:val="24"/>
          <w:szCs w:val="24"/>
          <w:lang w:val="en-US"/>
        </w:rPr>
        <w:t>9.2.054.</w:t>
      </w:r>
    </w:p>
    <w:p w:rsidR="00D876E1" w:rsidRDefault="00D876E1" w:rsidP="007F0CD7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F0CD7" w:rsidRPr="00BD1CAC" w:rsidRDefault="0031011A" w:rsidP="007F0CD7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</w:t>
      </w:r>
      <w:r w:rsidR="007F0CD7" w:rsidRPr="00BD1CA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D1CA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авторів</w:t>
      </w:r>
      <w:r w:rsidR="007F0CD7" w:rsidRPr="00BD1CA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7F0CD7" w:rsidRPr="004562F1" w:rsidRDefault="007F0CD7" w:rsidP="007F0C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Біловол</w:t>
      </w:r>
      <w:proofErr w:type="spellEnd"/>
      <w:r w:rsidRPr="00E155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1550A">
        <w:rPr>
          <w:rFonts w:ascii="Times New Roman" w:hAnsi="Times New Roman" w:cs="Times New Roman"/>
          <w:sz w:val="24"/>
          <w:szCs w:val="24"/>
          <w:lang w:val="uk-UA" w:eastAsia="ru-RU"/>
        </w:rPr>
        <w:t>д.мед.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., профес</w:t>
      </w:r>
      <w:r w:rsidRPr="00E1550A">
        <w:rPr>
          <w:rFonts w:ascii="Times New Roman" w:hAnsi="Times New Roman" w:cs="Times New Roman"/>
          <w:sz w:val="24"/>
          <w:szCs w:val="24"/>
          <w:lang w:val="uk-UA" w:eastAsia="ru-RU"/>
        </w:rPr>
        <w:t>ор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 завідувач кафедри дерматології, венерології і медичної косметології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Харківського національного медичного університету</w:t>
      </w:r>
      <w:r w:rsidRPr="004562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562F1" w:rsidRPr="00D876E1" w:rsidRDefault="004562F1" w:rsidP="004562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Н</w:t>
      </w:r>
      <w:r w:rsidR="007F0CD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Л</w:t>
      </w:r>
      <w:r w:rsidR="007F0C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Колганова</w:t>
      </w:r>
      <w:proofErr w:type="spellEnd"/>
      <w:r w:rsidR="007F0CD7" w:rsidRPr="00E155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7F0C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аспірант кафедри дерматології, венерології і медичної косметології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Харківського національного медичного університету,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562F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9" w:history="1">
        <w:r w:rsidR="00D876E1" w:rsidRPr="008A73D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kolganova</w:t>
        </w:r>
        <w:r w:rsidR="00D876E1" w:rsidRPr="008A73D3">
          <w:rPr>
            <w:rStyle w:val="ad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D876E1" w:rsidRPr="008A73D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="00D876E1" w:rsidRPr="008A73D3">
          <w:rPr>
            <w:rStyle w:val="ad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D876E1" w:rsidRPr="008A73D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D876E1" w:rsidRPr="008A73D3">
          <w:rPr>
            <w:rStyle w:val="ad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D876E1" w:rsidRPr="008A73D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76E1" w:rsidRPr="003338C7" w:rsidRDefault="00D876E1" w:rsidP="004562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76E1" w:rsidRPr="003338C7" w:rsidRDefault="00D876E1" w:rsidP="004562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2F1" w:rsidRPr="004562F1" w:rsidRDefault="004562F1" w:rsidP="004562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нарушений ли</w:t>
      </w:r>
      <w:r>
        <w:rPr>
          <w:rFonts w:ascii="Times New Roman" w:hAnsi="Times New Roman" w:cs="Times New Roman"/>
          <w:b/>
          <w:sz w:val="24"/>
          <w:szCs w:val="24"/>
        </w:rPr>
        <w:t>пидного обмена у больных красным</w:t>
      </w:r>
      <w:r w:rsidRPr="004562F1">
        <w:rPr>
          <w:rFonts w:ascii="Times New Roman" w:hAnsi="Times New Roman" w:cs="Times New Roman"/>
          <w:b/>
          <w:sz w:val="24"/>
          <w:szCs w:val="24"/>
        </w:rPr>
        <w:t xml:space="preserve"> плоски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562F1">
        <w:rPr>
          <w:rFonts w:ascii="Times New Roman" w:hAnsi="Times New Roman" w:cs="Times New Roman"/>
          <w:b/>
          <w:sz w:val="24"/>
          <w:szCs w:val="24"/>
        </w:rPr>
        <w:t xml:space="preserve"> лиша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</w:p>
    <w:p w:rsidR="004562F1" w:rsidRPr="004562F1" w:rsidRDefault="004562F1" w:rsidP="004562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2F1">
        <w:rPr>
          <w:rFonts w:ascii="Times New Roman" w:hAnsi="Times New Roman" w:cs="Times New Roman"/>
          <w:b/>
          <w:sz w:val="24"/>
          <w:szCs w:val="24"/>
        </w:rPr>
        <w:t>Бел</w:t>
      </w:r>
      <w:r>
        <w:rPr>
          <w:rFonts w:ascii="Times New Roman" w:hAnsi="Times New Roman" w:cs="Times New Roman"/>
          <w:b/>
          <w:sz w:val="24"/>
          <w:szCs w:val="24"/>
        </w:rPr>
        <w:t>ово</w:t>
      </w:r>
      <w:r w:rsidRPr="004562F1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</w:t>
      </w:r>
      <w:r w:rsidRPr="004562F1">
        <w:rPr>
          <w:rFonts w:ascii="Times New Roman" w:hAnsi="Times New Roman" w:cs="Times New Roman"/>
          <w:b/>
          <w:sz w:val="24"/>
          <w:szCs w:val="24"/>
        </w:rPr>
        <w:t>., Колганова Н.Л.</w:t>
      </w:r>
    </w:p>
    <w:p w:rsidR="004562F1" w:rsidRPr="003D22D5" w:rsidRDefault="004562F1" w:rsidP="004562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2D5">
        <w:rPr>
          <w:rFonts w:ascii="Times New Roman" w:hAnsi="Times New Roman" w:cs="Times New Roman"/>
          <w:sz w:val="24"/>
          <w:szCs w:val="24"/>
        </w:rPr>
        <w:t>Харьковский национальн</w:t>
      </w:r>
      <w:r w:rsidR="003D22D5">
        <w:rPr>
          <w:rFonts w:ascii="Times New Roman" w:hAnsi="Times New Roman" w:cs="Times New Roman"/>
          <w:sz w:val="24"/>
          <w:szCs w:val="24"/>
        </w:rPr>
        <w:t xml:space="preserve">ый медицинский университет, г. </w:t>
      </w:r>
      <w:r w:rsidRPr="003D22D5">
        <w:rPr>
          <w:rFonts w:ascii="Times New Roman" w:hAnsi="Times New Roman" w:cs="Times New Roman"/>
          <w:sz w:val="24"/>
          <w:szCs w:val="24"/>
        </w:rPr>
        <w:t>Харьков, Украина</w:t>
      </w:r>
    </w:p>
    <w:p w:rsidR="004562F1" w:rsidRPr="00AD00AF" w:rsidRDefault="004562F1" w:rsidP="00AD00A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 xml:space="preserve">Резюме. </w:t>
      </w:r>
      <w:r w:rsidRPr="00AD00AF">
        <w:rPr>
          <w:rFonts w:ascii="Times New Roman" w:hAnsi="Times New Roman" w:cs="Times New Roman"/>
          <w:sz w:val="24"/>
          <w:szCs w:val="24"/>
        </w:rPr>
        <w:t>Наличие заболеваний желудочно-кишечного тракта (ЖКТ), метаболических нарушений, эндокринной патологии влияет на характер течения хрони</w:t>
      </w:r>
      <w:r w:rsidR="009610F2">
        <w:rPr>
          <w:rFonts w:ascii="Times New Roman" w:hAnsi="Times New Roman" w:cs="Times New Roman"/>
          <w:sz w:val="24"/>
          <w:szCs w:val="24"/>
        </w:rPr>
        <w:t>ческих дерматозов и формирование</w:t>
      </w:r>
      <w:r w:rsidRPr="00AD00AF">
        <w:rPr>
          <w:rFonts w:ascii="Times New Roman" w:hAnsi="Times New Roman" w:cs="Times New Roman"/>
          <w:sz w:val="24"/>
          <w:szCs w:val="24"/>
        </w:rPr>
        <w:t xml:space="preserve"> клинической симптоматики. В данной статье приведена оценка содержания уровней некоторых показателей липидног</w:t>
      </w:r>
      <w:r w:rsidR="009610F2">
        <w:rPr>
          <w:rFonts w:ascii="Times New Roman" w:hAnsi="Times New Roman" w:cs="Times New Roman"/>
          <w:sz w:val="24"/>
          <w:szCs w:val="24"/>
        </w:rPr>
        <w:t>о профиля (общего холестерина [ОХ</w:t>
      </w:r>
      <w:r w:rsidRPr="00AD00AF">
        <w:rPr>
          <w:rFonts w:ascii="Times New Roman" w:hAnsi="Times New Roman" w:cs="Times New Roman"/>
          <w:sz w:val="24"/>
          <w:szCs w:val="24"/>
        </w:rPr>
        <w:t>], ХС-ЛПНП [ХС ЛПНП] и холестерин-ЛП</w:t>
      </w:r>
      <w:r w:rsidR="009610F2">
        <w:rPr>
          <w:rFonts w:ascii="Times New Roman" w:hAnsi="Times New Roman" w:cs="Times New Roman"/>
          <w:sz w:val="24"/>
          <w:szCs w:val="24"/>
        </w:rPr>
        <w:t>ВП [ХС ЛПВП]) у больных типичными</w:t>
      </w:r>
      <w:r w:rsidRPr="00AD00AF">
        <w:rPr>
          <w:rFonts w:ascii="Times New Roman" w:hAnsi="Times New Roman" w:cs="Times New Roman"/>
          <w:sz w:val="24"/>
          <w:szCs w:val="24"/>
        </w:rPr>
        <w:t xml:space="preserve"> </w:t>
      </w:r>
      <w:r w:rsidR="009610F2">
        <w:rPr>
          <w:rFonts w:ascii="Times New Roman" w:hAnsi="Times New Roman" w:cs="Times New Roman"/>
          <w:sz w:val="24"/>
          <w:szCs w:val="24"/>
        </w:rPr>
        <w:t>и атипичными</w:t>
      </w:r>
      <w:r w:rsidRPr="00AD00AF">
        <w:rPr>
          <w:rFonts w:ascii="Times New Roman" w:hAnsi="Times New Roman" w:cs="Times New Roman"/>
          <w:sz w:val="24"/>
          <w:szCs w:val="24"/>
        </w:rPr>
        <w:t xml:space="preserve"> форм</w:t>
      </w:r>
      <w:r w:rsidR="009610F2">
        <w:rPr>
          <w:rFonts w:ascii="Times New Roman" w:hAnsi="Times New Roman" w:cs="Times New Roman"/>
          <w:sz w:val="24"/>
          <w:szCs w:val="24"/>
        </w:rPr>
        <w:t>ами</w:t>
      </w:r>
      <w:r w:rsidRPr="00AD00AF">
        <w:rPr>
          <w:rFonts w:ascii="Times New Roman" w:hAnsi="Times New Roman" w:cs="Times New Roman"/>
          <w:sz w:val="24"/>
          <w:szCs w:val="24"/>
        </w:rPr>
        <w:t xml:space="preserve"> красного плоского лишая (КПЛ). Под наблюдением находились 59 пациентов с КПЛ в возрасте от 18 до 67 лет. Контрольную группу составили 18 практически здоровых лиц репрезентативных по возрасту и полу. Установлено повышение уровней ОХ и ХС ЛПНП у больных КПЛ.</w:t>
      </w:r>
    </w:p>
    <w:p w:rsidR="00AD00AF" w:rsidRPr="00AD00AF" w:rsidRDefault="004562F1" w:rsidP="00AD00A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AD00AF">
        <w:rPr>
          <w:rFonts w:ascii="Times New Roman" w:hAnsi="Times New Roman" w:cs="Times New Roman"/>
          <w:sz w:val="24"/>
          <w:szCs w:val="24"/>
        </w:rPr>
        <w:t xml:space="preserve">красный плоский лишай, сопутствующая патология, липидный профиль, типичные и атипичные </w:t>
      </w:r>
      <w:r w:rsidR="00AD00AF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AD00AF">
        <w:rPr>
          <w:rFonts w:ascii="Times New Roman" w:hAnsi="Times New Roman" w:cs="Times New Roman"/>
          <w:sz w:val="24"/>
          <w:szCs w:val="24"/>
        </w:rPr>
        <w:t>красного плоского лишая.</w:t>
      </w:r>
    </w:p>
    <w:p w:rsidR="0095002E" w:rsidRDefault="007F0CD7" w:rsidP="00D876E1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E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</w:p>
    <w:p w:rsidR="009610F2" w:rsidRDefault="009610F2" w:rsidP="00F94F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0F2">
        <w:rPr>
          <w:rFonts w:ascii="Times New Roman" w:hAnsi="Times New Roman" w:cs="Times New Roman"/>
          <w:b/>
          <w:sz w:val="24"/>
          <w:szCs w:val="24"/>
          <w:lang w:val="en-US"/>
        </w:rPr>
        <w:t>Lipid metabolism disorders features in patients with lichen planus</w:t>
      </w:r>
    </w:p>
    <w:p w:rsidR="00F876D2" w:rsidRPr="00F876D2" w:rsidRDefault="00F876D2" w:rsidP="00F94F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F876D2">
        <w:rPr>
          <w:rFonts w:ascii="Times New Roman" w:hAnsi="Times New Roman" w:cs="Times New Roman"/>
          <w:sz w:val="24"/>
          <w:szCs w:val="24"/>
          <w:lang w:val="sv-SE"/>
        </w:rPr>
        <w:t>Bilovol A.M., Kolhanova N.L.</w:t>
      </w:r>
    </w:p>
    <w:p w:rsidR="00282535" w:rsidRPr="00282535" w:rsidRDefault="00282535" w:rsidP="002825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  <w:r w:rsidR="00F94F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4FE5" w:rsidRPr="00282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2825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Ukraine</w:t>
      </w:r>
    </w:p>
    <w:p w:rsidR="002437E8" w:rsidRDefault="007F0CD7" w:rsidP="00E53F4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D58A5">
        <w:rPr>
          <w:rFonts w:ascii="Times New Roman" w:hAnsi="Times New Roman" w:cs="Times New Roman"/>
          <w:b/>
          <w:sz w:val="24"/>
          <w:szCs w:val="24"/>
          <w:lang w:val="en"/>
        </w:rPr>
        <w:t>Summary:</w:t>
      </w:r>
      <w:r w:rsidRPr="00CD58A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 xml:space="preserve">The presence of diseases of the gastrointestinal tract (GIT), metabolic disorders, </w:t>
      </w:r>
      <w:proofErr w:type="gramStart"/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>endocrine</w:t>
      </w:r>
      <w:proofErr w:type="gramEnd"/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 xml:space="preserve"> path</w:t>
      </w:r>
      <w:r w:rsidR="002437E8">
        <w:rPr>
          <w:rFonts w:ascii="Times New Roman" w:hAnsi="Times New Roman" w:cs="Times New Roman"/>
          <w:sz w:val="24"/>
          <w:szCs w:val="24"/>
          <w:lang w:val="en"/>
        </w:rPr>
        <w:t xml:space="preserve">ology affects the 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 xml:space="preserve">course of chronic dermatoses and the formation of clinical </w:t>
      </w:r>
      <w:r w:rsidR="00F876D2">
        <w:rPr>
          <w:rFonts w:ascii="Times New Roman" w:hAnsi="Times New Roman" w:cs="Times New Roman"/>
          <w:sz w:val="24"/>
          <w:szCs w:val="24"/>
          <w:lang w:val="en"/>
        </w:rPr>
        <w:t>symptoms. A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>n ass</w:t>
      </w:r>
      <w:r w:rsidR="00F876D2">
        <w:rPr>
          <w:rFonts w:ascii="Times New Roman" w:hAnsi="Times New Roman" w:cs="Times New Roman"/>
          <w:sz w:val="24"/>
          <w:szCs w:val="24"/>
          <w:lang w:val="en"/>
        </w:rPr>
        <w:t>essment of the some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 xml:space="preserve"> indicators </w:t>
      </w:r>
      <w:r w:rsidR="00F876D2">
        <w:rPr>
          <w:rFonts w:ascii="Times New Roman" w:hAnsi="Times New Roman" w:cs="Times New Roman"/>
          <w:sz w:val="24"/>
          <w:szCs w:val="24"/>
          <w:lang w:val="en"/>
        </w:rPr>
        <w:t xml:space="preserve">levels 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>of the lip</w:t>
      </w:r>
      <w:r w:rsidR="00F876D2">
        <w:rPr>
          <w:rFonts w:ascii="Times New Roman" w:hAnsi="Times New Roman" w:cs="Times New Roman"/>
          <w:sz w:val="24"/>
          <w:szCs w:val="24"/>
          <w:lang w:val="en"/>
        </w:rPr>
        <w:t>id profile (total cholesterol [TC], LDL</w:t>
      </w:r>
      <w:r w:rsidR="00F876D2" w:rsidRPr="00F876D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876D2" w:rsidRPr="002437E8">
        <w:rPr>
          <w:rFonts w:ascii="Times New Roman" w:hAnsi="Times New Roman" w:cs="Times New Roman"/>
          <w:sz w:val="24"/>
          <w:szCs w:val="24"/>
          <w:lang w:val="en"/>
        </w:rPr>
        <w:t xml:space="preserve">cholesterol 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>[LDL-C] and HDL cholesterol [HDL-C]) in patients with typical and atypic</w:t>
      </w:r>
      <w:r w:rsidR="00F876D2">
        <w:rPr>
          <w:rFonts w:ascii="Times New Roman" w:hAnsi="Times New Roman" w:cs="Times New Roman"/>
          <w:sz w:val="24"/>
          <w:szCs w:val="24"/>
          <w:lang w:val="en"/>
        </w:rPr>
        <w:t>al forms of lichen planus (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>L</w:t>
      </w:r>
      <w:r w:rsidR="00F876D2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F876D2">
        <w:rPr>
          <w:rFonts w:ascii="Times New Roman" w:hAnsi="Times New Roman" w:cs="Times New Roman"/>
          <w:sz w:val="24"/>
          <w:szCs w:val="24"/>
          <w:lang w:val="en"/>
        </w:rPr>
        <w:t xml:space="preserve"> are shown in t</w:t>
      </w:r>
      <w:r w:rsidR="00F876D2" w:rsidRPr="00CD58A5">
        <w:rPr>
          <w:rFonts w:ascii="Times New Roman" w:hAnsi="Times New Roman" w:cs="Times New Roman"/>
          <w:sz w:val="24"/>
          <w:szCs w:val="24"/>
          <w:lang w:val="en"/>
        </w:rPr>
        <w:t>his article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363BD9">
        <w:rPr>
          <w:rFonts w:ascii="Times New Roman" w:hAnsi="Times New Roman" w:cs="Times New Roman"/>
          <w:sz w:val="24"/>
          <w:szCs w:val="24"/>
          <w:lang w:val="en"/>
        </w:rPr>
        <w:t xml:space="preserve">We observed 59 patients with 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>L</w:t>
      </w:r>
      <w:r w:rsidR="00363BD9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 xml:space="preserve"> aged 18 to 67 years. The control group consisted of 18 healthy </w:t>
      </w:r>
      <w:r w:rsidR="00363BD9">
        <w:rPr>
          <w:rFonts w:ascii="Times New Roman" w:hAnsi="Times New Roman" w:cs="Times New Roman"/>
          <w:sz w:val="24"/>
          <w:szCs w:val="24"/>
          <w:lang w:val="en"/>
        </w:rPr>
        <w:t>persons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 xml:space="preserve"> that 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lastRenderedPageBreak/>
        <w:t>were representative b</w:t>
      </w:r>
      <w:r w:rsidR="0021088D">
        <w:rPr>
          <w:rFonts w:ascii="Times New Roman" w:hAnsi="Times New Roman" w:cs="Times New Roman"/>
          <w:sz w:val="24"/>
          <w:szCs w:val="24"/>
          <w:lang w:val="en"/>
        </w:rPr>
        <w:t>y age and gender. An increase of the levels of TC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21088D" w:rsidRPr="002437E8">
        <w:rPr>
          <w:rFonts w:ascii="Times New Roman" w:hAnsi="Times New Roman" w:cs="Times New Roman"/>
          <w:sz w:val="24"/>
          <w:szCs w:val="24"/>
          <w:lang w:val="en"/>
        </w:rPr>
        <w:t xml:space="preserve">LDL-C 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>in patie</w:t>
      </w:r>
      <w:r w:rsidR="0021088D">
        <w:rPr>
          <w:rFonts w:ascii="Times New Roman" w:hAnsi="Times New Roman" w:cs="Times New Roman"/>
          <w:sz w:val="24"/>
          <w:szCs w:val="24"/>
          <w:lang w:val="en"/>
        </w:rPr>
        <w:t xml:space="preserve">nts with 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>L</w:t>
      </w:r>
      <w:r w:rsidR="0021088D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2437E8" w:rsidRPr="002437E8">
        <w:rPr>
          <w:rFonts w:ascii="Times New Roman" w:hAnsi="Times New Roman" w:cs="Times New Roman"/>
          <w:sz w:val="24"/>
          <w:szCs w:val="24"/>
          <w:lang w:val="en"/>
        </w:rPr>
        <w:t xml:space="preserve"> was established.</w:t>
      </w:r>
      <w:r w:rsidR="002437E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7F0CD7" w:rsidRPr="007F0CD7" w:rsidRDefault="007F0CD7" w:rsidP="00166D7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82">
        <w:rPr>
          <w:rFonts w:ascii="Times New Roman" w:hAnsi="Times New Roman" w:cs="Times New Roman"/>
          <w:b/>
          <w:sz w:val="24"/>
          <w:szCs w:val="24"/>
          <w:lang w:val="en"/>
        </w:rPr>
        <w:t xml:space="preserve">Keywords: </w:t>
      </w:r>
      <w:r w:rsidR="00281936" w:rsidRPr="00281936">
        <w:rPr>
          <w:rFonts w:ascii="Times New Roman" w:hAnsi="Times New Roman" w:cs="Times New Roman"/>
          <w:sz w:val="24"/>
          <w:szCs w:val="24"/>
          <w:lang w:val="en"/>
        </w:rPr>
        <w:t xml:space="preserve">lichen planus, comorbidity, </w:t>
      </w:r>
      <w:proofErr w:type="gramStart"/>
      <w:r w:rsidR="00281936" w:rsidRPr="00281936">
        <w:rPr>
          <w:rFonts w:ascii="Times New Roman" w:hAnsi="Times New Roman" w:cs="Times New Roman"/>
          <w:sz w:val="24"/>
          <w:szCs w:val="24"/>
          <w:lang w:val="en"/>
        </w:rPr>
        <w:t>lipid</w:t>
      </w:r>
      <w:proofErr w:type="gramEnd"/>
      <w:r w:rsidR="00281936" w:rsidRPr="00281936">
        <w:rPr>
          <w:rFonts w:ascii="Times New Roman" w:hAnsi="Times New Roman" w:cs="Times New Roman"/>
          <w:sz w:val="24"/>
          <w:szCs w:val="24"/>
          <w:lang w:val="en"/>
        </w:rPr>
        <w:t xml:space="preserve"> profile, typical and atypical forms of lichen planus</w:t>
      </w:r>
      <w:r w:rsidRPr="00F3268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8D278E" w:rsidRPr="00BD4272" w:rsidRDefault="008D278E" w:rsidP="000801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278E" w:rsidRPr="00BD4272" w:rsidSect="00631E72">
      <w:head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A6" w:rsidRDefault="001B7FA6" w:rsidP="00080104">
      <w:pPr>
        <w:spacing w:after="0" w:line="240" w:lineRule="auto"/>
      </w:pPr>
      <w:r>
        <w:separator/>
      </w:r>
    </w:p>
  </w:endnote>
  <w:endnote w:type="continuationSeparator" w:id="0">
    <w:p w:rsidR="001B7FA6" w:rsidRDefault="001B7FA6" w:rsidP="0008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A6" w:rsidRDefault="001B7FA6" w:rsidP="00080104">
      <w:pPr>
        <w:spacing w:after="0" w:line="240" w:lineRule="auto"/>
      </w:pPr>
      <w:r>
        <w:separator/>
      </w:r>
    </w:p>
  </w:footnote>
  <w:footnote w:type="continuationSeparator" w:id="0">
    <w:p w:rsidR="001B7FA6" w:rsidRDefault="001B7FA6" w:rsidP="0008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23" w:rsidRDefault="00D1282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76A4D">
      <w:rPr>
        <w:noProof/>
      </w:rPr>
      <w:t>9</w:t>
    </w:r>
    <w:r>
      <w:fldChar w:fldCharType="end"/>
    </w:r>
  </w:p>
  <w:p w:rsidR="00D12823" w:rsidRDefault="00D12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F2D"/>
    <w:multiLevelType w:val="hybridMultilevel"/>
    <w:tmpl w:val="334EB898"/>
    <w:lvl w:ilvl="0" w:tplc="CFD821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30C718A"/>
    <w:multiLevelType w:val="hybridMultilevel"/>
    <w:tmpl w:val="F300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153C6"/>
    <w:multiLevelType w:val="hybridMultilevel"/>
    <w:tmpl w:val="EB48AA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5275D7"/>
    <w:multiLevelType w:val="hybridMultilevel"/>
    <w:tmpl w:val="322C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F2235"/>
    <w:multiLevelType w:val="hybridMultilevel"/>
    <w:tmpl w:val="7C80A45E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6C16BAD"/>
    <w:multiLevelType w:val="hybridMultilevel"/>
    <w:tmpl w:val="2980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534879"/>
    <w:multiLevelType w:val="hybridMultilevel"/>
    <w:tmpl w:val="2E6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E04FF2"/>
    <w:multiLevelType w:val="hybridMultilevel"/>
    <w:tmpl w:val="27902A00"/>
    <w:lvl w:ilvl="0" w:tplc="D610C1CC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D001D2E"/>
    <w:multiLevelType w:val="hybridMultilevel"/>
    <w:tmpl w:val="29C4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12627"/>
    <w:multiLevelType w:val="hybridMultilevel"/>
    <w:tmpl w:val="B24C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E5EF0"/>
    <w:multiLevelType w:val="hybridMultilevel"/>
    <w:tmpl w:val="4E883718"/>
    <w:lvl w:ilvl="0" w:tplc="F1501F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705EA"/>
    <w:multiLevelType w:val="hybridMultilevel"/>
    <w:tmpl w:val="3CB41156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BBA6983"/>
    <w:multiLevelType w:val="hybridMultilevel"/>
    <w:tmpl w:val="1D7A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CF1445"/>
    <w:multiLevelType w:val="hybridMultilevel"/>
    <w:tmpl w:val="B7CC97DE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62743B1B"/>
    <w:multiLevelType w:val="hybridMultilevel"/>
    <w:tmpl w:val="6F0472F4"/>
    <w:lvl w:ilvl="0" w:tplc="35B85CC8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A16126"/>
    <w:multiLevelType w:val="hybridMultilevel"/>
    <w:tmpl w:val="EEF6E2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2F3DAA"/>
    <w:multiLevelType w:val="hybridMultilevel"/>
    <w:tmpl w:val="DC3815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1E194A"/>
    <w:multiLevelType w:val="hybridMultilevel"/>
    <w:tmpl w:val="1C5419B4"/>
    <w:lvl w:ilvl="0" w:tplc="50EE3C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566530"/>
    <w:multiLevelType w:val="hybridMultilevel"/>
    <w:tmpl w:val="F41A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81583B"/>
    <w:multiLevelType w:val="hybridMultilevel"/>
    <w:tmpl w:val="381252CE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8800A29"/>
    <w:multiLevelType w:val="hybridMultilevel"/>
    <w:tmpl w:val="D0C23344"/>
    <w:lvl w:ilvl="0" w:tplc="0FD4A6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BFB1ED8"/>
    <w:multiLevelType w:val="hybridMultilevel"/>
    <w:tmpl w:val="2EBA01CC"/>
    <w:lvl w:ilvl="0" w:tplc="41CA54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C215F99"/>
    <w:multiLevelType w:val="hybridMultilevel"/>
    <w:tmpl w:val="95F0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CE6EA5"/>
    <w:multiLevelType w:val="hybridMultilevel"/>
    <w:tmpl w:val="E0A23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22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7"/>
  </w:num>
  <w:num w:numId="15">
    <w:abstractNumId w:val="23"/>
  </w:num>
  <w:num w:numId="16">
    <w:abstractNumId w:val="16"/>
  </w:num>
  <w:num w:numId="17">
    <w:abstractNumId w:val="15"/>
  </w:num>
  <w:num w:numId="18">
    <w:abstractNumId w:val="19"/>
  </w:num>
  <w:num w:numId="19">
    <w:abstractNumId w:val="11"/>
  </w:num>
  <w:num w:numId="20">
    <w:abstractNumId w:val="14"/>
  </w:num>
  <w:num w:numId="21">
    <w:abstractNumId w:val="13"/>
  </w:num>
  <w:num w:numId="22">
    <w:abstractNumId w:val="4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F9"/>
    <w:rsid w:val="0000001D"/>
    <w:rsid w:val="00000143"/>
    <w:rsid w:val="000004CA"/>
    <w:rsid w:val="000005A4"/>
    <w:rsid w:val="00001C41"/>
    <w:rsid w:val="000041B6"/>
    <w:rsid w:val="00005655"/>
    <w:rsid w:val="00005E14"/>
    <w:rsid w:val="00005EDA"/>
    <w:rsid w:val="00006254"/>
    <w:rsid w:val="00010482"/>
    <w:rsid w:val="000104D7"/>
    <w:rsid w:val="00011909"/>
    <w:rsid w:val="00011BFF"/>
    <w:rsid w:val="000126D0"/>
    <w:rsid w:val="00012D3B"/>
    <w:rsid w:val="00012F69"/>
    <w:rsid w:val="0001333F"/>
    <w:rsid w:val="00013C1F"/>
    <w:rsid w:val="000156CB"/>
    <w:rsid w:val="00016197"/>
    <w:rsid w:val="00020207"/>
    <w:rsid w:val="00021302"/>
    <w:rsid w:val="0002142B"/>
    <w:rsid w:val="00021AE2"/>
    <w:rsid w:val="00021FC1"/>
    <w:rsid w:val="0002246A"/>
    <w:rsid w:val="0002263A"/>
    <w:rsid w:val="00022735"/>
    <w:rsid w:val="0002330D"/>
    <w:rsid w:val="00024116"/>
    <w:rsid w:val="00024144"/>
    <w:rsid w:val="000249D1"/>
    <w:rsid w:val="00024A77"/>
    <w:rsid w:val="000274B6"/>
    <w:rsid w:val="0002765C"/>
    <w:rsid w:val="00030B00"/>
    <w:rsid w:val="00030CAB"/>
    <w:rsid w:val="000331CE"/>
    <w:rsid w:val="00033AA8"/>
    <w:rsid w:val="00033DE8"/>
    <w:rsid w:val="00034800"/>
    <w:rsid w:val="00034F80"/>
    <w:rsid w:val="0003579B"/>
    <w:rsid w:val="000368D7"/>
    <w:rsid w:val="00037182"/>
    <w:rsid w:val="00037329"/>
    <w:rsid w:val="000375B3"/>
    <w:rsid w:val="0004144D"/>
    <w:rsid w:val="000427E2"/>
    <w:rsid w:val="00043121"/>
    <w:rsid w:val="00043433"/>
    <w:rsid w:val="00043E76"/>
    <w:rsid w:val="000444EA"/>
    <w:rsid w:val="0004469D"/>
    <w:rsid w:val="00045F14"/>
    <w:rsid w:val="0004602B"/>
    <w:rsid w:val="00046287"/>
    <w:rsid w:val="00046B3D"/>
    <w:rsid w:val="000470D4"/>
    <w:rsid w:val="00050014"/>
    <w:rsid w:val="0005090F"/>
    <w:rsid w:val="00051CC4"/>
    <w:rsid w:val="000539AA"/>
    <w:rsid w:val="00053D57"/>
    <w:rsid w:val="0005420E"/>
    <w:rsid w:val="0005485D"/>
    <w:rsid w:val="00054F8E"/>
    <w:rsid w:val="00057706"/>
    <w:rsid w:val="00060A77"/>
    <w:rsid w:val="00064104"/>
    <w:rsid w:val="00066D4E"/>
    <w:rsid w:val="000704CB"/>
    <w:rsid w:val="000706D7"/>
    <w:rsid w:val="00070F3C"/>
    <w:rsid w:val="00072F08"/>
    <w:rsid w:val="00075893"/>
    <w:rsid w:val="00075954"/>
    <w:rsid w:val="00075D29"/>
    <w:rsid w:val="00076501"/>
    <w:rsid w:val="00077ABB"/>
    <w:rsid w:val="00077D2D"/>
    <w:rsid w:val="00080104"/>
    <w:rsid w:val="00080762"/>
    <w:rsid w:val="000817C0"/>
    <w:rsid w:val="00083D5B"/>
    <w:rsid w:val="00085FB5"/>
    <w:rsid w:val="00086CFD"/>
    <w:rsid w:val="0008720E"/>
    <w:rsid w:val="0008759F"/>
    <w:rsid w:val="00090C36"/>
    <w:rsid w:val="00090CA0"/>
    <w:rsid w:val="00090F44"/>
    <w:rsid w:val="00091322"/>
    <w:rsid w:val="000936F3"/>
    <w:rsid w:val="00093B4B"/>
    <w:rsid w:val="00095212"/>
    <w:rsid w:val="000A0757"/>
    <w:rsid w:val="000A0FFA"/>
    <w:rsid w:val="000A28EA"/>
    <w:rsid w:val="000A2F2A"/>
    <w:rsid w:val="000A3099"/>
    <w:rsid w:val="000A3AB9"/>
    <w:rsid w:val="000A4ACD"/>
    <w:rsid w:val="000A51E8"/>
    <w:rsid w:val="000A5605"/>
    <w:rsid w:val="000A5AA7"/>
    <w:rsid w:val="000A6457"/>
    <w:rsid w:val="000A697E"/>
    <w:rsid w:val="000B21A9"/>
    <w:rsid w:val="000B2C55"/>
    <w:rsid w:val="000B62C4"/>
    <w:rsid w:val="000B6344"/>
    <w:rsid w:val="000B7070"/>
    <w:rsid w:val="000B7743"/>
    <w:rsid w:val="000C00F9"/>
    <w:rsid w:val="000C052D"/>
    <w:rsid w:val="000C0E8C"/>
    <w:rsid w:val="000C2574"/>
    <w:rsid w:val="000C2CC9"/>
    <w:rsid w:val="000C3DC5"/>
    <w:rsid w:val="000C43AC"/>
    <w:rsid w:val="000C4A79"/>
    <w:rsid w:val="000C4ED0"/>
    <w:rsid w:val="000C74C0"/>
    <w:rsid w:val="000C7E4A"/>
    <w:rsid w:val="000D0369"/>
    <w:rsid w:val="000D13FD"/>
    <w:rsid w:val="000D171A"/>
    <w:rsid w:val="000D2D5E"/>
    <w:rsid w:val="000D385C"/>
    <w:rsid w:val="000D3F90"/>
    <w:rsid w:val="000D431D"/>
    <w:rsid w:val="000D5FB5"/>
    <w:rsid w:val="000D7F39"/>
    <w:rsid w:val="000E0E07"/>
    <w:rsid w:val="000E1105"/>
    <w:rsid w:val="000E23D8"/>
    <w:rsid w:val="000E4734"/>
    <w:rsid w:val="000E6F4E"/>
    <w:rsid w:val="000E7CD6"/>
    <w:rsid w:val="000F146E"/>
    <w:rsid w:val="000F1ACA"/>
    <w:rsid w:val="000F2A0A"/>
    <w:rsid w:val="000F3F5F"/>
    <w:rsid w:val="000F3FA5"/>
    <w:rsid w:val="000F7319"/>
    <w:rsid w:val="000F75FF"/>
    <w:rsid w:val="00100209"/>
    <w:rsid w:val="001009C0"/>
    <w:rsid w:val="00100A96"/>
    <w:rsid w:val="001010F3"/>
    <w:rsid w:val="0010190B"/>
    <w:rsid w:val="00103065"/>
    <w:rsid w:val="00105AFD"/>
    <w:rsid w:val="00106E2F"/>
    <w:rsid w:val="00106EDF"/>
    <w:rsid w:val="00110ABF"/>
    <w:rsid w:val="00111B26"/>
    <w:rsid w:val="00113485"/>
    <w:rsid w:val="00113C9D"/>
    <w:rsid w:val="001144FA"/>
    <w:rsid w:val="00114769"/>
    <w:rsid w:val="00114C61"/>
    <w:rsid w:val="0011663F"/>
    <w:rsid w:val="001168BF"/>
    <w:rsid w:val="00116BC8"/>
    <w:rsid w:val="00117042"/>
    <w:rsid w:val="00117594"/>
    <w:rsid w:val="00117867"/>
    <w:rsid w:val="001207E1"/>
    <w:rsid w:val="0012140C"/>
    <w:rsid w:val="00123906"/>
    <w:rsid w:val="00125259"/>
    <w:rsid w:val="00125DF7"/>
    <w:rsid w:val="001262FE"/>
    <w:rsid w:val="001301EC"/>
    <w:rsid w:val="00130F60"/>
    <w:rsid w:val="001327E6"/>
    <w:rsid w:val="001330DA"/>
    <w:rsid w:val="001337B4"/>
    <w:rsid w:val="00134B9D"/>
    <w:rsid w:val="00134F1A"/>
    <w:rsid w:val="00135B2F"/>
    <w:rsid w:val="001365B7"/>
    <w:rsid w:val="00137C8C"/>
    <w:rsid w:val="001403E1"/>
    <w:rsid w:val="001422A6"/>
    <w:rsid w:val="00142CFC"/>
    <w:rsid w:val="001436FC"/>
    <w:rsid w:val="001458FE"/>
    <w:rsid w:val="00146B92"/>
    <w:rsid w:val="0015089F"/>
    <w:rsid w:val="001535F4"/>
    <w:rsid w:val="00153A47"/>
    <w:rsid w:val="00153CD2"/>
    <w:rsid w:val="001552B5"/>
    <w:rsid w:val="00155B95"/>
    <w:rsid w:val="00155F7C"/>
    <w:rsid w:val="00156009"/>
    <w:rsid w:val="001560D7"/>
    <w:rsid w:val="00157301"/>
    <w:rsid w:val="0016184F"/>
    <w:rsid w:val="00161A22"/>
    <w:rsid w:val="00162D10"/>
    <w:rsid w:val="00164EC1"/>
    <w:rsid w:val="00165A6D"/>
    <w:rsid w:val="00165F1C"/>
    <w:rsid w:val="00166B4E"/>
    <w:rsid w:val="00166D75"/>
    <w:rsid w:val="0016777E"/>
    <w:rsid w:val="00171115"/>
    <w:rsid w:val="001714DE"/>
    <w:rsid w:val="00171987"/>
    <w:rsid w:val="00171E5C"/>
    <w:rsid w:val="00174B47"/>
    <w:rsid w:val="001751D7"/>
    <w:rsid w:val="0017551D"/>
    <w:rsid w:val="00175E93"/>
    <w:rsid w:val="00176755"/>
    <w:rsid w:val="00176A4D"/>
    <w:rsid w:val="00176FEE"/>
    <w:rsid w:val="00177AF1"/>
    <w:rsid w:val="00177F17"/>
    <w:rsid w:val="00180E23"/>
    <w:rsid w:val="00181F61"/>
    <w:rsid w:val="00183DD5"/>
    <w:rsid w:val="00183E41"/>
    <w:rsid w:val="00185F0C"/>
    <w:rsid w:val="001861C9"/>
    <w:rsid w:val="001906EB"/>
    <w:rsid w:val="00190B70"/>
    <w:rsid w:val="001910B6"/>
    <w:rsid w:val="0019112F"/>
    <w:rsid w:val="00191E66"/>
    <w:rsid w:val="00192437"/>
    <w:rsid w:val="001930FA"/>
    <w:rsid w:val="0019320E"/>
    <w:rsid w:val="0019429D"/>
    <w:rsid w:val="001950C5"/>
    <w:rsid w:val="001959BC"/>
    <w:rsid w:val="00195A69"/>
    <w:rsid w:val="001967C4"/>
    <w:rsid w:val="00196911"/>
    <w:rsid w:val="00196F98"/>
    <w:rsid w:val="001A12CD"/>
    <w:rsid w:val="001A2A3E"/>
    <w:rsid w:val="001A2EDA"/>
    <w:rsid w:val="001A2F20"/>
    <w:rsid w:val="001A3002"/>
    <w:rsid w:val="001A45AA"/>
    <w:rsid w:val="001A4FAC"/>
    <w:rsid w:val="001A4FCF"/>
    <w:rsid w:val="001A63CD"/>
    <w:rsid w:val="001A69FF"/>
    <w:rsid w:val="001A7109"/>
    <w:rsid w:val="001A7AA6"/>
    <w:rsid w:val="001A7C20"/>
    <w:rsid w:val="001B14B9"/>
    <w:rsid w:val="001B19D9"/>
    <w:rsid w:val="001B2101"/>
    <w:rsid w:val="001B2494"/>
    <w:rsid w:val="001B2C4D"/>
    <w:rsid w:val="001B3937"/>
    <w:rsid w:val="001B3D87"/>
    <w:rsid w:val="001B3F35"/>
    <w:rsid w:val="001B4511"/>
    <w:rsid w:val="001B5130"/>
    <w:rsid w:val="001B748D"/>
    <w:rsid w:val="001B7500"/>
    <w:rsid w:val="001B7752"/>
    <w:rsid w:val="001B79BA"/>
    <w:rsid w:val="001B7FA6"/>
    <w:rsid w:val="001C02CB"/>
    <w:rsid w:val="001C6059"/>
    <w:rsid w:val="001C60E8"/>
    <w:rsid w:val="001C78B0"/>
    <w:rsid w:val="001C7922"/>
    <w:rsid w:val="001C7C6B"/>
    <w:rsid w:val="001C7EBA"/>
    <w:rsid w:val="001D035C"/>
    <w:rsid w:val="001D17BC"/>
    <w:rsid w:val="001D1A84"/>
    <w:rsid w:val="001D2B8D"/>
    <w:rsid w:val="001D3305"/>
    <w:rsid w:val="001D49E3"/>
    <w:rsid w:val="001D6BC9"/>
    <w:rsid w:val="001D7C33"/>
    <w:rsid w:val="001D7C73"/>
    <w:rsid w:val="001E05F8"/>
    <w:rsid w:val="001E06E2"/>
    <w:rsid w:val="001E111F"/>
    <w:rsid w:val="001E30C3"/>
    <w:rsid w:val="001E3A4C"/>
    <w:rsid w:val="001E445F"/>
    <w:rsid w:val="001E56DE"/>
    <w:rsid w:val="001E58C1"/>
    <w:rsid w:val="001E733F"/>
    <w:rsid w:val="001E7922"/>
    <w:rsid w:val="001F04D8"/>
    <w:rsid w:val="001F05B2"/>
    <w:rsid w:val="001F124A"/>
    <w:rsid w:val="001F13FF"/>
    <w:rsid w:val="001F2645"/>
    <w:rsid w:val="001F2CFA"/>
    <w:rsid w:val="001F2F60"/>
    <w:rsid w:val="001F3306"/>
    <w:rsid w:val="001F3510"/>
    <w:rsid w:val="001F40A4"/>
    <w:rsid w:val="001F4700"/>
    <w:rsid w:val="001F4AE7"/>
    <w:rsid w:val="001F4BA2"/>
    <w:rsid w:val="001F4D9A"/>
    <w:rsid w:val="001F4FF2"/>
    <w:rsid w:val="001F7E6D"/>
    <w:rsid w:val="001F7FC2"/>
    <w:rsid w:val="0020067A"/>
    <w:rsid w:val="00202F86"/>
    <w:rsid w:val="002031A8"/>
    <w:rsid w:val="002040F1"/>
    <w:rsid w:val="00204BD9"/>
    <w:rsid w:val="0020590C"/>
    <w:rsid w:val="00207270"/>
    <w:rsid w:val="00207496"/>
    <w:rsid w:val="0021088D"/>
    <w:rsid w:val="00213906"/>
    <w:rsid w:val="002147E4"/>
    <w:rsid w:val="00214FAD"/>
    <w:rsid w:val="002158BB"/>
    <w:rsid w:val="00215F2C"/>
    <w:rsid w:val="00216BBC"/>
    <w:rsid w:val="00217A1C"/>
    <w:rsid w:val="00220E33"/>
    <w:rsid w:val="00220EC7"/>
    <w:rsid w:val="00221063"/>
    <w:rsid w:val="00222AE5"/>
    <w:rsid w:val="002233B3"/>
    <w:rsid w:val="00224B4B"/>
    <w:rsid w:val="00226A7C"/>
    <w:rsid w:val="00227961"/>
    <w:rsid w:val="0023034E"/>
    <w:rsid w:val="00231625"/>
    <w:rsid w:val="00231DAE"/>
    <w:rsid w:val="0023206D"/>
    <w:rsid w:val="002325F6"/>
    <w:rsid w:val="0023284B"/>
    <w:rsid w:val="00233A25"/>
    <w:rsid w:val="00233C4D"/>
    <w:rsid w:val="00234085"/>
    <w:rsid w:val="00234A63"/>
    <w:rsid w:val="002357CC"/>
    <w:rsid w:val="00237C88"/>
    <w:rsid w:val="00240516"/>
    <w:rsid w:val="00240805"/>
    <w:rsid w:val="00241749"/>
    <w:rsid w:val="0024336B"/>
    <w:rsid w:val="002437E8"/>
    <w:rsid w:val="00243A42"/>
    <w:rsid w:val="0024447B"/>
    <w:rsid w:val="00244B2F"/>
    <w:rsid w:val="00244C0A"/>
    <w:rsid w:val="00246EC6"/>
    <w:rsid w:val="00250A77"/>
    <w:rsid w:val="002515E5"/>
    <w:rsid w:val="00251BDE"/>
    <w:rsid w:val="00252ADE"/>
    <w:rsid w:val="00253D92"/>
    <w:rsid w:val="00255BFE"/>
    <w:rsid w:val="00255FE7"/>
    <w:rsid w:val="002561E9"/>
    <w:rsid w:val="00256FB1"/>
    <w:rsid w:val="0026221F"/>
    <w:rsid w:val="00262561"/>
    <w:rsid w:val="0026349F"/>
    <w:rsid w:val="00267949"/>
    <w:rsid w:val="002706FC"/>
    <w:rsid w:val="00271E3B"/>
    <w:rsid w:val="00272BA8"/>
    <w:rsid w:val="0027334C"/>
    <w:rsid w:val="0027394E"/>
    <w:rsid w:val="00274E9D"/>
    <w:rsid w:val="00276004"/>
    <w:rsid w:val="00276523"/>
    <w:rsid w:val="00276BFE"/>
    <w:rsid w:val="00277480"/>
    <w:rsid w:val="0028085D"/>
    <w:rsid w:val="0028111A"/>
    <w:rsid w:val="00281936"/>
    <w:rsid w:val="00281E04"/>
    <w:rsid w:val="00282535"/>
    <w:rsid w:val="00283D64"/>
    <w:rsid w:val="002843BE"/>
    <w:rsid w:val="0028583B"/>
    <w:rsid w:val="002867E9"/>
    <w:rsid w:val="0029101B"/>
    <w:rsid w:val="0029174B"/>
    <w:rsid w:val="002932C1"/>
    <w:rsid w:val="002934FB"/>
    <w:rsid w:val="0029398E"/>
    <w:rsid w:val="002948AE"/>
    <w:rsid w:val="00295AEE"/>
    <w:rsid w:val="002973FC"/>
    <w:rsid w:val="0029792A"/>
    <w:rsid w:val="00297F9C"/>
    <w:rsid w:val="002A03FA"/>
    <w:rsid w:val="002A05A1"/>
    <w:rsid w:val="002A191B"/>
    <w:rsid w:val="002A2E74"/>
    <w:rsid w:val="002A4004"/>
    <w:rsid w:val="002A40DD"/>
    <w:rsid w:val="002A595C"/>
    <w:rsid w:val="002A5970"/>
    <w:rsid w:val="002A6B66"/>
    <w:rsid w:val="002B10EF"/>
    <w:rsid w:val="002B1E23"/>
    <w:rsid w:val="002B290D"/>
    <w:rsid w:val="002B307B"/>
    <w:rsid w:val="002B3265"/>
    <w:rsid w:val="002B4CA7"/>
    <w:rsid w:val="002B570D"/>
    <w:rsid w:val="002B5A2A"/>
    <w:rsid w:val="002C045E"/>
    <w:rsid w:val="002C0671"/>
    <w:rsid w:val="002C1DD4"/>
    <w:rsid w:val="002C1E57"/>
    <w:rsid w:val="002C240E"/>
    <w:rsid w:val="002C2BB2"/>
    <w:rsid w:val="002C38AC"/>
    <w:rsid w:val="002C3AF3"/>
    <w:rsid w:val="002C3EE2"/>
    <w:rsid w:val="002C46D4"/>
    <w:rsid w:val="002C4A41"/>
    <w:rsid w:val="002C5BE2"/>
    <w:rsid w:val="002C5CC5"/>
    <w:rsid w:val="002C5F09"/>
    <w:rsid w:val="002C66AD"/>
    <w:rsid w:val="002C797F"/>
    <w:rsid w:val="002D4335"/>
    <w:rsid w:val="002D4FBF"/>
    <w:rsid w:val="002D6804"/>
    <w:rsid w:val="002E061A"/>
    <w:rsid w:val="002E0867"/>
    <w:rsid w:val="002E2C14"/>
    <w:rsid w:val="002E3681"/>
    <w:rsid w:val="002E4225"/>
    <w:rsid w:val="002E60BA"/>
    <w:rsid w:val="002E67B8"/>
    <w:rsid w:val="002E795F"/>
    <w:rsid w:val="002E7E2D"/>
    <w:rsid w:val="002E7E6A"/>
    <w:rsid w:val="002F074E"/>
    <w:rsid w:val="002F1C1C"/>
    <w:rsid w:val="002F221D"/>
    <w:rsid w:val="002F2D75"/>
    <w:rsid w:val="002F31C0"/>
    <w:rsid w:val="002F31F8"/>
    <w:rsid w:val="002F3F0E"/>
    <w:rsid w:val="002F4B89"/>
    <w:rsid w:val="002F6B16"/>
    <w:rsid w:val="002F6CB2"/>
    <w:rsid w:val="00302FD4"/>
    <w:rsid w:val="003050CF"/>
    <w:rsid w:val="0030635F"/>
    <w:rsid w:val="0031011A"/>
    <w:rsid w:val="003119DD"/>
    <w:rsid w:val="00312B47"/>
    <w:rsid w:val="00313ECF"/>
    <w:rsid w:val="0031616D"/>
    <w:rsid w:val="00316A0B"/>
    <w:rsid w:val="00317B8D"/>
    <w:rsid w:val="00320404"/>
    <w:rsid w:val="0032200C"/>
    <w:rsid w:val="003229C2"/>
    <w:rsid w:val="00324729"/>
    <w:rsid w:val="003260B2"/>
    <w:rsid w:val="003278B0"/>
    <w:rsid w:val="00327F56"/>
    <w:rsid w:val="0033230F"/>
    <w:rsid w:val="00332DA2"/>
    <w:rsid w:val="003338C7"/>
    <w:rsid w:val="00333B9C"/>
    <w:rsid w:val="00334D9C"/>
    <w:rsid w:val="0033660B"/>
    <w:rsid w:val="003379C8"/>
    <w:rsid w:val="00342CD9"/>
    <w:rsid w:val="00342EA0"/>
    <w:rsid w:val="00342F91"/>
    <w:rsid w:val="0034409D"/>
    <w:rsid w:val="00344377"/>
    <w:rsid w:val="00344BDE"/>
    <w:rsid w:val="00344E26"/>
    <w:rsid w:val="0034577C"/>
    <w:rsid w:val="00345DFE"/>
    <w:rsid w:val="0034608E"/>
    <w:rsid w:val="00347DC3"/>
    <w:rsid w:val="00350B2F"/>
    <w:rsid w:val="003511DD"/>
    <w:rsid w:val="003512F8"/>
    <w:rsid w:val="003523EB"/>
    <w:rsid w:val="00353DB0"/>
    <w:rsid w:val="003555CE"/>
    <w:rsid w:val="003559E1"/>
    <w:rsid w:val="003562E9"/>
    <w:rsid w:val="00356C77"/>
    <w:rsid w:val="003601B4"/>
    <w:rsid w:val="00360663"/>
    <w:rsid w:val="00360BB9"/>
    <w:rsid w:val="00360DCD"/>
    <w:rsid w:val="00361108"/>
    <w:rsid w:val="00361657"/>
    <w:rsid w:val="00361C10"/>
    <w:rsid w:val="00363BD9"/>
    <w:rsid w:val="0036654D"/>
    <w:rsid w:val="00367010"/>
    <w:rsid w:val="0036743F"/>
    <w:rsid w:val="003678D2"/>
    <w:rsid w:val="00370C68"/>
    <w:rsid w:val="00370C6B"/>
    <w:rsid w:val="00370FBC"/>
    <w:rsid w:val="00371A76"/>
    <w:rsid w:val="003721DD"/>
    <w:rsid w:val="003739D6"/>
    <w:rsid w:val="003759F6"/>
    <w:rsid w:val="0037720F"/>
    <w:rsid w:val="00381980"/>
    <w:rsid w:val="00382560"/>
    <w:rsid w:val="00383B17"/>
    <w:rsid w:val="00384424"/>
    <w:rsid w:val="00384D59"/>
    <w:rsid w:val="003854F6"/>
    <w:rsid w:val="00386110"/>
    <w:rsid w:val="00386520"/>
    <w:rsid w:val="0038669E"/>
    <w:rsid w:val="00386748"/>
    <w:rsid w:val="00386988"/>
    <w:rsid w:val="00391624"/>
    <w:rsid w:val="00394989"/>
    <w:rsid w:val="00394DD2"/>
    <w:rsid w:val="00395EB0"/>
    <w:rsid w:val="00396657"/>
    <w:rsid w:val="00396B8A"/>
    <w:rsid w:val="003972D0"/>
    <w:rsid w:val="003A1A98"/>
    <w:rsid w:val="003A2545"/>
    <w:rsid w:val="003A40BE"/>
    <w:rsid w:val="003A43C9"/>
    <w:rsid w:val="003A4564"/>
    <w:rsid w:val="003A5B8E"/>
    <w:rsid w:val="003A5F37"/>
    <w:rsid w:val="003A6425"/>
    <w:rsid w:val="003A6C75"/>
    <w:rsid w:val="003A6E9F"/>
    <w:rsid w:val="003A7472"/>
    <w:rsid w:val="003B1BF3"/>
    <w:rsid w:val="003B1F42"/>
    <w:rsid w:val="003B2074"/>
    <w:rsid w:val="003B2BCF"/>
    <w:rsid w:val="003B3F68"/>
    <w:rsid w:val="003B50C2"/>
    <w:rsid w:val="003B5927"/>
    <w:rsid w:val="003B631D"/>
    <w:rsid w:val="003B768D"/>
    <w:rsid w:val="003C11AA"/>
    <w:rsid w:val="003C1C71"/>
    <w:rsid w:val="003C2E9C"/>
    <w:rsid w:val="003C3B43"/>
    <w:rsid w:val="003C4447"/>
    <w:rsid w:val="003C522C"/>
    <w:rsid w:val="003C60E0"/>
    <w:rsid w:val="003C6AC2"/>
    <w:rsid w:val="003C757A"/>
    <w:rsid w:val="003D1783"/>
    <w:rsid w:val="003D1AC9"/>
    <w:rsid w:val="003D1BA0"/>
    <w:rsid w:val="003D22D5"/>
    <w:rsid w:val="003D3266"/>
    <w:rsid w:val="003D36C6"/>
    <w:rsid w:val="003D57DA"/>
    <w:rsid w:val="003D75CC"/>
    <w:rsid w:val="003E0A41"/>
    <w:rsid w:val="003E0BFA"/>
    <w:rsid w:val="003E1190"/>
    <w:rsid w:val="003E21AF"/>
    <w:rsid w:val="003E24F7"/>
    <w:rsid w:val="003E3A8E"/>
    <w:rsid w:val="003E3CDA"/>
    <w:rsid w:val="003E4627"/>
    <w:rsid w:val="003E47E3"/>
    <w:rsid w:val="003E4A14"/>
    <w:rsid w:val="003E54D7"/>
    <w:rsid w:val="003E56A5"/>
    <w:rsid w:val="003E5D02"/>
    <w:rsid w:val="003E6DA1"/>
    <w:rsid w:val="003E7CFE"/>
    <w:rsid w:val="003E7E65"/>
    <w:rsid w:val="003F02FE"/>
    <w:rsid w:val="003F1FE6"/>
    <w:rsid w:val="003F4D37"/>
    <w:rsid w:val="003F56E0"/>
    <w:rsid w:val="003F5ECA"/>
    <w:rsid w:val="003F6973"/>
    <w:rsid w:val="003F6E1F"/>
    <w:rsid w:val="003F71B8"/>
    <w:rsid w:val="003F7EE2"/>
    <w:rsid w:val="00402A40"/>
    <w:rsid w:val="00405747"/>
    <w:rsid w:val="00405F67"/>
    <w:rsid w:val="00406843"/>
    <w:rsid w:val="00406FC7"/>
    <w:rsid w:val="004071D4"/>
    <w:rsid w:val="004075A7"/>
    <w:rsid w:val="0041049D"/>
    <w:rsid w:val="00410E16"/>
    <w:rsid w:val="00412120"/>
    <w:rsid w:val="0041359C"/>
    <w:rsid w:val="0041370A"/>
    <w:rsid w:val="00413817"/>
    <w:rsid w:val="004163B7"/>
    <w:rsid w:val="00416655"/>
    <w:rsid w:val="004168DA"/>
    <w:rsid w:val="00417423"/>
    <w:rsid w:val="004178A2"/>
    <w:rsid w:val="004178F2"/>
    <w:rsid w:val="00417C4B"/>
    <w:rsid w:val="004207AD"/>
    <w:rsid w:val="004208B9"/>
    <w:rsid w:val="00420FD4"/>
    <w:rsid w:val="0042108F"/>
    <w:rsid w:val="004219EC"/>
    <w:rsid w:val="00424CD9"/>
    <w:rsid w:val="00424E6A"/>
    <w:rsid w:val="0043115C"/>
    <w:rsid w:val="004312C7"/>
    <w:rsid w:val="00432197"/>
    <w:rsid w:val="00432BFF"/>
    <w:rsid w:val="00432FD0"/>
    <w:rsid w:val="00432FF7"/>
    <w:rsid w:val="004333B9"/>
    <w:rsid w:val="00433CE3"/>
    <w:rsid w:val="004349F0"/>
    <w:rsid w:val="00435FBC"/>
    <w:rsid w:val="004360E2"/>
    <w:rsid w:val="00436208"/>
    <w:rsid w:val="00440D23"/>
    <w:rsid w:val="004417C8"/>
    <w:rsid w:val="0044255E"/>
    <w:rsid w:val="004437E5"/>
    <w:rsid w:val="00443839"/>
    <w:rsid w:val="00443C09"/>
    <w:rsid w:val="00444F9D"/>
    <w:rsid w:val="00445758"/>
    <w:rsid w:val="00446496"/>
    <w:rsid w:val="00446706"/>
    <w:rsid w:val="00446AD2"/>
    <w:rsid w:val="00450C92"/>
    <w:rsid w:val="00450F11"/>
    <w:rsid w:val="0045196C"/>
    <w:rsid w:val="00451CB5"/>
    <w:rsid w:val="00451D35"/>
    <w:rsid w:val="0045361B"/>
    <w:rsid w:val="00454ECE"/>
    <w:rsid w:val="00455FE2"/>
    <w:rsid w:val="004562F1"/>
    <w:rsid w:val="004602CF"/>
    <w:rsid w:val="004608BE"/>
    <w:rsid w:val="00460CDD"/>
    <w:rsid w:val="00461169"/>
    <w:rsid w:val="00462D39"/>
    <w:rsid w:val="0046342E"/>
    <w:rsid w:val="0046353D"/>
    <w:rsid w:val="00464878"/>
    <w:rsid w:val="00465390"/>
    <w:rsid w:val="00466C26"/>
    <w:rsid w:val="00470456"/>
    <w:rsid w:val="00470678"/>
    <w:rsid w:val="004715E9"/>
    <w:rsid w:val="00473218"/>
    <w:rsid w:val="00474364"/>
    <w:rsid w:val="0047580C"/>
    <w:rsid w:val="00476885"/>
    <w:rsid w:val="00476EC5"/>
    <w:rsid w:val="00480A4B"/>
    <w:rsid w:val="00481039"/>
    <w:rsid w:val="00482BA3"/>
    <w:rsid w:val="00482F6B"/>
    <w:rsid w:val="00486B62"/>
    <w:rsid w:val="0049156B"/>
    <w:rsid w:val="004939E7"/>
    <w:rsid w:val="00493D1A"/>
    <w:rsid w:val="004947DA"/>
    <w:rsid w:val="00494947"/>
    <w:rsid w:val="00496AAE"/>
    <w:rsid w:val="004A1609"/>
    <w:rsid w:val="004A190F"/>
    <w:rsid w:val="004A238E"/>
    <w:rsid w:val="004A35BD"/>
    <w:rsid w:val="004A389B"/>
    <w:rsid w:val="004A52EE"/>
    <w:rsid w:val="004A55A8"/>
    <w:rsid w:val="004A5F52"/>
    <w:rsid w:val="004A6B80"/>
    <w:rsid w:val="004A6C20"/>
    <w:rsid w:val="004A6EC6"/>
    <w:rsid w:val="004A7940"/>
    <w:rsid w:val="004B0F7E"/>
    <w:rsid w:val="004B1106"/>
    <w:rsid w:val="004B11DE"/>
    <w:rsid w:val="004B1688"/>
    <w:rsid w:val="004B2892"/>
    <w:rsid w:val="004B2B70"/>
    <w:rsid w:val="004B398F"/>
    <w:rsid w:val="004B401F"/>
    <w:rsid w:val="004B44A7"/>
    <w:rsid w:val="004B50A9"/>
    <w:rsid w:val="004B7E83"/>
    <w:rsid w:val="004B7FD1"/>
    <w:rsid w:val="004C09B3"/>
    <w:rsid w:val="004C2451"/>
    <w:rsid w:val="004C271E"/>
    <w:rsid w:val="004C2D32"/>
    <w:rsid w:val="004C5099"/>
    <w:rsid w:val="004C5B4D"/>
    <w:rsid w:val="004C5CE9"/>
    <w:rsid w:val="004C622C"/>
    <w:rsid w:val="004C6488"/>
    <w:rsid w:val="004D0C71"/>
    <w:rsid w:val="004D32A6"/>
    <w:rsid w:val="004D3838"/>
    <w:rsid w:val="004D3BF8"/>
    <w:rsid w:val="004D4261"/>
    <w:rsid w:val="004D48AF"/>
    <w:rsid w:val="004D5100"/>
    <w:rsid w:val="004D6C57"/>
    <w:rsid w:val="004D6EFE"/>
    <w:rsid w:val="004D7057"/>
    <w:rsid w:val="004D78AE"/>
    <w:rsid w:val="004D7A1B"/>
    <w:rsid w:val="004E0AF4"/>
    <w:rsid w:val="004E0E1C"/>
    <w:rsid w:val="004E253B"/>
    <w:rsid w:val="004E26B9"/>
    <w:rsid w:val="004E2AC6"/>
    <w:rsid w:val="004E2BBB"/>
    <w:rsid w:val="004E3B3B"/>
    <w:rsid w:val="004E4B68"/>
    <w:rsid w:val="004E64AE"/>
    <w:rsid w:val="004E6690"/>
    <w:rsid w:val="004F0DFB"/>
    <w:rsid w:val="004F19F4"/>
    <w:rsid w:val="004F1B64"/>
    <w:rsid w:val="004F35EA"/>
    <w:rsid w:val="004F5288"/>
    <w:rsid w:val="004F5766"/>
    <w:rsid w:val="004F6D48"/>
    <w:rsid w:val="004F757D"/>
    <w:rsid w:val="00500309"/>
    <w:rsid w:val="00500F4C"/>
    <w:rsid w:val="00502348"/>
    <w:rsid w:val="00502C77"/>
    <w:rsid w:val="005041AB"/>
    <w:rsid w:val="005052D7"/>
    <w:rsid w:val="00506544"/>
    <w:rsid w:val="00506CA3"/>
    <w:rsid w:val="00507CA2"/>
    <w:rsid w:val="0051003C"/>
    <w:rsid w:val="005116BA"/>
    <w:rsid w:val="00512071"/>
    <w:rsid w:val="0051259A"/>
    <w:rsid w:val="00514549"/>
    <w:rsid w:val="00515A5D"/>
    <w:rsid w:val="005208FC"/>
    <w:rsid w:val="00521B42"/>
    <w:rsid w:val="005220E5"/>
    <w:rsid w:val="005228C5"/>
    <w:rsid w:val="00525779"/>
    <w:rsid w:val="00526A87"/>
    <w:rsid w:val="005307FA"/>
    <w:rsid w:val="005317BF"/>
    <w:rsid w:val="00533A93"/>
    <w:rsid w:val="00533EFC"/>
    <w:rsid w:val="005340D6"/>
    <w:rsid w:val="005348F3"/>
    <w:rsid w:val="00534A1D"/>
    <w:rsid w:val="00535076"/>
    <w:rsid w:val="00535EA4"/>
    <w:rsid w:val="005365F3"/>
    <w:rsid w:val="00537970"/>
    <w:rsid w:val="005407D5"/>
    <w:rsid w:val="005408B1"/>
    <w:rsid w:val="0054464D"/>
    <w:rsid w:val="00545E65"/>
    <w:rsid w:val="00547E27"/>
    <w:rsid w:val="00551F09"/>
    <w:rsid w:val="005525D0"/>
    <w:rsid w:val="005539C1"/>
    <w:rsid w:val="00554A17"/>
    <w:rsid w:val="0055552C"/>
    <w:rsid w:val="00556576"/>
    <w:rsid w:val="00560B18"/>
    <w:rsid w:val="005623F6"/>
    <w:rsid w:val="00563489"/>
    <w:rsid w:val="00563A1F"/>
    <w:rsid w:val="00563BAB"/>
    <w:rsid w:val="00565028"/>
    <w:rsid w:val="0056520A"/>
    <w:rsid w:val="00565969"/>
    <w:rsid w:val="00565D6F"/>
    <w:rsid w:val="00567152"/>
    <w:rsid w:val="005673FA"/>
    <w:rsid w:val="0056784E"/>
    <w:rsid w:val="005702A1"/>
    <w:rsid w:val="00570B2C"/>
    <w:rsid w:val="00571C16"/>
    <w:rsid w:val="00573216"/>
    <w:rsid w:val="00573D31"/>
    <w:rsid w:val="00574AD3"/>
    <w:rsid w:val="0057529B"/>
    <w:rsid w:val="005757EB"/>
    <w:rsid w:val="00576269"/>
    <w:rsid w:val="00577012"/>
    <w:rsid w:val="00577443"/>
    <w:rsid w:val="0058026B"/>
    <w:rsid w:val="00580D14"/>
    <w:rsid w:val="00582107"/>
    <w:rsid w:val="00582A25"/>
    <w:rsid w:val="00583343"/>
    <w:rsid w:val="005850AA"/>
    <w:rsid w:val="00585367"/>
    <w:rsid w:val="005869E8"/>
    <w:rsid w:val="00587252"/>
    <w:rsid w:val="00587C7D"/>
    <w:rsid w:val="00590794"/>
    <w:rsid w:val="005910A7"/>
    <w:rsid w:val="0059233D"/>
    <w:rsid w:val="0059262E"/>
    <w:rsid w:val="005937A1"/>
    <w:rsid w:val="005946A4"/>
    <w:rsid w:val="005956E9"/>
    <w:rsid w:val="00595A30"/>
    <w:rsid w:val="00596561"/>
    <w:rsid w:val="00597EA0"/>
    <w:rsid w:val="005A04B8"/>
    <w:rsid w:val="005A0A95"/>
    <w:rsid w:val="005A144D"/>
    <w:rsid w:val="005A165B"/>
    <w:rsid w:val="005A1DFB"/>
    <w:rsid w:val="005A2412"/>
    <w:rsid w:val="005A24A1"/>
    <w:rsid w:val="005A27AF"/>
    <w:rsid w:val="005A27D8"/>
    <w:rsid w:val="005A37F2"/>
    <w:rsid w:val="005A5154"/>
    <w:rsid w:val="005A5437"/>
    <w:rsid w:val="005A5AA9"/>
    <w:rsid w:val="005A6536"/>
    <w:rsid w:val="005A6921"/>
    <w:rsid w:val="005B1A90"/>
    <w:rsid w:val="005B30AA"/>
    <w:rsid w:val="005B4D6D"/>
    <w:rsid w:val="005B7B7C"/>
    <w:rsid w:val="005C2849"/>
    <w:rsid w:val="005C4221"/>
    <w:rsid w:val="005C4FA3"/>
    <w:rsid w:val="005C5635"/>
    <w:rsid w:val="005C624F"/>
    <w:rsid w:val="005C6E9F"/>
    <w:rsid w:val="005C706F"/>
    <w:rsid w:val="005C76F7"/>
    <w:rsid w:val="005C77B7"/>
    <w:rsid w:val="005C7ACE"/>
    <w:rsid w:val="005D0A80"/>
    <w:rsid w:val="005D2869"/>
    <w:rsid w:val="005D2C6A"/>
    <w:rsid w:val="005D3563"/>
    <w:rsid w:val="005D3874"/>
    <w:rsid w:val="005D5652"/>
    <w:rsid w:val="005D6BEB"/>
    <w:rsid w:val="005D7BF6"/>
    <w:rsid w:val="005E2663"/>
    <w:rsid w:val="005E2AE7"/>
    <w:rsid w:val="005E2BC2"/>
    <w:rsid w:val="005E2C19"/>
    <w:rsid w:val="005E3735"/>
    <w:rsid w:val="005E39DE"/>
    <w:rsid w:val="005E62CA"/>
    <w:rsid w:val="005E69B7"/>
    <w:rsid w:val="005E70BA"/>
    <w:rsid w:val="005E7D26"/>
    <w:rsid w:val="005F01A4"/>
    <w:rsid w:val="005F052C"/>
    <w:rsid w:val="005F10BD"/>
    <w:rsid w:val="005F1761"/>
    <w:rsid w:val="005F1A9F"/>
    <w:rsid w:val="005F1B68"/>
    <w:rsid w:val="005F200B"/>
    <w:rsid w:val="005F26E3"/>
    <w:rsid w:val="005F3046"/>
    <w:rsid w:val="005F37C3"/>
    <w:rsid w:val="005F3B3A"/>
    <w:rsid w:val="005F4844"/>
    <w:rsid w:val="005F4CA5"/>
    <w:rsid w:val="005F524A"/>
    <w:rsid w:val="005F6643"/>
    <w:rsid w:val="006004D3"/>
    <w:rsid w:val="00600779"/>
    <w:rsid w:val="00601151"/>
    <w:rsid w:val="006023B0"/>
    <w:rsid w:val="00602E50"/>
    <w:rsid w:val="00604123"/>
    <w:rsid w:val="006062D6"/>
    <w:rsid w:val="00606D39"/>
    <w:rsid w:val="00607837"/>
    <w:rsid w:val="006117F9"/>
    <w:rsid w:val="0061327C"/>
    <w:rsid w:val="00614456"/>
    <w:rsid w:val="00614E7E"/>
    <w:rsid w:val="0061624F"/>
    <w:rsid w:val="0061632F"/>
    <w:rsid w:val="00620929"/>
    <w:rsid w:val="00621651"/>
    <w:rsid w:val="006220E8"/>
    <w:rsid w:val="00624108"/>
    <w:rsid w:val="00625314"/>
    <w:rsid w:val="00627310"/>
    <w:rsid w:val="00627677"/>
    <w:rsid w:val="00627AD0"/>
    <w:rsid w:val="00627DF1"/>
    <w:rsid w:val="00627DF4"/>
    <w:rsid w:val="00627FA3"/>
    <w:rsid w:val="00630021"/>
    <w:rsid w:val="006304F7"/>
    <w:rsid w:val="00630777"/>
    <w:rsid w:val="00630DD0"/>
    <w:rsid w:val="00630ECB"/>
    <w:rsid w:val="006315E1"/>
    <w:rsid w:val="00631E5E"/>
    <w:rsid w:val="00631E72"/>
    <w:rsid w:val="00631F40"/>
    <w:rsid w:val="0063312A"/>
    <w:rsid w:val="00635456"/>
    <w:rsid w:val="006359E5"/>
    <w:rsid w:val="00636672"/>
    <w:rsid w:val="00637462"/>
    <w:rsid w:val="00642DF9"/>
    <w:rsid w:val="00644AC0"/>
    <w:rsid w:val="006503EA"/>
    <w:rsid w:val="00650B63"/>
    <w:rsid w:val="006519BB"/>
    <w:rsid w:val="006528B7"/>
    <w:rsid w:val="00652907"/>
    <w:rsid w:val="00652FFB"/>
    <w:rsid w:val="006544AD"/>
    <w:rsid w:val="00655569"/>
    <w:rsid w:val="00655A18"/>
    <w:rsid w:val="0065669C"/>
    <w:rsid w:val="006566CA"/>
    <w:rsid w:val="0065783E"/>
    <w:rsid w:val="00660741"/>
    <w:rsid w:val="00662FCA"/>
    <w:rsid w:val="00664E89"/>
    <w:rsid w:val="00665109"/>
    <w:rsid w:val="0066682A"/>
    <w:rsid w:val="006703DC"/>
    <w:rsid w:val="00670438"/>
    <w:rsid w:val="00670A35"/>
    <w:rsid w:val="006718F7"/>
    <w:rsid w:val="006719BA"/>
    <w:rsid w:val="0067211A"/>
    <w:rsid w:val="00672771"/>
    <w:rsid w:val="00674172"/>
    <w:rsid w:val="0067586A"/>
    <w:rsid w:val="00675CC9"/>
    <w:rsid w:val="0067612E"/>
    <w:rsid w:val="0067678D"/>
    <w:rsid w:val="00677DFE"/>
    <w:rsid w:val="006808CD"/>
    <w:rsid w:val="0068102E"/>
    <w:rsid w:val="00681F8C"/>
    <w:rsid w:val="00682E25"/>
    <w:rsid w:val="00682FC0"/>
    <w:rsid w:val="006832E4"/>
    <w:rsid w:val="00683439"/>
    <w:rsid w:val="006902DB"/>
    <w:rsid w:val="00692395"/>
    <w:rsid w:val="00692BE4"/>
    <w:rsid w:val="00692C20"/>
    <w:rsid w:val="00693663"/>
    <w:rsid w:val="00693CAC"/>
    <w:rsid w:val="00694FED"/>
    <w:rsid w:val="006978E2"/>
    <w:rsid w:val="006978ED"/>
    <w:rsid w:val="006A0014"/>
    <w:rsid w:val="006A004C"/>
    <w:rsid w:val="006A05FE"/>
    <w:rsid w:val="006A09D2"/>
    <w:rsid w:val="006A0E0D"/>
    <w:rsid w:val="006A2161"/>
    <w:rsid w:val="006A24B1"/>
    <w:rsid w:val="006A2765"/>
    <w:rsid w:val="006A2ECB"/>
    <w:rsid w:val="006A525A"/>
    <w:rsid w:val="006A5331"/>
    <w:rsid w:val="006A75A0"/>
    <w:rsid w:val="006A7BB0"/>
    <w:rsid w:val="006B07CA"/>
    <w:rsid w:val="006B34B6"/>
    <w:rsid w:val="006B3C8E"/>
    <w:rsid w:val="006B5000"/>
    <w:rsid w:val="006B5532"/>
    <w:rsid w:val="006B5CDF"/>
    <w:rsid w:val="006B5D37"/>
    <w:rsid w:val="006B6A3C"/>
    <w:rsid w:val="006B6CD7"/>
    <w:rsid w:val="006B71A9"/>
    <w:rsid w:val="006C0846"/>
    <w:rsid w:val="006C0E17"/>
    <w:rsid w:val="006C0FC4"/>
    <w:rsid w:val="006C1AAB"/>
    <w:rsid w:val="006C205A"/>
    <w:rsid w:val="006C2E17"/>
    <w:rsid w:val="006C42D3"/>
    <w:rsid w:val="006C448B"/>
    <w:rsid w:val="006C5336"/>
    <w:rsid w:val="006C611A"/>
    <w:rsid w:val="006C71F2"/>
    <w:rsid w:val="006D051A"/>
    <w:rsid w:val="006D05FA"/>
    <w:rsid w:val="006D0A5C"/>
    <w:rsid w:val="006D0C39"/>
    <w:rsid w:val="006D17BC"/>
    <w:rsid w:val="006D1C60"/>
    <w:rsid w:val="006D763B"/>
    <w:rsid w:val="006D7BAD"/>
    <w:rsid w:val="006E228A"/>
    <w:rsid w:val="006E37B0"/>
    <w:rsid w:val="006E3E99"/>
    <w:rsid w:val="006E3EBE"/>
    <w:rsid w:val="006E45D0"/>
    <w:rsid w:val="006E5A54"/>
    <w:rsid w:val="006E6C3D"/>
    <w:rsid w:val="006E746F"/>
    <w:rsid w:val="006E7A61"/>
    <w:rsid w:val="006F2267"/>
    <w:rsid w:val="006F2610"/>
    <w:rsid w:val="006F28A4"/>
    <w:rsid w:val="006F2F1C"/>
    <w:rsid w:val="006F3BD3"/>
    <w:rsid w:val="006F43CB"/>
    <w:rsid w:val="006F482E"/>
    <w:rsid w:val="006F54F8"/>
    <w:rsid w:val="006F64D7"/>
    <w:rsid w:val="006F6ECA"/>
    <w:rsid w:val="006F709C"/>
    <w:rsid w:val="006F71BA"/>
    <w:rsid w:val="006F77AA"/>
    <w:rsid w:val="00702B84"/>
    <w:rsid w:val="00703BDA"/>
    <w:rsid w:val="00704E7D"/>
    <w:rsid w:val="00705007"/>
    <w:rsid w:val="0070637D"/>
    <w:rsid w:val="0070754A"/>
    <w:rsid w:val="00710DFD"/>
    <w:rsid w:val="00710FF9"/>
    <w:rsid w:val="00713C47"/>
    <w:rsid w:val="00714300"/>
    <w:rsid w:val="007144C0"/>
    <w:rsid w:val="00714D79"/>
    <w:rsid w:val="00715DEC"/>
    <w:rsid w:val="00716472"/>
    <w:rsid w:val="0071666E"/>
    <w:rsid w:val="007218A6"/>
    <w:rsid w:val="00721FAA"/>
    <w:rsid w:val="00722580"/>
    <w:rsid w:val="00722DA6"/>
    <w:rsid w:val="007235C2"/>
    <w:rsid w:val="00724110"/>
    <w:rsid w:val="00724DF9"/>
    <w:rsid w:val="00725A5A"/>
    <w:rsid w:val="007261F6"/>
    <w:rsid w:val="00727932"/>
    <w:rsid w:val="0072798F"/>
    <w:rsid w:val="00727F43"/>
    <w:rsid w:val="00730F79"/>
    <w:rsid w:val="00731134"/>
    <w:rsid w:val="00731D05"/>
    <w:rsid w:val="00732112"/>
    <w:rsid w:val="00733DE1"/>
    <w:rsid w:val="0073431B"/>
    <w:rsid w:val="0073775C"/>
    <w:rsid w:val="0074014F"/>
    <w:rsid w:val="007415F0"/>
    <w:rsid w:val="00742FFD"/>
    <w:rsid w:val="0074310D"/>
    <w:rsid w:val="007504BC"/>
    <w:rsid w:val="00750568"/>
    <w:rsid w:val="007518FF"/>
    <w:rsid w:val="00751CDA"/>
    <w:rsid w:val="00751E00"/>
    <w:rsid w:val="00753B75"/>
    <w:rsid w:val="00754085"/>
    <w:rsid w:val="00757581"/>
    <w:rsid w:val="00760384"/>
    <w:rsid w:val="00760935"/>
    <w:rsid w:val="00760F44"/>
    <w:rsid w:val="00760F45"/>
    <w:rsid w:val="0076184D"/>
    <w:rsid w:val="00763BE6"/>
    <w:rsid w:val="00764274"/>
    <w:rsid w:val="0076445F"/>
    <w:rsid w:val="00764E49"/>
    <w:rsid w:val="0076610A"/>
    <w:rsid w:val="0076636A"/>
    <w:rsid w:val="0076666E"/>
    <w:rsid w:val="0076673C"/>
    <w:rsid w:val="007676B8"/>
    <w:rsid w:val="00770345"/>
    <w:rsid w:val="007703A3"/>
    <w:rsid w:val="00770597"/>
    <w:rsid w:val="007709A6"/>
    <w:rsid w:val="00770CFA"/>
    <w:rsid w:val="00774A0E"/>
    <w:rsid w:val="00775F32"/>
    <w:rsid w:val="00776CE1"/>
    <w:rsid w:val="00776E09"/>
    <w:rsid w:val="00777474"/>
    <w:rsid w:val="007805BF"/>
    <w:rsid w:val="007809B6"/>
    <w:rsid w:val="00781BCB"/>
    <w:rsid w:val="007832A5"/>
    <w:rsid w:val="007869F9"/>
    <w:rsid w:val="00786F88"/>
    <w:rsid w:val="00790E3D"/>
    <w:rsid w:val="0079113A"/>
    <w:rsid w:val="00792233"/>
    <w:rsid w:val="00794C54"/>
    <w:rsid w:val="0079629B"/>
    <w:rsid w:val="00796577"/>
    <w:rsid w:val="007970FB"/>
    <w:rsid w:val="00797B39"/>
    <w:rsid w:val="007A35B1"/>
    <w:rsid w:val="007A47AD"/>
    <w:rsid w:val="007A5D0C"/>
    <w:rsid w:val="007A758B"/>
    <w:rsid w:val="007A7A2F"/>
    <w:rsid w:val="007B1B12"/>
    <w:rsid w:val="007B26D5"/>
    <w:rsid w:val="007B3129"/>
    <w:rsid w:val="007B361D"/>
    <w:rsid w:val="007B3C7B"/>
    <w:rsid w:val="007B3E7F"/>
    <w:rsid w:val="007B4BF7"/>
    <w:rsid w:val="007B53D3"/>
    <w:rsid w:val="007B5658"/>
    <w:rsid w:val="007B5E52"/>
    <w:rsid w:val="007B680F"/>
    <w:rsid w:val="007B6D65"/>
    <w:rsid w:val="007B722B"/>
    <w:rsid w:val="007B7372"/>
    <w:rsid w:val="007C0D42"/>
    <w:rsid w:val="007C2657"/>
    <w:rsid w:val="007C2DA9"/>
    <w:rsid w:val="007C3155"/>
    <w:rsid w:val="007C3A4A"/>
    <w:rsid w:val="007C4999"/>
    <w:rsid w:val="007C5494"/>
    <w:rsid w:val="007C57C9"/>
    <w:rsid w:val="007C6886"/>
    <w:rsid w:val="007C78A5"/>
    <w:rsid w:val="007D02FC"/>
    <w:rsid w:val="007D08F8"/>
    <w:rsid w:val="007D0ADC"/>
    <w:rsid w:val="007D0E00"/>
    <w:rsid w:val="007D0F7A"/>
    <w:rsid w:val="007D1400"/>
    <w:rsid w:val="007D48F2"/>
    <w:rsid w:val="007D594C"/>
    <w:rsid w:val="007D6310"/>
    <w:rsid w:val="007D7170"/>
    <w:rsid w:val="007E0C7C"/>
    <w:rsid w:val="007E0E60"/>
    <w:rsid w:val="007E253A"/>
    <w:rsid w:val="007E2DAA"/>
    <w:rsid w:val="007E47E7"/>
    <w:rsid w:val="007F0CD7"/>
    <w:rsid w:val="007F0F59"/>
    <w:rsid w:val="007F340B"/>
    <w:rsid w:val="007F3602"/>
    <w:rsid w:val="007F419B"/>
    <w:rsid w:val="007F5095"/>
    <w:rsid w:val="007F63C6"/>
    <w:rsid w:val="007F7A94"/>
    <w:rsid w:val="00800594"/>
    <w:rsid w:val="00801541"/>
    <w:rsid w:val="00804138"/>
    <w:rsid w:val="00804A78"/>
    <w:rsid w:val="0080552E"/>
    <w:rsid w:val="0080611C"/>
    <w:rsid w:val="00806A17"/>
    <w:rsid w:val="008078C6"/>
    <w:rsid w:val="0081008A"/>
    <w:rsid w:val="0081013E"/>
    <w:rsid w:val="00810C13"/>
    <w:rsid w:val="00810F23"/>
    <w:rsid w:val="00810F25"/>
    <w:rsid w:val="00811CA5"/>
    <w:rsid w:val="00814511"/>
    <w:rsid w:val="00815817"/>
    <w:rsid w:val="00815D99"/>
    <w:rsid w:val="0081771C"/>
    <w:rsid w:val="008206AD"/>
    <w:rsid w:val="00822C62"/>
    <w:rsid w:val="008256E6"/>
    <w:rsid w:val="008259DB"/>
    <w:rsid w:val="0082613A"/>
    <w:rsid w:val="00826569"/>
    <w:rsid w:val="00827648"/>
    <w:rsid w:val="008308C7"/>
    <w:rsid w:val="0083090C"/>
    <w:rsid w:val="008319CE"/>
    <w:rsid w:val="00832E3F"/>
    <w:rsid w:val="00833129"/>
    <w:rsid w:val="00833179"/>
    <w:rsid w:val="00833E11"/>
    <w:rsid w:val="00836C17"/>
    <w:rsid w:val="00836DDD"/>
    <w:rsid w:val="00837A01"/>
    <w:rsid w:val="0084027E"/>
    <w:rsid w:val="00841394"/>
    <w:rsid w:val="0084193B"/>
    <w:rsid w:val="0084360E"/>
    <w:rsid w:val="00843A82"/>
    <w:rsid w:val="00844C57"/>
    <w:rsid w:val="00845954"/>
    <w:rsid w:val="00847681"/>
    <w:rsid w:val="008501DB"/>
    <w:rsid w:val="00850541"/>
    <w:rsid w:val="008516B1"/>
    <w:rsid w:val="00851ECD"/>
    <w:rsid w:val="00854707"/>
    <w:rsid w:val="0085499C"/>
    <w:rsid w:val="00855435"/>
    <w:rsid w:val="00855DB3"/>
    <w:rsid w:val="00856641"/>
    <w:rsid w:val="008568B2"/>
    <w:rsid w:val="00856BD0"/>
    <w:rsid w:val="0085700F"/>
    <w:rsid w:val="00860BFF"/>
    <w:rsid w:val="0086120B"/>
    <w:rsid w:val="008631B4"/>
    <w:rsid w:val="00863744"/>
    <w:rsid w:val="00864CF9"/>
    <w:rsid w:val="0086541A"/>
    <w:rsid w:val="0086705B"/>
    <w:rsid w:val="00871B14"/>
    <w:rsid w:val="00871F60"/>
    <w:rsid w:val="00873EE2"/>
    <w:rsid w:val="0087400E"/>
    <w:rsid w:val="008756E2"/>
    <w:rsid w:val="008758EA"/>
    <w:rsid w:val="00876202"/>
    <w:rsid w:val="0088035D"/>
    <w:rsid w:val="00881725"/>
    <w:rsid w:val="00885937"/>
    <w:rsid w:val="00886BD5"/>
    <w:rsid w:val="00887D92"/>
    <w:rsid w:val="00891F44"/>
    <w:rsid w:val="00893A0A"/>
    <w:rsid w:val="00893CA6"/>
    <w:rsid w:val="008949DB"/>
    <w:rsid w:val="0089500E"/>
    <w:rsid w:val="00895065"/>
    <w:rsid w:val="008963F8"/>
    <w:rsid w:val="0089652C"/>
    <w:rsid w:val="008973B1"/>
    <w:rsid w:val="008973CE"/>
    <w:rsid w:val="008A0039"/>
    <w:rsid w:val="008A0B3D"/>
    <w:rsid w:val="008A0D87"/>
    <w:rsid w:val="008A2658"/>
    <w:rsid w:val="008A508C"/>
    <w:rsid w:val="008A680E"/>
    <w:rsid w:val="008A69E7"/>
    <w:rsid w:val="008A6B89"/>
    <w:rsid w:val="008A6D81"/>
    <w:rsid w:val="008A7A1A"/>
    <w:rsid w:val="008B03C7"/>
    <w:rsid w:val="008B0D76"/>
    <w:rsid w:val="008B3E19"/>
    <w:rsid w:val="008B467C"/>
    <w:rsid w:val="008B5527"/>
    <w:rsid w:val="008B5C90"/>
    <w:rsid w:val="008B67CB"/>
    <w:rsid w:val="008C1D2F"/>
    <w:rsid w:val="008C1FA2"/>
    <w:rsid w:val="008C3C1C"/>
    <w:rsid w:val="008C3F42"/>
    <w:rsid w:val="008C4347"/>
    <w:rsid w:val="008C5DB0"/>
    <w:rsid w:val="008C6434"/>
    <w:rsid w:val="008C6B37"/>
    <w:rsid w:val="008D278E"/>
    <w:rsid w:val="008D4143"/>
    <w:rsid w:val="008D4FBD"/>
    <w:rsid w:val="008D788A"/>
    <w:rsid w:val="008E20CA"/>
    <w:rsid w:val="008E2689"/>
    <w:rsid w:val="008E29B0"/>
    <w:rsid w:val="008E4170"/>
    <w:rsid w:val="008E433E"/>
    <w:rsid w:val="008E53A2"/>
    <w:rsid w:val="008E6F02"/>
    <w:rsid w:val="008E7473"/>
    <w:rsid w:val="008E7C1E"/>
    <w:rsid w:val="008E7DE7"/>
    <w:rsid w:val="008F1432"/>
    <w:rsid w:val="008F321C"/>
    <w:rsid w:val="008F3BFB"/>
    <w:rsid w:val="008F6F60"/>
    <w:rsid w:val="008F7281"/>
    <w:rsid w:val="008F78E1"/>
    <w:rsid w:val="009003D9"/>
    <w:rsid w:val="00900586"/>
    <w:rsid w:val="00900C00"/>
    <w:rsid w:val="00901284"/>
    <w:rsid w:val="00902B78"/>
    <w:rsid w:val="00902C7F"/>
    <w:rsid w:val="00902D3D"/>
    <w:rsid w:val="00903122"/>
    <w:rsid w:val="00904014"/>
    <w:rsid w:val="0090544C"/>
    <w:rsid w:val="00905CB1"/>
    <w:rsid w:val="00906039"/>
    <w:rsid w:val="009061FB"/>
    <w:rsid w:val="00907DEC"/>
    <w:rsid w:val="00910F15"/>
    <w:rsid w:val="009110D5"/>
    <w:rsid w:val="00911361"/>
    <w:rsid w:val="0091316C"/>
    <w:rsid w:val="00914C9B"/>
    <w:rsid w:val="00916633"/>
    <w:rsid w:val="00916AB0"/>
    <w:rsid w:val="009177D5"/>
    <w:rsid w:val="00917BCB"/>
    <w:rsid w:val="00920580"/>
    <w:rsid w:val="009218FD"/>
    <w:rsid w:val="009220E8"/>
    <w:rsid w:val="00922161"/>
    <w:rsid w:val="009229F2"/>
    <w:rsid w:val="00922B76"/>
    <w:rsid w:val="0092410B"/>
    <w:rsid w:val="00927D1D"/>
    <w:rsid w:val="00930FBB"/>
    <w:rsid w:val="00931452"/>
    <w:rsid w:val="0093217D"/>
    <w:rsid w:val="0093287E"/>
    <w:rsid w:val="00932DA0"/>
    <w:rsid w:val="00933ABB"/>
    <w:rsid w:val="00933BB7"/>
    <w:rsid w:val="009341A8"/>
    <w:rsid w:val="00934500"/>
    <w:rsid w:val="00935743"/>
    <w:rsid w:val="009361D4"/>
    <w:rsid w:val="0093687A"/>
    <w:rsid w:val="00936901"/>
    <w:rsid w:val="00940088"/>
    <w:rsid w:val="00940172"/>
    <w:rsid w:val="009421EB"/>
    <w:rsid w:val="009429AC"/>
    <w:rsid w:val="00942CDC"/>
    <w:rsid w:val="00944A1B"/>
    <w:rsid w:val="00944B4B"/>
    <w:rsid w:val="00944E0D"/>
    <w:rsid w:val="009461E5"/>
    <w:rsid w:val="0095002E"/>
    <w:rsid w:val="00950888"/>
    <w:rsid w:val="00950911"/>
    <w:rsid w:val="00952220"/>
    <w:rsid w:val="0095408F"/>
    <w:rsid w:val="0095483D"/>
    <w:rsid w:val="00955C08"/>
    <w:rsid w:val="00955F44"/>
    <w:rsid w:val="0095618E"/>
    <w:rsid w:val="009562EB"/>
    <w:rsid w:val="009569C1"/>
    <w:rsid w:val="009577D1"/>
    <w:rsid w:val="009600FC"/>
    <w:rsid w:val="009610F2"/>
    <w:rsid w:val="00961493"/>
    <w:rsid w:val="009628CA"/>
    <w:rsid w:val="009657C8"/>
    <w:rsid w:val="00965E60"/>
    <w:rsid w:val="00966D5B"/>
    <w:rsid w:val="00972BB9"/>
    <w:rsid w:val="00973C77"/>
    <w:rsid w:val="009743CD"/>
    <w:rsid w:val="009747B7"/>
    <w:rsid w:val="009777B2"/>
    <w:rsid w:val="00977851"/>
    <w:rsid w:val="00977E1A"/>
    <w:rsid w:val="009803BE"/>
    <w:rsid w:val="0098081A"/>
    <w:rsid w:val="00980B68"/>
    <w:rsid w:val="00980C8F"/>
    <w:rsid w:val="009811D3"/>
    <w:rsid w:val="00981DC6"/>
    <w:rsid w:val="0098209D"/>
    <w:rsid w:val="00982D9E"/>
    <w:rsid w:val="00983704"/>
    <w:rsid w:val="0098427D"/>
    <w:rsid w:val="00984697"/>
    <w:rsid w:val="00984EA3"/>
    <w:rsid w:val="009852B0"/>
    <w:rsid w:val="0098568C"/>
    <w:rsid w:val="00985AC1"/>
    <w:rsid w:val="00986326"/>
    <w:rsid w:val="00991BDD"/>
    <w:rsid w:val="0099457E"/>
    <w:rsid w:val="00995A8F"/>
    <w:rsid w:val="00995EEE"/>
    <w:rsid w:val="009A0092"/>
    <w:rsid w:val="009A1B7F"/>
    <w:rsid w:val="009A1B98"/>
    <w:rsid w:val="009A3892"/>
    <w:rsid w:val="009A38FA"/>
    <w:rsid w:val="009A5243"/>
    <w:rsid w:val="009A6E9D"/>
    <w:rsid w:val="009A6FFA"/>
    <w:rsid w:val="009B4FF1"/>
    <w:rsid w:val="009B62DF"/>
    <w:rsid w:val="009C14D2"/>
    <w:rsid w:val="009C1E40"/>
    <w:rsid w:val="009C2686"/>
    <w:rsid w:val="009C5061"/>
    <w:rsid w:val="009D0DDB"/>
    <w:rsid w:val="009D0E37"/>
    <w:rsid w:val="009D13D4"/>
    <w:rsid w:val="009D22AE"/>
    <w:rsid w:val="009D3985"/>
    <w:rsid w:val="009D3DAE"/>
    <w:rsid w:val="009D4F0D"/>
    <w:rsid w:val="009D56B7"/>
    <w:rsid w:val="009D5C88"/>
    <w:rsid w:val="009D630A"/>
    <w:rsid w:val="009D6C70"/>
    <w:rsid w:val="009D7C9F"/>
    <w:rsid w:val="009E097A"/>
    <w:rsid w:val="009E2CBA"/>
    <w:rsid w:val="009E43E0"/>
    <w:rsid w:val="009E4D1F"/>
    <w:rsid w:val="009E53B6"/>
    <w:rsid w:val="009E5BBE"/>
    <w:rsid w:val="009E7143"/>
    <w:rsid w:val="009F033E"/>
    <w:rsid w:val="009F1CC2"/>
    <w:rsid w:val="009F1DAB"/>
    <w:rsid w:val="009F25B1"/>
    <w:rsid w:val="009F28DE"/>
    <w:rsid w:val="009F4047"/>
    <w:rsid w:val="009F53D1"/>
    <w:rsid w:val="009F5E24"/>
    <w:rsid w:val="009F624A"/>
    <w:rsid w:val="009F65FC"/>
    <w:rsid w:val="009F6788"/>
    <w:rsid w:val="00A01B75"/>
    <w:rsid w:val="00A01E27"/>
    <w:rsid w:val="00A0295E"/>
    <w:rsid w:val="00A02AD7"/>
    <w:rsid w:val="00A03292"/>
    <w:rsid w:val="00A048BC"/>
    <w:rsid w:val="00A05357"/>
    <w:rsid w:val="00A1328B"/>
    <w:rsid w:val="00A154B8"/>
    <w:rsid w:val="00A15DD6"/>
    <w:rsid w:val="00A15FA8"/>
    <w:rsid w:val="00A161E3"/>
    <w:rsid w:val="00A172B1"/>
    <w:rsid w:val="00A20421"/>
    <w:rsid w:val="00A20F17"/>
    <w:rsid w:val="00A214CB"/>
    <w:rsid w:val="00A21D44"/>
    <w:rsid w:val="00A227F9"/>
    <w:rsid w:val="00A23359"/>
    <w:rsid w:val="00A249F0"/>
    <w:rsid w:val="00A252A5"/>
    <w:rsid w:val="00A25800"/>
    <w:rsid w:val="00A268C7"/>
    <w:rsid w:val="00A27EDA"/>
    <w:rsid w:val="00A307DF"/>
    <w:rsid w:val="00A30E32"/>
    <w:rsid w:val="00A31609"/>
    <w:rsid w:val="00A35762"/>
    <w:rsid w:val="00A36EA7"/>
    <w:rsid w:val="00A377F9"/>
    <w:rsid w:val="00A403C4"/>
    <w:rsid w:val="00A404E0"/>
    <w:rsid w:val="00A4063F"/>
    <w:rsid w:val="00A40CB6"/>
    <w:rsid w:val="00A4228D"/>
    <w:rsid w:val="00A4229A"/>
    <w:rsid w:val="00A42B0D"/>
    <w:rsid w:val="00A42CB8"/>
    <w:rsid w:val="00A434EB"/>
    <w:rsid w:val="00A43992"/>
    <w:rsid w:val="00A439B8"/>
    <w:rsid w:val="00A46F5C"/>
    <w:rsid w:val="00A511D9"/>
    <w:rsid w:val="00A515C3"/>
    <w:rsid w:val="00A518F5"/>
    <w:rsid w:val="00A51D74"/>
    <w:rsid w:val="00A52875"/>
    <w:rsid w:val="00A6051E"/>
    <w:rsid w:val="00A60578"/>
    <w:rsid w:val="00A60AAA"/>
    <w:rsid w:val="00A62D4E"/>
    <w:rsid w:val="00A62F44"/>
    <w:rsid w:val="00A64021"/>
    <w:rsid w:val="00A6502D"/>
    <w:rsid w:val="00A66702"/>
    <w:rsid w:val="00A67070"/>
    <w:rsid w:val="00A7019B"/>
    <w:rsid w:val="00A70E50"/>
    <w:rsid w:val="00A72197"/>
    <w:rsid w:val="00A72CB6"/>
    <w:rsid w:val="00A72F3B"/>
    <w:rsid w:val="00A73AF1"/>
    <w:rsid w:val="00A74180"/>
    <w:rsid w:val="00A755D1"/>
    <w:rsid w:val="00A75C74"/>
    <w:rsid w:val="00A75E2C"/>
    <w:rsid w:val="00A764A6"/>
    <w:rsid w:val="00A77E6C"/>
    <w:rsid w:val="00A800E3"/>
    <w:rsid w:val="00A82EA9"/>
    <w:rsid w:val="00A82EBE"/>
    <w:rsid w:val="00A83BFE"/>
    <w:rsid w:val="00A83F71"/>
    <w:rsid w:val="00A840A3"/>
    <w:rsid w:val="00A8437B"/>
    <w:rsid w:val="00A84C2D"/>
    <w:rsid w:val="00A865CD"/>
    <w:rsid w:val="00A8676C"/>
    <w:rsid w:val="00A86E05"/>
    <w:rsid w:val="00A8756A"/>
    <w:rsid w:val="00A87C0A"/>
    <w:rsid w:val="00A90610"/>
    <w:rsid w:val="00A90E89"/>
    <w:rsid w:val="00A92159"/>
    <w:rsid w:val="00A93B09"/>
    <w:rsid w:val="00A940AC"/>
    <w:rsid w:val="00A956BD"/>
    <w:rsid w:val="00A95888"/>
    <w:rsid w:val="00A95A6D"/>
    <w:rsid w:val="00A96F0E"/>
    <w:rsid w:val="00A970AF"/>
    <w:rsid w:val="00AA02BB"/>
    <w:rsid w:val="00AA02DB"/>
    <w:rsid w:val="00AA301B"/>
    <w:rsid w:val="00AA5B8C"/>
    <w:rsid w:val="00AA64DA"/>
    <w:rsid w:val="00AB1FAB"/>
    <w:rsid w:val="00AB2081"/>
    <w:rsid w:val="00AB21F5"/>
    <w:rsid w:val="00AB3A29"/>
    <w:rsid w:val="00AB415D"/>
    <w:rsid w:val="00AB6997"/>
    <w:rsid w:val="00AC017A"/>
    <w:rsid w:val="00AC2F0E"/>
    <w:rsid w:val="00AC3C6E"/>
    <w:rsid w:val="00AC4C5E"/>
    <w:rsid w:val="00AC6023"/>
    <w:rsid w:val="00AC7081"/>
    <w:rsid w:val="00AD00AF"/>
    <w:rsid w:val="00AD0B07"/>
    <w:rsid w:val="00AD1E62"/>
    <w:rsid w:val="00AD56DF"/>
    <w:rsid w:val="00AD5845"/>
    <w:rsid w:val="00AD5C5F"/>
    <w:rsid w:val="00AD616A"/>
    <w:rsid w:val="00AD64A0"/>
    <w:rsid w:val="00AD7B97"/>
    <w:rsid w:val="00AE0179"/>
    <w:rsid w:val="00AE01A4"/>
    <w:rsid w:val="00AE0898"/>
    <w:rsid w:val="00AE08CA"/>
    <w:rsid w:val="00AE1A54"/>
    <w:rsid w:val="00AE1F8F"/>
    <w:rsid w:val="00AE202A"/>
    <w:rsid w:val="00AE3DD1"/>
    <w:rsid w:val="00AE5704"/>
    <w:rsid w:val="00AE5B13"/>
    <w:rsid w:val="00AE633B"/>
    <w:rsid w:val="00AE65E7"/>
    <w:rsid w:val="00AE6893"/>
    <w:rsid w:val="00AE740C"/>
    <w:rsid w:val="00AF14BE"/>
    <w:rsid w:val="00AF383F"/>
    <w:rsid w:val="00AF4873"/>
    <w:rsid w:val="00AF495C"/>
    <w:rsid w:val="00AF5E78"/>
    <w:rsid w:val="00B0081D"/>
    <w:rsid w:val="00B00AE4"/>
    <w:rsid w:val="00B00DB1"/>
    <w:rsid w:val="00B01056"/>
    <w:rsid w:val="00B01A14"/>
    <w:rsid w:val="00B0372E"/>
    <w:rsid w:val="00B05334"/>
    <w:rsid w:val="00B05752"/>
    <w:rsid w:val="00B05A2E"/>
    <w:rsid w:val="00B066D2"/>
    <w:rsid w:val="00B06952"/>
    <w:rsid w:val="00B06FCB"/>
    <w:rsid w:val="00B0712F"/>
    <w:rsid w:val="00B076DF"/>
    <w:rsid w:val="00B1035F"/>
    <w:rsid w:val="00B115EE"/>
    <w:rsid w:val="00B13735"/>
    <w:rsid w:val="00B13861"/>
    <w:rsid w:val="00B145AB"/>
    <w:rsid w:val="00B14DCB"/>
    <w:rsid w:val="00B15D7B"/>
    <w:rsid w:val="00B15DAD"/>
    <w:rsid w:val="00B17128"/>
    <w:rsid w:val="00B20157"/>
    <w:rsid w:val="00B235B2"/>
    <w:rsid w:val="00B25123"/>
    <w:rsid w:val="00B25563"/>
    <w:rsid w:val="00B25AE1"/>
    <w:rsid w:val="00B25C69"/>
    <w:rsid w:val="00B25C6E"/>
    <w:rsid w:val="00B338AC"/>
    <w:rsid w:val="00B33C20"/>
    <w:rsid w:val="00B33EE7"/>
    <w:rsid w:val="00B3626E"/>
    <w:rsid w:val="00B3743A"/>
    <w:rsid w:val="00B40C34"/>
    <w:rsid w:val="00B42E48"/>
    <w:rsid w:val="00B43198"/>
    <w:rsid w:val="00B432CD"/>
    <w:rsid w:val="00B43C4D"/>
    <w:rsid w:val="00B45707"/>
    <w:rsid w:val="00B45E6D"/>
    <w:rsid w:val="00B45E7F"/>
    <w:rsid w:val="00B46403"/>
    <w:rsid w:val="00B4670A"/>
    <w:rsid w:val="00B47284"/>
    <w:rsid w:val="00B475A2"/>
    <w:rsid w:val="00B47912"/>
    <w:rsid w:val="00B50E5D"/>
    <w:rsid w:val="00B51C8E"/>
    <w:rsid w:val="00B52739"/>
    <w:rsid w:val="00B52BAE"/>
    <w:rsid w:val="00B5378B"/>
    <w:rsid w:val="00B5493C"/>
    <w:rsid w:val="00B55697"/>
    <w:rsid w:val="00B5663E"/>
    <w:rsid w:val="00B56738"/>
    <w:rsid w:val="00B572EF"/>
    <w:rsid w:val="00B574E4"/>
    <w:rsid w:val="00B608F0"/>
    <w:rsid w:val="00B61504"/>
    <w:rsid w:val="00B62BF9"/>
    <w:rsid w:val="00B6448D"/>
    <w:rsid w:val="00B647A8"/>
    <w:rsid w:val="00B66A15"/>
    <w:rsid w:val="00B7008B"/>
    <w:rsid w:val="00B72C22"/>
    <w:rsid w:val="00B73140"/>
    <w:rsid w:val="00B73D53"/>
    <w:rsid w:val="00B741C2"/>
    <w:rsid w:val="00B743C8"/>
    <w:rsid w:val="00B75227"/>
    <w:rsid w:val="00B75255"/>
    <w:rsid w:val="00B75879"/>
    <w:rsid w:val="00B76E55"/>
    <w:rsid w:val="00B776CC"/>
    <w:rsid w:val="00B77D0E"/>
    <w:rsid w:val="00B80557"/>
    <w:rsid w:val="00B8159F"/>
    <w:rsid w:val="00B8237E"/>
    <w:rsid w:val="00B827F6"/>
    <w:rsid w:val="00B83591"/>
    <w:rsid w:val="00B8366C"/>
    <w:rsid w:val="00B84AA2"/>
    <w:rsid w:val="00B85546"/>
    <w:rsid w:val="00B85A9A"/>
    <w:rsid w:val="00B85CB2"/>
    <w:rsid w:val="00B90D56"/>
    <w:rsid w:val="00B90E6E"/>
    <w:rsid w:val="00B91DC3"/>
    <w:rsid w:val="00B92162"/>
    <w:rsid w:val="00B9251D"/>
    <w:rsid w:val="00B929DA"/>
    <w:rsid w:val="00B92CE0"/>
    <w:rsid w:val="00B942BA"/>
    <w:rsid w:val="00B94C72"/>
    <w:rsid w:val="00B94DA0"/>
    <w:rsid w:val="00B94EA3"/>
    <w:rsid w:val="00BA0DED"/>
    <w:rsid w:val="00BA13EA"/>
    <w:rsid w:val="00BA1E1B"/>
    <w:rsid w:val="00BA2994"/>
    <w:rsid w:val="00BA2D0D"/>
    <w:rsid w:val="00BA4BA6"/>
    <w:rsid w:val="00BA4C9E"/>
    <w:rsid w:val="00BA520B"/>
    <w:rsid w:val="00BA5B60"/>
    <w:rsid w:val="00BA5DBC"/>
    <w:rsid w:val="00BA79CF"/>
    <w:rsid w:val="00BB01AB"/>
    <w:rsid w:val="00BB08C1"/>
    <w:rsid w:val="00BB0F82"/>
    <w:rsid w:val="00BB1B60"/>
    <w:rsid w:val="00BB39ED"/>
    <w:rsid w:val="00BB4209"/>
    <w:rsid w:val="00BB5AA0"/>
    <w:rsid w:val="00BB6574"/>
    <w:rsid w:val="00BB6E0B"/>
    <w:rsid w:val="00BB7AA6"/>
    <w:rsid w:val="00BC093E"/>
    <w:rsid w:val="00BC1688"/>
    <w:rsid w:val="00BC1B9F"/>
    <w:rsid w:val="00BC3744"/>
    <w:rsid w:val="00BC5482"/>
    <w:rsid w:val="00BC7D66"/>
    <w:rsid w:val="00BD0D86"/>
    <w:rsid w:val="00BD14B9"/>
    <w:rsid w:val="00BD175E"/>
    <w:rsid w:val="00BD1CAC"/>
    <w:rsid w:val="00BD414C"/>
    <w:rsid w:val="00BD4272"/>
    <w:rsid w:val="00BD5849"/>
    <w:rsid w:val="00BD6C44"/>
    <w:rsid w:val="00BD6FB6"/>
    <w:rsid w:val="00BD72BD"/>
    <w:rsid w:val="00BD7AE0"/>
    <w:rsid w:val="00BD7C46"/>
    <w:rsid w:val="00BE0601"/>
    <w:rsid w:val="00BE0D07"/>
    <w:rsid w:val="00BE12D0"/>
    <w:rsid w:val="00BE30D2"/>
    <w:rsid w:val="00BE3185"/>
    <w:rsid w:val="00BE5A69"/>
    <w:rsid w:val="00BE6067"/>
    <w:rsid w:val="00BE7438"/>
    <w:rsid w:val="00BE7487"/>
    <w:rsid w:val="00BF0DB3"/>
    <w:rsid w:val="00BF1CCD"/>
    <w:rsid w:val="00BF1E89"/>
    <w:rsid w:val="00BF2812"/>
    <w:rsid w:val="00BF2B17"/>
    <w:rsid w:val="00BF31A9"/>
    <w:rsid w:val="00BF322A"/>
    <w:rsid w:val="00BF4178"/>
    <w:rsid w:val="00BF5196"/>
    <w:rsid w:val="00BF51A4"/>
    <w:rsid w:val="00BF6086"/>
    <w:rsid w:val="00BF6994"/>
    <w:rsid w:val="00BF74A1"/>
    <w:rsid w:val="00BF7976"/>
    <w:rsid w:val="00C02E95"/>
    <w:rsid w:val="00C0337D"/>
    <w:rsid w:val="00C059C9"/>
    <w:rsid w:val="00C0645B"/>
    <w:rsid w:val="00C068E8"/>
    <w:rsid w:val="00C06CA5"/>
    <w:rsid w:val="00C070B3"/>
    <w:rsid w:val="00C071FD"/>
    <w:rsid w:val="00C07805"/>
    <w:rsid w:val="00C10DA4"/>
    <w:rsid w:val="00C10F85"/>
    <w:rsid w:val="00C11F22"/>
    <w:rsid w:val="00C1288D"/>
    <w:rsid w:val="00C13C47"/>
    <w:rsid w:val="00C13C5C"/>
    <w:rsid w:val="00C13F45"/>
    <w:rsid w:val="00C152D4"/>
    <w:rsid w:val="00C15F31"/>
    <w:rsid w:val="00C17683"/>
    <w:rsid w:val="00C20C35"/>
    <w:rsid w:val="00C20CB7"/>
    <w:rsid w:val="00C2120E"/>
    <w:rsid w:val="00C215DD"/>
    <w:rsid w:val="00C216C7"/>
    <w:rsid w:val="00C217D7"/>
    <w:rsid w:val="00C21A67"/>
    <w:rsid w:val="00C21AEC"/>
    <w:rsid w:val="00C25238"/>
    <w:rsid w:val="00C25388"/>
    <w:rsid w:val="00C25B82"/>
    <w:rsid w:val="00C307F9"/>
    <w:rsid w:val="00C3312E"/>
    <w:rsid w:val="00C3415C"/>
    <w:rsid w:val="00C35686"/>
    <w:rsid w:val="00C35991"/>
    <w:rsid w:val="00C37404"/>
    <w:rsid w:val="00C37A3D"/>
    <w:rsid w:val="00C413A0"/>
    <w:rsid w:val="00C41C95"/>
    <w:rsid w:val="00C42605"/>
    <w:rsid w:val="00C44F9C"/>
    <w:rsid w:val="00C47062"/>
    <w:rsid w:val="00C50376"/>
    <w:rsid w:val="00C50445"/>
    <w:rsid w:val="00C509D5"/>
    <w:rsid w:val="00C5222E"/>
    <w:rsid w:val="00C52D5C"/>
    <w:rsid w:val="00C54EDF"/>
    <w:rsid w:val="00C573A3"/>
    <w:rsid w:val="00C61045"/>
    <w:rsid w:val="00C61DF4"/>
    <w:rsid w:val="00C64AA1"/>
    <w:rsid w:val="00C65087"/>
    <w:rsid w:val="00C67612"/>
    <w:rsid w:val="00C70B1B"/>
    <w:rsid w:val="00C71BD1"/>
    <w:rsid w:val="00C720B2"/>
    <w:rsid w:val="00C72F57"/>
    <w:rsid w:val="00C75622"/>
    <w:rsid w:val="00C759EB"/>
    <w:rsid w:val="00C76AE4"/>
    <w:rsid w:val="00C80B2A"/>
    <w:rsid w:val="00C81274"/>
    <w:rsid w:val="00C827E3"/>
    <w:rsid w:val="00C83B22"/>
    <w:rsid w:val="00C848DE"/>
    <w:rsid w:val="00C8525E"/>
    <w:rsid w:val="00C868E0"/>
    <w:rsid w:val="00C86DDC"/>
    <w:rsid w:val="00C90B7C"/>
    <w:rsid w:val="00C9336C"/>
    <w:rsid w:val="00C93857"/>
    <w:rsid w:val="00C93C49"/>
    <w:rsid w:val="00C94766"/>
    <w:rsid w:val="00C94F1A"/>
    <w:rsid w:val="00C94F38"/>
    <w:rsid w:val="00C95954"/>
    <w:rsid w:val="00C95FB4"/>
    <w:rsid w:val="00C96877"/>
    <w:rsid w:val="00C96C22"/>
    <w:rsid w:val="00C9754A"/>
    <w:rsid w:val="00C97FDA"/>
    <w:rsid w:val="00CA0C8A"/>
    <w:rsid w:val="00CA142F"/>
    <w:rsid w:val="00CA15BB"/>
    <w:rsid w:val="00CA15CE"/>
    <w:rsid w:val="00CA1E1C"/>
    <w:rsid w:val="00CA2A01"/>
    <w:rsid w:val="00CA35C0"/>
    <w:rsid w:val="00CA38BC"/>
    <w:rsid w:val="00CA3D54"/>
    <w:rsid w:val="00CA4643"/>
    <w:rsid w:val="00CA6AB9"/>
    <w:rsid w:val="00CA6EF2"/>
    <w:rsid w:val="00CB0604"/>
    <w:rsid w:val="00CB1CF8"/>
    <w:rsid w:val="00CB3442"/>
    <w:rsid w:val="00CB363C"/>
    <w:rsid w:val="00CB5275"/>
    <w:rsid w:val="00CB729E"/>
    <w:rsid w:val="00CB7EF4"/>
    <w:rsid w:val="00CB7FE2"/>
    <w:rsid w:val="00CC06E1"/>
    <w:rsid w:val="00CC12FD"/>
    <w:rsid w:val="00CC1C1D"/>
    <w:rsid w:val="00CC1CAF"/>
    <w:rsid w:val="00CC261B"/>
    <w:rsid w:val="00CC7009"/>
    <w:rsid w:val="00CC798D"/>
    <w:rsid w:val="00CD0A6C"/>
    <w:rsid w:val="00CD4FE4"/>
    <w:rsid w:val="00CD5009"/>
    <w:rsid w:val="00CD51EB"/>
    <w:rsid w:val="00CD58A5"/>
    <w:rsid w:val="00CD65AF"/>
    <w:rsid w:val="00CD6C7C"/>
    <w:rsid w:val="00CD6D3A"/>
    <w:rsid w:val="00CD6FD8"/>
    <w:rsid w:val="00CD7A9F"/>
    <w:rsid w:val="00CE14B2"/>
    <w:rsid w:val="00CE1A0F"/>
    <w:rsid w:val="00CE1C79"/>
    <w:rsid w:val="00CE6EFA"/>
    <w:rsid w:val="00CE6F80"/>
    <w:rsid w:val="00CE796F"/>
    <w:rsid w:val="00CF0252"/>
    <w:rsid w:val="00CF17CB"/>
    <w:rsid w:val="00CF20A6"/>
    <w:rsid w:val="00CF249F"/>
    <w:rsid w:val="00CF289D"/>
    <w:rsid w:val="00CF2EEA"/>
    <w:rsid w:val="00CF33C4"/>
    <w:rsid w:val="00CF37DA"/>
    <w:rsid w:val="00CF37F2"/>
    <w:rsid w:val="00CF39D3"/>
    <w:rsid w:val="00CF40BE"/>
    <w:rsid w:val="00CF52B6"/>
    <w:rsid w:val="00CF5338"/>
    <w:rsid w:val="00CF589F"/>
    <w:rsid w:val="00CF666D"/>
    <w:rsid w:val="00D01301"/>
    <w:rsid w:val="00D01DAC"/>
    <w:rsid w:val="00D021C8"/>
    <w:rsid w:val="00D0235A"/>
    <w:rsid w:val="00D02995"/>
    <w:rsid w:val="00D051CD"/>
    <w:rsid w:val="00D058AA"/>
    <w:rsid w:val="00D0597C"/>
    <w:rsid w:val="00D121A2"/>
    <w:rsid w:val="00D12823"/>
    <w:rsid w:val="00D12E0F"/>
    <w:rsid w:val="00D14541"/>
    <w:rsid w:val="00D15A0A"/>
    <w:rsid w:val="00D1777F"/>
    <w:rsid w:val="00D20CB8"/>
    <w:rsid w:val="00D22E66"/>
    <w:rsid w:val="00D2342B"/>
    <w:rsid w:val="00D23BD8"/>
    <w:rsid w:val="00D24927"/>
    <w:rsid w:val="00D269BE"/>
    <w:rsid w:val="00D3025A"/>
    <w:rsid w:val="00D302F6"/>
    <w:rsid w:val="00D3112C"/>
    <w:rsid w:val="00D311F6"/>
    <w:rsid w:val="00D321C4"/>
    <w:rsid w:val="00D33AD3"/>
    <w:rsid w:val="00D33C8D"/>
    <w:rsid w:val="00D3436E"/>
    <w:rsid w:val="00D363BA"/>
    <w:rsid w:val="00D3647D"/>
    <w:rsid w:val="00D365E1"/>
    <w:rsid w:val="00D36F14"/>
    <w:rsid w:val="00D37338"/>
    <w:rsid w:val="00D400FE"/>
    <w:rsid w:val="00D4355A"/>
    <w:rsid w:val="00D43E78"/>
    <w:rsid w:val="00D44617"/>
    <w:rsid w:val="00D45395"/>
    <w:rsid w:val="00D500BF"/>
    <w:rsid w:val="00D50A43"/>
    <w:rsid w:val="00D50C79"/>
    <w:rsid w:val="00D53A68"/>
    <w:rsid w:val="00D53B1B"/>
    <w:rsid w:val="00D55416"/>
    <w:rsid w:val="00D55B35"/>
    <w:rsid w:val="00D55F44"/>
    <w:rsid w:val="00D57097"/>
    <w:rsid w:val="00D572EB"/>
    <w:rsid w:val="00D6247B"/>
    <w:rsid w:val="00D639D8"/>
    <w:rsid w:val="00D63D0B"/>
    <w:rsid w:val="00D64D20"/>
    <w:rsid w:val="00D65B75"/>
    <w:rsid w:val="00D7086C"/>
    <w:rsid w:val="00D72CCC"/>
    <w:rsid w:val="00D72F38"/>
    <w:rsid w:val="00D739FB"/>
    <w:rsid w:val="00D748E1"/>
    <w:rsid w:val="00D750AF"/>
    <w:rsid w:val="00D75539"/>
    <w:rsid w:val="00D756D3"/>
    <w:rsid w:val="00D75CCC"/>
    <w:rsid w:val="00D7607E"/>
    <w:rsid w:val="00D77CBE"/>
    <w:rsid w:val="00D77D06"/>
    <w:rsid w:val="00D77E2F"/>
    <w:rsid w:val="00D82B52"/>
    <w:rsid w:val="00D83D43"/>
    <w:rsid w:val="00D843FB"/>
    <w:rsid w:val="00D84F9E"/>
    <w:rsid w:val="00D86ABC"/>
    <w:rsid w:val="00D876E1"/>
    <w:rsid w:val="00D9137E"/>
    <w:rsid w:val="00D91A16"/>
    <w:rsid w:val="00D93F87"/>
    <w:rsid w:val="00D94222"/>
    <w:rsid w:val="00D9525E"/>
    <w:rsid w:val="00D95811"/>
    <w:rsid w:val="00D962A1"/>
    <w:rsid w:val="00D96A18"/>
    <w:rsid w:val="00D96AC7"/>
    <w:rsid w:val="00D96E50"/>
    <w:rsid w:val="00D978AA"/>
    <w:rsid w:val="00DA0D37"/>
    <w:rsid w:val="00DA1240"/>
    <w:rsid w:val="00DA1F93"/>
    <w:rsid w:val="00DA2281"/>
    <w:rsid w:val="00DA27EF"/>
    <w:rsid w:val="00DA3912"/>
    <w:rsid w:val="00DA45B8"/>
    <w:rsid w:val="00DA4A28"/>
    <w:rsid w:val="00DA5C86"/>
    <w:rsid w:val="00DA6864"/>
    <w:rsid w:val="00DA7263"/>
    <w:rsid w:val="00DA77E1"/>
    <w:rsid w:val="00DB0BA3"/>
    <w:rsid w:val="00DB3054"/>
    <w:rsid w:val="00DB3664"/>
    <w:rsid w:val="00DB4722"/>
    <w:rsid w:val="00DB7D94"/>
    <w:rsid w:val="00DC0011"/>
    <w:rsid w:val="00DC02A8"/>
    <w:rsid w:val="00DC1288"/>
    <w:rsid w:val="00DC1796"/>
    <w:rsid w:val="00DC1ABF"/>
    <w:rsid w:val="00DC62C8"/>
    <w:rsid w:val="00DC6CBF"/>
    <w:rsid w:val="00DC7388"/>
    <w:rsid w:val="00DD0718"/>
    <w:rsid w:val="00DD114E"/>
    <w:rsid w:val="00DD189A"/>
    <w:rsid w:val="00DD29B6"/>
    <w:rsid w:val="00DD2CD5"/>
    <w:rsid w:val="00DD74E4"/>
    <w:rsid w:val="00DE07E8"/>
    <w:rsid w:val="00DE0BC4"/>
    <w:rsid w:val="00DE0CB8"/>
    <w:rsid w:val="00DE18BF"/>
    <w:rsid w:val="00DE2776"/>
    <w:rsid w:val="00DE292B"/>
    <w:rsid w:val="00DE4564"/>
    <w:rsid w:val="00DE509E"/>
    <w:rsid w:val="00DE51CB"/>
    <w:rsid w:val="00DE584A"/>
    <w:rsid w:val="00DE5A60"/>
    <w:rsid w:val="00DE5AF9"/>
    <w:rsid w:val="00DE6476"/>
    <w:rsid w:val="00DF034C"/>
    <w:rsid w:val="00DF0450"/>
    <w:rsid w:val="00DF0C03"/>
    <w:rsid w:val="00DF1864"/>
    <w:rsid w:val="00DF3D78"/>
    <w:rsid w:val="00DF4051"/>
    <w:rsid w:val="00DF5621"/>
    <w:rsid w:val="00DF587F"/>
    <w:rsid w:val="00DF5B81"/>
    <w:rsid w:val="00DF6F49"/>
    <w:rsid w:val="00DF7028"/>
    <w:rsid w:val="00DF76A7"/>
    <w:rsid w:val="00E02CE1"/>
    <w:rsid w:val="00E04391"/>
    <w:rsid w:val="00E046D1"/>
    <w:rsid w:val="00E04757"/>
    <w:rsid w:val="00E04762"/>
    <w:rsid w:val="00E05083"/>
    <w:rsid w:val="00E05326"/>
    <w:rsid w:val="00E06700"/>
    <w:rsid w:val="00E06DAE"/>
    <w:rsid w:val="00E072B6"/>
    <w:rsid w:val="00E10505"/>
    <w:rsid w:val="00E10986"/>
    <w:rsid w:val="00E10AC9"/>
    <w:rsid w:val="00E11AB4"/>
    <w:rsid w:val="00E11D78"/>
    <w:rsid w:val="00E12598"/>
    <w:rsid w:val="00E12796"/>
    <w:rsid w:val="00E12E3F"/>
    <w:rsid w:val="00E1493B"/>
    <w:rsid w:val="00E14E53"/>
    <w:rsid w:val="00E14F58"/>
    <w:rsid w:val="00E1550A"/>
    <w:rsid w:val="00E1694D"/>
    <w:rsid w:val="00E170B6"/>
    <w:rsid w:val="00E17FB8"/>
    <w:rsid w:val="00E202AF"/>
    <w:rsid w:val="00E22341"/>
    <w:rsid w:val="00E2313E"/>
    <w:rsid w:val="00E23B73"/>
    <w:rsid w:val="00E23F4C"/>
    <w:rsid w:val="00E2566E"/>
    <w:rsid w:val="00E25C29"/>
    <w:rsid w:val="00E26C12"/>
    <w:rsid w:val="00E27C62"/>
    <w:rsid w:val="00E30733"/>
    <w:rsid w:val="00E31EF4"/>
    <w:rsid w:val="00E32BC6"/>
    <w:rsid w:val="00E3369C"/>
    <w:rsid w:val="00E336DF"/>
    <w:rsid w:val="00E345EE"/>
    <w:rsid w:val="00E346EA"/>
    <w:rsid w:val="00E35B73"/>
    <w:rsid w:val="00E3664C"/>
    <w:rsid w:val="00E37EF5"/>
    <w:rsid w:val="00E4217B"/>
    <w:rsid w:val="00E42287"/>
    <w:rsid w:val="00E44DD5"/>
    <w:rsid w:val="00E45476"/>
    <w:rsid w:val="00E46435"/>
    <w:rsid w:val="00E502FA"/>
    <w:rsid w:val="00E50FAF"/>
    <w:rsid w:val="00E512F7"/>
    <w:rsid w:val="00E51390"/>
    <w:rsid w:val="00E514FF"/>
    <w:rsid w:val="00E51BA0"/>
    <w:rsid w:val="00E531BC"/>
    <w:rsid w:val="00E53F44"/>
    <w:rsid w:val="00E5442B"/>
    <w:rsid w:val="00E54B1D"/>
    <w:rsid w:val="00E55455"/>
    <w:rsid w:val="00E56EDF"/>
    <w:rsid w:val="00E57E69"/>
    <w:rsid w:val="00E6067A"/>
    <w:rsid w:val="00E60CE5"/>
    <w:rsid w:val="00E6206D"/>
    <w:rsid w:val="00E6290E"/>
    <w:rsid w:val="00E63CF3"/>
    <w:rsid w:val="00E646AF"/>
    <w:rsid w:val="00E64863"/>
    <w:rsid w:val="00E64898"/>
    <w:rsid w:val="00E64C92"/>
    <w:rsid w:val="00E65ED9"/>
    <w:rsid w:val="00E66386"/>
    <w:rsid w:val="00E67124"/>
    <w:rsid w:val="00E7077F"/>
    <w:rsid w:val="00E70ED3"/>
    <w:rsid w:val="00E72029"/>
    <w:rsid w:val="00E73315"/>
    <w:rsid w:val="00E75B07"/>
    <w:rsid w:val="00E75E93"/>
    <w:rsid w:val="00E77940"/>
    <w:rsid w:val="00E80174"/>
    <w:rsid w:val="00E814CB"/>
    <w:rsid w:val="00E81845"/>
    <w:rsid w:val="00E81EA7"/>
    <w:rsid w:val="00E85779"/>
    <w:rsid w:val="00E85FE3"/>
    <w:rsid w:val="00E879A6"/>
    <w:rsid w:val="00E87B19"/>
    <w:rsid w:val="00E87E21"/>
    <w:rsid w:val="00E90BA9"/>
    <w:rsid w:val="00E91598"/>
    <w:rsid w:val="00E91D88"/>
    <w:rsid w:val="00E927D9"/>
    <w:rsid w:val="00E959A4"/>
    <w:rsid w:val="00E95CB5"/>
    <w:rsid w:val="00E96302"/>
    <w:rsid w:val="00E9700D"/>
    <w:rsid w:val="00EA0058"/>
    <w:rsid w:val="00EA099D"/>
    <w:rsid w:val="00EA1413"/>
    <w:rsid w:val="00EA29DC"/>
    <w:rsid w:val="00EA2FA2"/>
    <w:rsid w:val="00EA373D"/>
    <w:rsid w:val="00EA458E"/>
    <w:rsid w:val="00EA512C"/>
    <w:rsid w:val="00EA5E74"/>
    <w:rsid w:val="00EA67A0"/>
    <w:rsid w:val="00EB0DB6"/>
    <w:rsid w:val="00EB34AB"/>
    <w:rsid w:val="00EB3537"/>
    <w:rsid w:val="00EB4531"/>
    <w:rsid w:val="00EB51B8"/>
    <w:rsid w:val="00EB51CE"/>
    <w:rsid w:val="00EB76E7"/>
    <w:rsid w:val="00EC0865"/>
    <w:rsid w:val="00EC101B"/>
    <w:rsid w:val="00EC14A9"/>
    <w:rsid w:val="00EC1B6F"/>
    <w:rsid w:val="00EC27F2"/>
    <w:rsid w:val="00EC2BC1"/>
    <w:rsid w:val="00EC35EB"/>
    <w:rsid w:val="00EC393E"/>
    <w:rsid w:val="00EC3F11"/>
    <w:rsid w:val="00EC4707"/>
    <w:rsid w:val="00EC470D"/>
    <w:rsid w:val="00EC56D9"/>
    <w:rsid w:val="00EC5C0D"/>
    <w:rsid w:val="00EC5D3B"/>
    <w:rsid w:val="00EC5E8D"/>
    <w:rsid w:val="00EC757A"/>
    <w:rsid w:val="00EC7CD1"/>
    <w:rsid w:val="00ED0FE5"/>
    <w:rsid w:val="00ED1065"/>
    <w:rsid w:val="00ED1642"/>
    <w:rsid w:val="00ED1BCD"/>
    <w:rsid w:val="00ED2434"/>
    <w:rsid w:val="00ED3430"/>
    <w:rsid w:val="00ED393C"/>
    <w:rsid w:val="00ED4C75"/>
    <w:rsid w:val="00ED500E"/>
    <w:rsid w:val="00ED7444"/>
    <w:rsid w:val="00EE30FE"/>
    <w:rsid w:val="00EE5F2A"/>
    <w:rsid w:val="00EE64EC"/>
    <w:rsid w:val="00EE6D5B"/>
    <w:rsid w:val="00EE6DCA"/>
    <w:rsid w:val="00EE7E82"/>
    <w:rsid w:val="00EF042A"/>
    <w:rsid w:val="00EF0788"/>
    <w:rsid w:val="00EF1E17"/>
    <w:rsid w:val="00EF239A"/>
    <w:rsid w:val="00EF2B49"/>
    <w:rsid w:val="00EF2D01"/>
    <w:rsid w:val="00EF392E"/>
    <w:rsid w:val="00EF3B96"/>
    <w:rsid w:val="00EF45B4"/>
    <w:rsid w:val="00EF6F6C"/>
    <w:rsid w:val="00F00D67"/>
    <w:rsid w:val="00F029C1"/>
    <w:rsid w:val="00F02AAA"/>
    <w:rsid w:val="00F03A8F"/>
    <w:rsid w:val="00F0433C"/>
    <w:rsid w:val="00F04789"/>
    <w:rsid w:val="00F0614B"/>
    <w:rsid w:val="00F066CF"/>
    <w:rsid w:val="00F06CA6"/>
    <w:rsid w:val="00F075CB"/>
    <w:rsid w:val="00F077DE"/>
    <w:rsid w:val="00F07E25"/>
    <w:rsid w:val="00F11738"/>
    <w:rsid w:val="00F11899"/>
    <w:rsid w:val="00F12A1E"/>
    <w:rsid w:val="00F12CBA"/>
    <w:rsid w:val="00F14212"/>
    <w:rsid w:val="00F143E2"/>
    <w:rsid w:val="00F14723"/>
    <w:rsid w:val="00F14ECF"/>
    <w:rsid w:val="00F15322"/>
    <w:rsid w:val="00F15CF2"/>
    <w:rsid w:val="00F16E78"/>
    <w:rsid w:val="00F1795C"/>
    <w:rsid w:val="00F17ACF"/>
    <w:rsid w:val="00F20B3E"/>
    <w:rsid w:val="00F223FC"/>
    <w:rsid w:val="00F24E91"/>
    <w:rsid w:val="00F25121"/>
    <w:rsid w:val="00F26AD3"/>
    <w:rsid w:val="00F302E0"/>
    <w:rsid w:val="00F32682"/>
    <w:rsid w:val="00F34004"/>
    <w:rsid w:val="00F3421F"/>
    <w:rsid w:val="00F34880"/>
    <w:rsid w:val="00F35C73"/>
    <w:rsid w:val="00F36070"/>
    <w:rsid w:val="00F36C89"/>
    <w:rsid w:val="00F36E6A"/>
    <w:rsid w:val="00F37F0D"/>
    <w:rsid w:val="00F4049F"/>
    <w:rsid w:val="00F408C1"/>
    <w:rsid w:val="00F42C5A"/>
    <w:rsid w:val="00F42D44"/>
    <w:rsid w:val="00F43425"/>
    <w:rsid w:val="00F43827"/>
    <w:rsid w:val="00F4395E"/>
    <w:rsid w:val="00F44059"/>
    <w:rsid w:val="00F46248"/>
    <w:rsid w:val="00F50C74"/>
    <w:rsid w:val="00F50D41"/>
    <w:rsid w:val="00F50F00"/>
    <w:rsid w:val="00F52AE3"/>
    <w:rsid w:val="00F52E09"/>
    <w:rsid w:val="00F53244"/>
    <w:rsid w:val="00F563DD"/>
    <w:rsid w:val="00F56499"/>
    <w:rsid w:val="00F56743"/>
    <w:rsid w:val="00F56F04"/>
    <w:rsid w:val="00F577E6"/>
    <w:rsid w:val="00F6078E"/>
    <w:rsid w:val="00F60BE7"/>
    <w:rsid w:val="00F6105F"/>
    <w:rsid w:val="00F621D7"/>
    <w:rsid w:val="00F62392"/>
    <w:rsid w:val="00F62B4C"/>
    <w:rsid w:val="00F6372E"/>
    <w:rsid w:val="00F648EB"/>
    <w:rsid w:val="00F65948"/>
    <w:rsid w:val="00F6594C"/>
    <w:rsid w:val="00F665EC"/>
    <w:rsid w:val="00F66FEE"/>
    <w:rsid w:val="00F70FDA"/>
    <w:rsid w:val="00F726D9"/>
    <w:rsid w:val="00F72837"/>
    <w:rsid w:val="00F742E3"/>
    <w:rsid w:val="00F752D8"/>
    <w:rsid w:val="00F7587C"/>
    <w:rsid w:val="00F766A0"/>
    <w:rsid w:val="00F7713D"/>
    <w:rsid w:val="00F77310"/>
    <w:rsid w:val="00F77473"/>
    <w:rsid w:val="00F80037"/>
    <w:rsid w:val="00F81693"/>
    <w:rsid w:val="00F816DC"/>
    <w:rsid w:val="00F82438"/>
    <w:rsid w:val="00F82B94"/>
    <w:rsid w:val="00F82CE0"/>
    <w:rsid w:val="00F830DE"/>
    <w:rsid w:val="00F8481B"/>
    <w:rsid w:val="00F84F20"/>
    <w:rsid w:val="00F857AF"/>
    <w:rsid w:val="00F876D2"/>
    <w:rsid w:val="00F90EA5"/>
    <w:rsid w:val="00F92173"/>
    <w:rsid w:val="00F92D38"/>
    <w:rsid w:val="00F94FE5"/>
    <w:rsid w:val="00F9594B"/>
    <w:rsid w:val="00F95A2B"/>
    <w:rsid w:val="00FA1994"/>
    <w:rsid w:val="00FA2B68"/>
    <w:rsid w:val="00FA2F09"/>
    <w:rsid w:val="00FA37D8"/>
    <w:rsid w:val="00FA37FC"/>
    <w:rsid w:val="00FA3F16"/>
    <w:rsid w:val="00FA3FB7"/>
    <w:rsid w:val="00FA491E"/>
    <w:rsid w:val="00FA49F2"/>
    <w:rsid w:val="00FA4E06"/>
    <w:rsid w:val="00FA6755"/>
    <w:rsid w:val="00FB0A38"/>
    <w:rsid w:val="00FB1614"/>
    <w:rsid w:val="00FB1F96"/>
    <w:rsid w:val="00FB264C"/>
    <w:rsid w:val="00FB41B8"/>
    <w:rsid w:val="00FB6196"/>
    <w:rsid w:val="00FB61C4"/>
    <w:rsid w:val="00FB79B1"/>
    <w:rsid w:val="00FC178C"/>
    <w:rsid w:val="00FC1DF1"/>
    <w:rsid w:val="00FC1F73"/>
    <w:rsid w:val="00FC2A87"/>
    <w:rsid w:val="00FC34CD"/>
    <w:rsid w:val="00FC45D5"/>
    <w:rsid w:val="00FC4906"/>
    <w:rsid w:val="00FC5163"/>
    <w:rsid w:val="00FC60A3"/>
    <w:rsid w:val="00FC6B35"/>
    <w:rsid w:val="00FC796B"/>
    <w:rsid w:val="00FC7D3D"/>
    <w:rsid w:val="00FD0383"/>
    <w:rsid w:val="00FD076C"/>
    <w:rsid w:val="00FD0970"/>
    <w:rsid w:val="00FD09A7"/>
    <w:rsid w:val="00FD0FCA"/>
    <w:rsid w:val="00FD12C4"/>
    <w:rsid w:val="00FD2A82"/>
    <w:rsid w:val="00FD370C"/>
    <w:rsid w:val="00FD5F44"/>
    <w:rsid w:val="00FD6607"/>
    <w:rsid w:val="00FE1139"/>
    <w:rsid w:val="00FE1E9B"/>
    <w:rsid w:val="00FE2F00"/>
    <w:rsid w:val="00FE2F06"/>
    <w:rsid w:val="00FE33A2"/>
    <w:rsid w:val="00FE4DA2"/>
    <w:rsid w:val="00FE5132"/>
    <w:rsid w:val="00FE5E15"/>
    <w:rsid w:val="00FE6753"/>
    <w:rsid w:val="00FE6930"/>
    <w:rsid w:val="00FE6935"/>
    <w:rsid w:val="00FE6DCA"/>
    <w:rsid w:val="00FF0162"/>
    <w:rsid w:val="00FF04CA"/>
    <w:rsid w:val="00FF05A0"/>
    <w:rsid w:val="00FF0B99"/>
    <w:rsid w:val="00FF2054"/>
    <w:rsid w:val="00FF36E5"/>
    <w:rsid w:val="00FF3ECC"/>
    <w:rsid w:val="00FF541A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0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10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80104"/>
    <w:rPr>
      <w:rFonts w:cs="Times New Roman"/>
    </w:rPr>
  </w:style>
  <w:style w:type="paragraph" w:styleId="a5">
    <w:name w:val="footer"/>
    <w:basedOn w:val="a"/>
    <w:link w:val="a6"/>
    <w:uiPriority w:val="99"/>
    <w:rsid w:val="0008010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80104"/>
    <w:rPr>
      <w:rFonts w:cs="Times New Roman"/>
    </w:rPr>
  </w:style>
  <w:style w:type="table" w:styleId="a7">
    <w:name w:val="Table Grid"/>
    <w:basedOn w:val="a1"/>
    <w:uiPriority w:val="99"/>
    <w:rsid w:val="00251BD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1616D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3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616D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703BDA"/>
    <w:pPr>
      <w:ind w:left="720"/>
    </w:pPr>
  </w:style>
  <w:style w:type="paragraph" w:styleId="ac">
    <w:name w:val="Normal (Web)"/>
    <w:basedOn w:val="a"/>
    <w:uiPriority w:val="99"/>
    <w:rsid w:val="00D639D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F40BE"/>
    <w:rPr>
      <w:rFonts w:cs="Times New Roman"/>
    </w:rPr>
  </w:style>
  <w:style w:type="character" w:styleId="ad">
    <w:name w:val="Hyperlink"/>
    <w:basedOn w:val="a0"/>
    <w:uiPriority w:val="99"/>
    <w:rsid w:val="00D876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0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10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80104"/>
    <w:rPr>
      <w:rFonts w:cs="Times New Roman"/>
    </w:rPr>
  </w:style>
  <w:style w:type="paragraph" w:styleId="a5">
    <w:name w:val="footer"/>
    <w:basedOn w:val="a"/>
    <w:link w:val="a6"/>
    <w:uiPriority w:val="99"/>
    <w:rsid w:val="0008010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80104"/>
    <w:rPr>
      <w:rFonts w:cs="Times New Roman"/>
    </w:rPr>
  </w:style>
  <w:style w:type="table" w:styleId="a7">
    <w:name w:val="Table Grid"/>
    <w:basedOn w:val="a1"/>
    <w:uiPriority w:val="99"/>
    <w:rsid w:val="00251BD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1616D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3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616D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703BDA"/>
    <w:pPr>
      <w:ind w:left="720"/>
    </w:pPr>
  </w:style>
  <w:style w:type="paragraph" w:styleId="ac">
    <w:name w:val="Normal (Web)"/>
    <w:basedOn w:val="a"/>
    <w:uiPriority w:val="99"/>
    <w:rsid w:val="00D639D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F40BE"/>
    <w:rPr>
      <w:rFonts w:cs="Times New Roman"/>
    </w:rPr>
  </w:style>
  <w:style w:type="character" w:styleId="ad">
    <w:name w:val="Hyperlink"/>
    <w:basedOn w:val="a0"/>
    <w:uiPriority w:val="99"/>
    <w:rsid w:val="00D87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lganova_natal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FBD9-46E2-4EFD-97A8-05494ECC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9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УДК: 616</vt:lpstr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УДК: 616</dc:title>
  <dc:creator>Alexandra</dc:creator>
  <cp:lastModifiedBy>Натали</cp:lastModifiedBy>
  <cp:revision>81</cp:revision>
  <cp:lastPrinted>2019-08-28T07:00:00Z</cp:lastPrinted>
  <dcterms:created xsi:type="dcterms:W3CDTF">2019-08-16T09:45:00Z</dcterms:created>
  <dcterms:modified xsi:type="dcterms:W3CDTF">2019-08-28T09:14:00Z</dcterms:modified>
</cp:coreProperties>
</file>