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1B" w:rsidRPr="006E761B" w:rsidRDefault="006E761B" w:rsidP="006E761B">
      <w:pPr>
        <w:spacing w:after="0" w:line="360" w:lineRule="auto"/>
        <w:ind w:right="-1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b/>
          <w:sz w:val="28"/>
          <w:szCs w:val="28"/>
          <w:lang w:val="uk-UA" w:eastAsia="ru-RU"/>
        </w:rPr>
        <w:t>УДК 616-056.3-053.2-02-072</w:t>
      </w:r>
    </w:p>
    <w:p w:rsidR="004B0B6E" w:rsidRPr="006E761B" w:rsidRDefault="004B0B6E" w:rsidP="00485C0F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b/>
          <w:sz w:val="28"/>
          <w:szCs w:val="28"/>
          <w:lang w:val="uk-UA" w:eastAsia="ru-RU"/>
        </w:rPr>
        <w:t>ВИКОРИСТАННЯ НОМОГРАФІЧНОГО МЕТОДУ В ЕТІОЛОГІЧНІЙ РОЗШИФРОВЦІ АЛЕРГІЧНОГО РИНІТУ У ДІТЕЙ</w:t>
      </w:r>
    </w:p>
    <w:p w:rsidR="000F48BE" w:rsidRDefault="004B0B6E" w:rsidP="00485C0F">
      <w:pPr>
        <w:spacing w:after="0" w:line="36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Шмуліч</w:t>
      </w:r>
      <w:proofErr w:type="spellEnd"/>
      <w:r w:rsidR="00AC7BA7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="000F48BE">
        <w:rPr>
          <w:rFonts w:ascii="Times New Roman" w:hAnsi="Times New Roman"/>
          <w:sz w:val="28"/>
          <w:szCs w:val="28"/>
          <w:lang w:val="uk-UA" w:eastAsia="ru-RU"/>
        </w:rPr>
        <w:t>.К.</w:t>
      </w:r>
      <w:r w:rsidR="00AC7BA7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Прохоренко</w:t>
      </w:r>
      <w:proofErr w:type="spellEnd"/>
      <w:r w:rsidR="000F48BE">
        <w:rPr>
          <w:rFonts w:ascii="Times New Roman" w:hAnsi="Times New Roman"/>
          <w:sz w:val="28"/>
          <w:szCs w:val="28"/>
          <w:lang w:val="uk-UA" w:eastAsia="ru-RU"/>
        </w:rPr>
        <w:t xml:space="preserve"> О.</w:t>
      </w:r>
      <w:r w:rsidR="00AC7BA7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0F48B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C7BA7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Шмуліч</w:t>
      </w:r>
      <w:proofErr w:type="spellEnd"/>
      <w:r w:rsidR="00706582">
        <w:rPr>
          <w:rFonts w:ascii="Times New Roman" w:hAnsi="Times New Roman"/>
          <w:sz w:val="28"/>
          <w:szCs w:val="28"/>
          <w:lang w:val="uk-UA" w:eastAsia="ru-RU"/>
        </w:rPr>
        <w:t xml:space="preserve"> О.В</w:t>
      </w:r>
      <w:r w:rsidR="000F48B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C7BA7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Старусева</w:t>
      </w:r>
      <w:proofErr w:type="spellEnd"/>
      <w:r w:rsidR="00AC7BA7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="000F48B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C7BA7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0F48B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C7BA7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B0B6E" w:rsidRPr="006E761B" w:rsidRDefault="000F48BE" w:rsidP="00485C0F">
      <w:pPr>
        <w:spacing w:after="0" w:line="36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Цимбал В.Н., </w:t>
      </w:r>
      <w:proofErr w:type="spellStart"/>
      <w:r w:rsidR="004B0B6E" w:rsidRPr="006E761B">
        <w:rPr>
          <w:rFonts w:ascii="Times New Roman" w:hAnsi="Times New Roman"/>
          <w:sz w:val="28"/>
          <w:szCs w:val="28"/>
          <w:lang w:val="uk-UA" w:eastAsia="ru-RU"/>
        </w:rPr>
        <w:t>Ащеулов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</w:t>
      </w:r>
      <w:r w:rsidR="00AC7BA7">
        <w:rPr>
          <w:rFonts w:ascii="Times New Roman" w:hAnsi="Times New Roman"/>
          <w:sz w:val="28"/>
          <w:szCs w:val="28"/>
          <w:lang w:val="uk-UA" w:eastAsia="ru-RU"/>
        </w:rPr>
        <w:t>М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E761B" w:rsidRPr="006E761B" w:rsidRDefault="00AC7BA7" w:rsidP="006E761B">
      <w:pPr>
        <w:spacing w:after="0" w:line="360" w:lineRule="auto"/>
        <w:ind w:right="-1" w:firstLine="708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Харківський національний медичний у</w:t>
      </w:r>
      <w:r w:rsidR="006E761B" w:rsidRPr="006E761B">
        <w:rPr>
          <w:rFonts w:ascii="Times New Roman" w:eastAsia="Times New Roman" w:hAnsi="Times New Roman"/>
          <w:sz w:val="28"/>
          <w:szCs w:val="28"/>
          <w:lang w:val="uk-UA" w:eastAsia="ru-RU"/>
        </w:rPr>
        <w:t>ніверситет</w:t>
      </w:r>
    </w:p>
    <w:p w:rsidR="004B0B6E" w:rsidRPr="006E761B" w:rsidRDefault="004B0B6E" w:rsidP="006E761B">
      <w:pPr>
        <w:spacing w:after="0" w:line="360" w:lineRule="auto"/>
        <w:ind w:right="-1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B0B6E" w:rsidRPr="006E761B" w:rsidRDefault="004B0B6E" w:rsidP="00485C0F">
      <w:pPr>
        <w:spacing w:after="0" w:line="360" w:lineRule="auto"/>
        <w:ind w:right="-1" w:firstLine="708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b/>
          <w:sz w:val="28"/>
          <w:szCs w:val="28"/>
          <w:lang w:val="uk-UA" w:eastAsia="ru-RU"/>
        </w:rPr>
        <w:t>Вступ</w:t>
      </w:r>
    </w:p>
    <w:p w:rsidR="004B0B6E" w:rsidRPr="006E761B" w:rsidRDefault="004B0B6E" w:rsidP="00485C0F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Широке розповсюдження та неухильне зростання алергічних захворювань, які посідають перше місце серед всіх неінфекційних захворювань дитячого віку, потребують пильної уваги лікарів-педіатрів. Важливість проблеми алергічних захворювань обумовлена не тільки їх значним розповсюдженням, але й раннім дебютом,тяжким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рецидивуючим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перебігом,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хронізацією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процесу, що приводить до зниження соціальної адаптації та ранньої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інвалідизації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дітей. Проте офіційна статистика, що базується на показниках звернень за медичною допомогою, як правило, не дає правдиве уявлення про розповсюдженість алергічних захворювань [1,3].</w:t>
      </w:r>
    </w:p>
    <w:p w:rsidR="004B0B6E" w:rsidRPr="006E761B" w:rsidRDefault="004B0B6E" w:rsidP="00485C0F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У зв’язку з цим використання доступних високочутливих специфічних методів виявлення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алергопатології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, скорочення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інвазивних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методів дослідження у дітей,водночас пошуки пріоритетних в соціально-економічному аспекті методик з метою своєчасної корекції та профілактики даних станів є перспективними</w:t>
      </w:r>
      <w:r w:rsidR="006E761B" w:rsidRPr="006E761B">
        <w:rPr>
          <w:rFonts w:ascii="Times New Roman" w:hAnsi="Times New Roman"/>
          <w:sz w:val="28"/>
          <w:szCs w:val="28"/>
          <w:lang w:val="uk-UA" w:eastAsia="ru-RU"/>
        </w:rPr>
        <w:t xml:space="preserve"> [4,5].</w:t>
      </w:r>
    </w:p>
    <w:p w:rsidR="004B0B6E" w:rsidRPr="006E761B" w:rsidRDefault="004B0B6E" w:rsidP="00485C0F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Нами запропоновано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неінвазивний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високоекономічний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номографічний метод етіологічної розшифровки алергічних захворювань у дітей, параметрами якого є нозологічна форма хвороби, вік та стать дитини, який дозволяє на основі вивчення чутливості шкіри до різних алергенів методом скарифікації в численній віковій популяції визначити найбільш вірогідний причинно-значущий алерген або групу алергенів для даної дитини. </w:t>
      </w:r>
    </w:p>
    <w:p w:rsidR="004B0B6E" w:rsidRPr="006E761B" w:rsidRDefault="004B0B6E" w:rsidP="00485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0B6E" w:rsidRPr="006E761B" w:rsidRDefault="004B0B6E" w:rsidP="00485C0F">
      <w:pPr>
        <w:tabs>
          <w:tab w:val="left" w:pos="567"/>
        </w:tabs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br w:type="page"/>
      </w:r>
      <w:proofErr w:type="spellStart"/>
      <w:r w:rsidR="00A075C5" w:rsidRPr="006E761B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Матерiали</w:t>
      </w:r>
      <w:proofErr w:type="spellEnd"/>
      <w:r w:rsidR="00A075C5" w:rsidRPr="006E761B">
        <w:rPr>
          <w:rFonts w:ascii="Times New Roman" w:hAnsi="Times New Roman"/>
          <w:b/>
          <w:sz w:val="28"/>
          <w:szCs w:val="28"/>
          <w:lang w:val="uk-UA" w:eastAsia="ru-RU"/>
        </w:rPr>
        <w:t xml:space="preserve"> та методи</w:t>
      </w:r>
    </w:p>
    <w:p w:rsidR="004B0B6E" w:rsidRPr="006E761B" w:rsidRDefault="004B0B6E" w:rsidP="00485C0F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Одним з методів встановлення причинно-значущих алергенів є проведення шкірних тестів методом скарифікації. Постанова шкірних тестів – це високочутливий метод визначення специфічної сенсибілізації організму шляхом введення через шкіру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алергена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та оцінки величини і характеру набряку чи запальної реакції.</w:t>
      </w:r>
    </w:p>
    <w:p w:rsidR="004B0B6E" w:rsidRPr="006E761B" w:rsidRDefault="004B0B6E" w:rsidP="00485C0F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Для проведення шкірного тестування використовувались стандартні серійні алергени, які містять 10000 одиниць білкового азоту в 1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мл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, виготовлені з пилку рослин, домашнього пилу, шерсті, пуху, епідермісу тварин та птахів, харчових продуктів та ін. Принцип постановки шкірних тестів оснований на тому, що причинно-значущий алерген, який нанесено на шкіру, вступає в взаємодію з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антиген-презентуючими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клітинами та Т-лімфоцитами. В шкірі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антиген-презентуючі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клітини представлені клітинами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Лангерганса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та макрофагами. Результатом такої взаємодії за наявності сенсибілізації є вивільнення медіаторів алергії та розвиток місцевої алергічної реакції.</w:t>
      </w:r>
    </w:p>
    <w:p w:rsidR="004B0B6E" w:rsidRPr="006E761B" w:rsidRDefault="004B0B6E" w:rsidP="00485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Техніка постановки шкірних тестів, показання та протипоказання до їх </w:t>
      </w:r>
      <w:r w:rsidR="00A075C5" w:rsidRPr="006E76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t>використання, а також оцінка результатів шкірного тестування проводились відповідно загальноприйнятій методиці, яка була запропонована А.Д. Адо [2].</w:t>
      </w:r>
    </w:p>
    <w:p w:rsidR="004B0B6E" w:rsidRPr="006E761B" w:rsidRDefault="004B0B6E" w:rsidP="00485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>З метою уточнення причинно-значущого алергену чи групи алергенів для загострення алергічного риніту (АР) ми використовували метод скарифікаційних шкірних проб із стандартними алергенами (харчовими, побутовими, епідермальними, пилковими) у 152 дітей, хворих на АР в періоді стійкої ремісії захворювання залежно статі та віку. Розподіл хворих за статтю і віком представлено в таблиці 1.</w:t>
      </w:r>
    </w:p>
    <w:p w:rsidR="004B0B6E" w:rsidRPr="006E761B" w:rsidRDefault="004B0B6E" w:rsidP="00485C0F">
      <w:pPr>
        <w:spacing w:after="0"/>
        <w:ind w:right="-1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Таблиця 1 </w: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softHyphen/>
        <w:t>-</w:t>
      </w:r>
      <w:r w:rsidRPr="006E761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t>Розподіл хворих за статтю та віком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6"/>
        <w:gridCol w:w="1170"/>
        <w:gridCol w:w="1164"/>
        <w:gridCol w:w="1171"/>
        <w:gridCol w:w="1165"/>
        <w:gridCol w:w="1171"/>
        <w:gridCol w:w="1166"/>
        <w:gridCol w:w="1468"/>
      </w:tblGrid>
      <w:tr w:rsidR="004B0B6E" w:rsidRPr="006E761B" w:rsidTr="002C20C0">
        <w:trPr>
          <w:cantSplit/>
        </w:trPr>
        <w:tc>
          <w:tcPr>
            <w:tcW w:w="1696" w:type="dxa"/>
            <w:vMerge w:val="restart"/>
            <w:vAlign w:val="center"/>
          </w:tcPr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Нозологічна</w:t>
            </w:r>
          </w:p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форма</w:t>
            </w:r>
          </w:p>
        </w:tc>
        <w:tc>
          <w:tcPr>
            <w:tcW w:w="7007" w:type="dxa"/>
            <w:gridSpan w:val="6"/>
            <w:vAlign w:val="center"/>
          </w:tcPr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Вік (роки)</w:t>
            </w:r>
          </w:p>
        </w:tc>
        <w:tc>
          <w:tcPr>
            <w:tcW w:w="1468" w:type="dxa"/>
            <w:vMerge w:val="restart"/>
            <w:vAlign w:val="center"/>
          </w:tcPr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хворих</w:t>
            </w:r>
          </w:p>
        </w:tc>
      </w:tr>
      <w:tr w:rsidR="004B0B6E" w:rsidRPr="006E761B" w:rsidTr="002C20C0">
        <w:trPr>
          <w:cantSplit/>
        </w:trPr>
        <w:tc>
          <w:tcPr>
            <w:tcW w:w="1696" w:type="dxa"/>
            <w:vMerge/>
            <w:vAlign w:val="center"/>
          </w:tcPr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4–8</w:t>
            </w:r>
          </w:p>
        </w:tc>
        <w:tc>
          <w:tcPr>
            <w:tcW w:w="2336" w:type="dxa"/>
            <w:gridSpan w:val="2"/>
            <w:vAlign w:val="center"/>
          </w:tcPr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9–12</w:t>
            </w:r>
          </w:p>
        </w:tc>
        <w:tc>
          <w:tcPr>
            <w:tcW w:w="2337" w:type="dxa"/>
            <w:gridSpan w:val="2"/>
            <w:vAlign w:val="center"/>
          </w:tcPr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13–18</w:t>
            </w:r>
          </w:p>
        </w:tc>
        <w:tc>
          <w:tcPr>
            <w:tcW w:w="1468" w:type="dxa"/>
            <w:vMerge/>
            <w:vAlign w:val="center"/>
          </w:tcPr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B0B6E" w:rsidRPr="006E761B" w:rsidTr="002C20C0">
        <w:trPr>
          <w:cantSplit/>
        </w:trPr>
        <w:tc>
          <w:tcPr>
            <w:tcW w:w="1696" w:type="dxa"/>
            <w:vMerge/>
            <w:vAlign w:val="center"/>
          </w:tcPr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0" w:type="dxa"/>
            <w:vAlign w:val="center"/>
          </w:tcPr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164" w:type="dxa"/>
            <w:vAlign w:val="center"/>
          </w:tcPr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1171" w:type="dxa"/>
            <w:vAlign w:val="center"/>
          </w:tcPr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165" w:type="dxa"/>
            <w:vAlign w:val="center"/>
          </w:tcPr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1171" w:type="dxa"/>
            <w:vAlign w:val="center"/>
          </w:tcPr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166" w:type="dxa"/>
            <w:vAlign w:val="center"/>
          </w:tcPr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1468" w:type="dxa"/>
            <w:vMerge/>
            <w:vAlign w:val="center"/>
          </w:tcPr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B0B6E" w:rsidRPr="006E761B" w:rsidTr="002C20C0">
        <w:tc>
          <w:tcPr>
            <w:tcW w:w="1696" w:type="dxa"/>
          </w:tcPr>
          <w:p w:rsidR="004B0B6E" w:rsidRPr="006E761B" w:rsidRDefault="004B0B6E" w:rsidP="002C20C0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АР</w:t>
            </w:r>
          </w:p>
        </w:tc>
        <w:tc>
          <w:tcPr>
            <w:tcW w:w="1170" w:type="dxa"/>
            <w:vAlign w:val="center"/>
          </w:tcPr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164" w:type="dxa"/>
            <w:vAlign w:val="center"/>
          </w:tcPr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71" w:type="dxa"/>
            <w:vAlign w:val="center"/>
          </w:tcPr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65" w:type="dxa"/>
            <w:vAlign w:val="center"/>
          </w:tcPr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171" w:type="dxa"/>
            <w:vAlign w:val="center"/>
          </w:tcPr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1166" w:type="dxa"/>
            <w:vAlign w:val="center"/>
          </w:tcPr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1468" w:type="dxa"/>
            <w:vAlign w:val="center"/>
          </w:tcPr>
          <w:p w:rsidR="004B0B6E" w:rsidRPr="006E761B" w:rsidRDefault="004B0B6E" w:rsidP="002C20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152</w:t>
            </w:r>
          </w:p>
        </w:tc>
      </w:tr>
    </w:tbl>
    <w:p w:rsidR="004B0B6E" w:rsidRPr="006E761B" w:rsidRDefault="004B0B6E" w:rsidP="00485C0F">
      <w:pPr>
        <w:spacing w:after="0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F48BE" w:rsidRDefault="004B0B6E" w:rsidP="000F48BE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>Як виявляється з табли</w:t>
      </w:r>
      <w:r w:rsidR="00AC7BA7">
        <w:rPr>
          <w:rFonts w:ascii="Times New Roman" w:hAnsi="Times New Roman"/>
          <w:sz w:val="28"/>
          <w:szCs w:val="28"/>
          <w:lang w:val="uk-UA" w:eastAsia="ru-RU"/>
        </w:rPr>
        <w:t>ці, серед хворих на АР  д</w:t>
      </w:r>
      <w:proofErr w:type="spellStart"/>
      <w:r w:rsidR="00AC7BA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C7BA7" w:rsidRPr="00AC7BA7">
        <w:rPr>
          <w:rFonts w:ascii="Times New Roman" w:hAnsi="Times New Roman"/>
          <w:sz w:val="28"/>
          <w:szCs w:val="28"/>
          <w:lang w:val="uk-UA" w:eastAsia="ru-RU"/>
        </w:rPr>
        <w:t>вчатка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більш реєструються в групі пубертатного віку, в дошкі</w:t>
      </w:r>
      <w:r w:rsidR="00AC7BA7">
        <w:rPr>
          <w:rFonts w:ascii="Times New Roman" w:hAnsi="Times New Roman"/>
          <w:sz w:val="28"/>
          <w:szCs w:val="28"/>
          <w:lang w:val="uk-UA" w:eastAsia="ru-RU"/>
        </w:rPr>
        <w:t>льному віці переважають хлопчики</w: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t>.</w:t>
      </w:r>
      <w:r w:rsidR="000F48B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F48BE" w:rsidRPr="006E761B" w:rsidRDefault="000F48BE" w:rsidP="000F48BE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З метою оптимізації проведених досліджень використано коефіцієнт важливості даних тестування </w:t>
      </w:r>
      <w:r w:rsidRPr="006E761B">
        <w:rPr>
          <w:rFonts w:ascii="Times New Roman" w:eastAsia="Times New Roman" w:hAnsi="Times New Roman"/>
          <w:position w:val="-12"/>
          <w:sz w:val="28"/>
          <w:szCs w:val="28"/>
          <w:lang w:val="uk-UA" w:eastAsia="ru-RU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.35pt" o:ole="" fillcolor="window">
            <v:imagedata r:id="rId7" o:title=""/>
          </v:shape>
          <o:OLEObject Type="Embed" ProgID="Equation.3" ShapeID="_x0000_i1025" DrawAspect="Content" ObjectID="_1416764792" r:id="rId8"/>
        </w:objec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6E761B">
        <w:rPr>
          <w:rFonts w:ascii="Times New Roman" w:eastAsia="Times New Roman" w:hAnsi="Times New Roman"/>
          <w:position w:val="-10"/>
          <w:sz w:val="28"/>
          <w:szCs w:val="28"/>
          <w:lang w:val="uk-UA" w:eastAsia="ru-RU"/>
        </w:rPr>
        <w:object w:dxaOrig="859" w:dyaOrig="380">
          <v:shape id="_x0000_i1026" type="#_x0000_t75" style="width:39.4pt;height:19pt" o:ole="" fillcolor="window">
            <v:imagedata r:id="rId9" o:title=""/>
          </v:shape>
          <o:OLEObject Type="Embed" ProgID="Equation.3" ShapeID="_x0000_i1026" DrawAspect="Content" ObjectID="_1416764793" r:id="rId10"/>
        </w:objec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, де </w:t>
      </w:r>
      <w:r w:rsidRPr="006E761B">
        <w:rPr>
          <w:rFonts w:ascii="Times New Roman" w:eastAsia="Times New Roman" w:hAnsi="Times New Roman"/>
          <w:position w:val="-6"/>
          <w:sz w:val="28"/>
          <w:szCs w:val="28"/>
          <w:lang w:val="uk-UA" w:eastAsia="ru-RU"/>
        </w:rPr>
        <w:object w:dxaOrig="139" w:dyaOrig="260">
          <v:shape id="_x0000_i1027" type="#_x0000_t75" style="width:7.45pt;height:13.6pt" o:ole="" fillcolor="window">
            <v:imagedata r:id="rId11" o:title=""/>
          </v:shape>
          <o:OLEObject Type="Embed" ProgID="Equation.3" ShapeID="_x0000_i1027" DrawAspect="Content" ObjectID="_1416764794" r:id="rId12"/>
        </w:objec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– номер ступеню прояву алергії. При цьому </w:t>
      </w:r>
      <w:r w:rsidRPr="006E761B">
        <w:rPr>
          <w:rFonts w:ascii="Times New Roman" w:eastAsia="Times New Roman" w:hAnsi="Times New Roman"/>
          <w:position w:val="-28"/>
          <w:sz w:val="28"/>
          <w:szCs w:val="28"/>
          <w:lang w:val="uk-UA" w:eastAsia="ru-RU"/>
        </w:rPr>
        <w:object w:dxaOrig="940" w:dyaOrig="680">
          <v:shape id="_x0000_i1028" type="#_x0000_t75" style="width:46.2pt;height:32.6pt" o:ole="" fillcolor="window">
            <v:imagedata r:id="rId13" o:title=""/>
          </v:shape>
          <o:OLEObject Type="Embed" ProgID="Equation.3" ShapeID="_x0000_i1028" DrawAspect="Content" ObjectID="_1416764795" r:id="rId14"/>
        </w:objec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. Перерахування даних тестування з використанням коефіцієнту </w:t>
      </w:r>
      <w:r w:rsidRPr="006E761B">
        <w:rPr>
          <w:rFonts w:ascii="Times New Roman" w:eastAsia="Times New Roman" w:hAnsi="Times New Roman"/>
          <w:position w:val="-12"/>
          <w:sz w:val="28"/>
          <w:szCs w:val="28"/>
          <w:lang w:val="uk-UA" w:eastAsia="ru-RU"/>
        </w:rPr>
        <w:object w:dxaOrig="279" w:dyaOrig="360">
          <v:shape id="_x0000_i1029" type="#_x0000_t75" style="width:14.25pt;height:18.35pt" o:ole="" fillcolor="window">
            <v:imagedata r:id="rId15" o:title=""/>
          </v:shape>
          <o:OLEObject Type="Embed" ProgID="Equation.3" ShapeID="_x0000_i1029" DrawAspect="Content" ObjectID="_1416764796" r:id="rId16"/>
        </w:objec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для кожної з груп алергенів виконувалося за формулами: </w:t>
      </w:r>
    </w:p>
    <w:p w:rsidR="000F48BE" w:rsidRPr="006E761B" w:rsidRDefault="000F48BE" w:rsidP="000F48BE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eastAsia="Times New Roman" w:hAnsi="Times New Roman"/>
          <w:position w:val="-14"/>
          <w:sz w:val="28"/>
          <w:szCs w:val="28"/>
          <w:lang w:val="uk-UA" w:eastAsia="ru-RU"/>
        </w:rPr>
        <w:object w:dxaOrig="1200" w:dyaOrig="380">
          <v:shape id="_x0000_i1030" type="#_x0000_t75" style="width:57.75pt;height:19pt" o:ole="" fillcolor="window">
            <v:imagedata r:id="rId17" o:title=""/>
          </v:shape>
          <o:OLEObject Type="Embed" ProgID="Equation.3" ShapeID="_x0000_i1030" DrawAspect="Content" ObjectID="_1416764797" r:id="rId18"/>
        </w:objec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;  </w:t>
      </w:r>
      <w:r w:rsidRPr="006E761B">
        <w:rPr>
          <w:rFonts w:ascii="Times New Roman" w:eastAsia="Times New Roman" w:hAnsi="Times New Roman"/>
          <w:position w:val="-28"/>
          <w:sz w:val="28"/>
          <w:szCs w:val="28"/>
          <w:lang w:val="uk-UA" w:eastAsia="ru-RU"/>
        </w:rPr>
        <w:object w:dxaOrig="1320" w:dyaOrig="680">
          <v:shape id="_x0000_i1031" type="#_x0000_t75" style="width:63.15pt;height:32.6pt" o:ole="" fillcolor="window">
            <v:imagedata r:id="rId19" o:title=""/>
          </v:shape>
          <o:OLEObject Type="Embed" ProgID="Equation.3" ShapeID="_x0000_i1031" DrawAspect="Content" ObjectID="_1416764798" r:id="rId20"/>
        </w:objec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0F48BE" w:rsidRDefault="000F48BE" w:rsidP="000F48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де </w:t>
      </w:r>
      <w:r w:rsidRPr="006E761B">
        <w:rPr>
          <w:rFonts w:ascii="Times New Roman" w:eastAsia="Times New Roman" w:hAnsi="Times New Roman"/>
          <w:position w:val="-14"/>
          <w:sz w:val="28"/>
          <w:szCs w:val="28"/>
          <w:lang w:val="uk-UA" w:eastAsia="ru-RU"/>
        </w:rPr>
        <w:object w:dxaOrig="279" w:dyaOrig="380">
          <v:shape id="_x0000_i1032" type="#_x0000_t75" style="width:13.6pt;height:19pt" o:ole="" fillcolor="window">
            <v:imagedata r:id="rId21" o:title=""/>
          </v:shape>
          <o:OLEObject Type="Embed" ProgID="Equation.3" ShapeID="_x0000_i1032" DrawAspect="Content" ObjectID="_1416764799" r:id="rId22"/>
        </w:objec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– значення тесту для кожної з груп алергенів; </w:t>
      </w:r>
      <w:r w:rsidRPr="006E761B">
        <w:rPr>
          <w:rFonts w:ascii="Times New Roman" w:eastAsia="Times New Roman" w:hAnsi="Times New Roman"/>
          <w:position w:val="-14"/>
          <w:sz w:val="28"/>
          <w:szCs w:val="28"/>
          <w:lang w:val="uk-UA" w:eastAsia="ru-RU"/>
        </w:rPr>
        <w:object w:dxaOrig="260" w:dyaOrig="380">
          <v:shape id="_x0000_i1033" type="#_x0000_t75" style="width:12.25pt;height:19pt" o:ole="" fillcolor="window">
            <v:imagedata r:id="rId23" o:title=""/>
          </v:shape>
          <o:OLEObject Type="Embed" ProgID="Equation.3" ShapeID="_x0000_i1033" DrawAspect="Content" ObjectID="_1416764800" r:id="rId24"/>
        </w:objec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– значення тесту, перерахованого з врахуванням  коефіцієнту </w:t>
      </w:r>
      <w:r w:rsidRPr="006E761B">
        <w:rPr>
          <w:rFonts w:ascii="Times New Roman" w:eastAsia="Times New Roman" w:hAnsi="Times New Roman"/>
          <w:position w:val="-12"/>
          <w:sz w:val="28"/>
          <w:szCs w:val="28"/>
          <w:lang w:val="uk-UA" w:eastAsia="ru-RU"/>
        </w:rPr>
        <w:object w:dxaOrig="279" w:dyaOrig="360">
          <v:shape id="_x0000_i1034" type="#_x0000_t75" style="width:14.25pt;height:18.35pt" o:ole="" fillcolor="window">
            <v:imagedata r:id="rId25" o:title=""/>
          </v:shape>
          <o:OLEObject Type="Embed" ProgID="Equation.3" ShapeID="_x0000_i1034" DrawAspect="Content" ObjectID="_1416764801" r:id="rId26"/>
        </w:objec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r w:rsidRPr="006E761B">
        <w:rPr>
          <w:rFonts w:ascii="Times New Roman" w:eastAsia="Times New Roman" w:hAnsi="Times New Roman"/>
          <w:position w:val="-10"/>
          <w:sz w:val="28"/>
          <w:szCs w:val="28"/>
          <w:lang w:val="uk-UA" w:eastAsia="ru-RU"/>
        </w:rPr>
        <w:object w:dxaOrig="200" w:dyaOrig="300">
          <v:shape id="_x0000_i1035" type="#_x0000_t75" style="width:10.85pt;height:14.25pt" o:ole="" fillcolor="window">
            <v:imagedata r:id="rId27" o:title=""/>
          </v:shape>
          <o:OLEObject Type="Embed" ProgID="Equation.3" ShapeID="_x0000_i1035" DrawAspect="Content" ObjectID="_1416764802" r:id="rId28"/>
        </w:objec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– номер вікового періоду </w:t>
      </w:r>
      <w:r w:rsidRPr="006E761B">
        <w:rPr>
          <w:rFonts w:ascii="Times New Roman" w:eastAsia="Times New Roman" w:hAnsi="Times New Roman"/>
          <w:position w:val="-10"/>
          <w:sz w:val="28"/>
          <w:szCs w:val="28"/>
          <w:lang w:val="uk-UA" w:eastAsia="ru-RU"/>
        </w:rPr>
        <w:object w:dxaOrig="960" w:dyaOrig="380">
          <v:shape id="_x0000_i1036" type="#_x0000_t75" style="width:46.2pt;height:19pt" o:ole="" fillcolor="window">
            <v:imagedata r:id="rId29" o:title=""/>
          </v:shape>
          <o:OLEObject Type="Embed" ProgID="Equation.3" ShapeID="_x0000_i1036" DrawAspect="Content" ObjectID="_1416764803" r:id="rId30"/>
        </w:objec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r w:rsidRPr="006E761B">
        <w:rPr>
          <w:rFonts w:ascii="Times New Roman" w:eastAsia="Times New Roman" w:hAnsi="Times New Roman"/>
          <w:position w:val="-14"/>
          <w:sz w:val="28"/>
          <w:szCs w:val="28"/>
          <w:lang w:val="uk-UA" w:eastAsia="ru-RU"/>
        </w:rPr>
        <w:object w:dxaOrig="300" w:dyaOrig="380">
          <v:shape id="_x0000_i1037" type="#_x0000_t75" style="width:14.25pt;height:19pt" o:ole="" fillcolor="window">
            <v:imagedata r:id="rId31" o:title=""/>
          </v:shape>
          <o:OLEObject Type="Embed" ProgID="Equation.3" ShapeID="_x0000_i1037" DrawAspect="Content" ObjectID="_1416764804" r:id="rId32"/>
        </w:objec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– ступінь алергічної реакції організму для  </w:t>
      </w:r>
      <w:r w:rsidRPr="006E761B">
        <w:rPr>
          <w:rFonts w:ascii="Times New Roman" w:eastAsia="Times New Roman" w:hAnsi="Times New Roman"/>
          <w:position w:val="-10"/>
          <w:sz w:val="28"/>
          <w:szCs w:val="28"/>
          <w:lang w:val="uk-UA" w:eastAsia="ru-RU"/>
        </w:rPr>
        <w:object w:dxaOrig="200" w:dyaOrig="300">
          <v:shape id="_x0000_i1038" type="#_x0000_t75" style="width:10.85pt;height:14.25pt" o:ole="" fillcolor="window">
            <v:imagedata r:id="rId33" o:title=""/>
          </v:shape>
          <o:OLEObject Type="Embed" ProgID="Equation.3" ShapeID="_x0000_i1038" DrawAspect="Content" ObjectID="_1416764805" r:id="rId34"/>
        </w:objec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– вікового періоду.</w:t>
      </w:r>
    </w:p>
    <w:p w:rsidR="004B0B6E" w:rsidRPr="006E761B" w:rsidRDefault="004B0B6E" w:rsidP="00485C0F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0B6E" w:rsidRPr="006E761B" w:rsidRDefault="004B0B6E" w:rsidP="00485C0F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0B6E" w:rsidRPr="006E761B" w:rsidRDefault="004B0B6E" w:rsidP="00485C0F">
      <w:pPr>
        <w:spacing w:after="0" w:line="360" w:lineRule="auto"/>
        <w:ind w:right="-1" w:firstLine="70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b/>
          <w:sz w:val="28"/>
          <w:szCs w:val="28"/>
          <w:lang w:val="uk-UA" w:eastAsia="ru-RU"/>
        </w:rPr>
        <w:t>Результати та їх обговорення</w:t>
      </w:r>
    </w:p>
    <w:p w:rsidR="004B0B6E" w:rsidRPr="006E761B" w:rsidRDefault="004B0B6E" w:rsidP="00485C0F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>За результатами тестування, можна відзначити наступне при АР у хлопчиків (4-8 років) відзначалися позитивні результ</w:t>
      </w:r>
      <w:r w:rsidR="000F48BE">
        <w:rPr>
          <w:rFonts w:ascii="Times New Roman" w:hAnsi="Times New Roman"/>
          <w:sz w:val="28"/>
          <w:szCs w:val="28"/>
          <w:lang w:val="uk-UA" w:eastAsia="ru-RU"/>
        </w:rPr>
        <w:t>ати тестування з епідермальними</w:t>
      </w:r>
      <w:bookmarkStart w:id="0" w:name="_GoBack"/>
      <w:bookmarkEnd w:id="0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, побутовими та харчовими алергенами (+++), менш виразні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реакціїї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до пилкових алергенів (++). У віковій групі 9-12 років відзначалась низька чутливість до всіх груп алергенів (+). В старшій віковій групі (13-18 років) різко зростала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імунопатологічна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відповідь на харчові алергени (++++), у меншій мірі – на пилкові (+++), реакція на побутові та епідермальні алергени була помірно виражена (++) (таблиця 2).</w:t>
      </w:r>
    </w:p>
    <w:p w:rsidR="006E761B" w:rsidRPr="006E761B" w:rsidRDefault="006E761B" w:rsidP="006E761B">
      <w:pPr>
        <w:spacing w:after="0" w:line="36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eastAsia="Times New Roman" w:hAnsi="Times New Roman"/>
          <w:sz w:val="28"/>
          <w:szCs w:val="28"/>
          <w:lang w:val="uk-UA" w:eastAsia="ru-RU"/>
        </w:rPr>
        <w:t>Таблиця 2 – Алергічний риніт, хлопчики. Кількісна та якісна характеристика алергічних реакцій на основні групи алергенів в залежності від віку.</w:t>
      </w:r>
    </w:p>
    <w:p w:rsidR="006E761B" w:rsidRPr="006E761B" w:rsidRDefault="006E761B" w:rsidP="006E761B">
      <w:pPr>
        <w:spacing w:after="0"/>
        <w:ind w:right="-1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1134"/>
        <w:gridCol w:w="1418"/>
        <w:gridCol w:w="992"/>
        <w:gridCol w:w="992"/>
        <w:gridCol w:w="993"/>
        <w:gridCol w:w="992"/>
        <w:gridCol w:w="1537"/>
      </w:tblGrid>
      <w:tr w:rsidR="006E761B" w:rsidRPr="006E761B" w:rsidTr="006E761B">
        <w:trPr>
          <w:jc w:val="center"/>
        </w:trPr>
        <w:tc>
          <w:tcPr>
            <w:tcW w:w="1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дітей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Вік</w:t>
            </w:r>
          </w:p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(років)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Група</w:t>
            </w:r>
          </w:p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алергенів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++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+++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++++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object w:dxaOrig="460" w:dyaOrig="400">
                <v:shape id="_x0000_i1039" type="#_x0000_t75" style="width:23.75pt;height:20.4pt" o:ole="" fillcolor="window">
                  <v:imagedata r:id="rId35" o:title=""/>
                </v:shape>
                <o:OLEObject Type="Embed" ProgID="Equation.3" ShapeID="_x0000_i1039" DrawAspect="Content" ObjectID="_1416764806" r:id="rId36"/>
              </w:object>
            </w:r>
          </w:p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усього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4-8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харчові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15,6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18,6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9-12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5,2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1,2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6,4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13-18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21,3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93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114,3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4-8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пилкові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6,6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9,2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15,8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9-12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3,2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19,2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13-18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15,2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0,1</w:t>
            </w:r>
          </w:p>
        </w:tc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16,9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4-8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побутові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8,8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6,4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15,2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9-12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6,4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3,2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9,6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13-18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4-8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епідер</w:t>
            </w: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softHyphen/>
              <w:t>мальні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1,2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5,6</w:t>
            </w:r>
          </w:p>
        </w:tc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6,8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9-12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8,4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4,2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12,6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13-18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4,5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12,6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17,1</w:t>
            </w:r>
          </w:p>
        </w:tc>
      </w:tr>
    </w:tbl>
    <w:p w:rsidR="006E761B" w:rsidRPr="006E761B" w:rsidRDefault="006E761B" w:rsidP="006E761B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6E761B" w:rsidRPr="006E761B" w:rsidRDefault="00347540" w:rsidP="006E761B">
      <w:pPr>
        <w:spacing w:after="0"/>
        <w:ind w:right="-1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47540">
        <w:rPr>
          <w:noProof/>
          <w:lang w:val="uk-UA" w:eastAsia="ru-RU"/>
        </w:rPr>
        <w:pict>
          <v:shape id="_x0000_s1044" type="#_x0000_t75" style="position:absolute;margin-left:16.8pt;margin-top:-11.1pt;width:474.7pt;height:276.95pt;z-index:1;visibility:visible;mso-wrap-distance-bottom:.12pt">
            <v:imagedata r:id="rId37" o:title=""/>
            <w10:wrap type="topAndBottom"/>
          </v:shape>
          <o:OLEObject Type="Embed" ProgID="Excel.Sheet.8" ShapeID="_x0000_s1044" DrawAspect="Content" ObjectID="_1416764808" r:id="rId38"/>
        </w:pict>
      </w:r>
    </w:p>
    <w:p w:rsidR="006E761B" w:rsidRPr="006E761B" w:rsidRDefault="006E761B" w:rsidP="006E761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>Рисунок 1. Номограма для встановлення причинно-значущого алергену при алергічному риніті у хлопчиків залежно від їх віку.</w:t>
      </w:r>
    </w:p>
    <w:p w:rsidR="006E761B" w:rsidRPr="006E761B" w:rsidRDefault="006E761B" w:rsidP="00485C0F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0B6E" w:rsidRPr="006E761B" w:rsidRDefault="004B0B6E" w:rsidP="00485C0F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У дівчаток 4-8 і 13-18 років при АР превалює чутливість до харчових та пилкових алергенів (+++), менш виражена до епідермальних та побутових алергенів (+). У віці 9-12 років зростає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вираженість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реакцій до побутових та епідермальних алергенів і зменшується до харчових та пилкових (+).</w:t>
      </w:r>
    </w:p>
    <w:p w:rsidR="00A075C5" w:rsidRDefault="004B0B6E" w:rsidP="00485C0F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>У старшій віковій групі (13-18 років) зменшується чутливість до побутових та епідермальних алергенів (+) при зростанні чутливості до пилкових та харчових алергенів (++) (таблиця 3).</w:t>
      </w:r>
    </w:p>
    <w:p w:rsidR="006E761B" w:rsidRPr="006E761B" w:rsidRDefault="006E761B" w:rsidP="006E761B">
      <w:pPr>
        <w:spacing w:after="0" w:line="36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Таблиця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6E76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Алергічний риніт,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дівчатка</w:t>
      </w:r>
      <w:r w:rsidRPr="006E761B">
        <w:rPr>
          <w:rFonts w:ascii="Times New Roman" w:eastAsia="Times New Roman" w:hAnsi="Times New Roman"/>
          <w:sz w:val="28"/>
          <w:szCs w:val="28"/>
          <w:lang w:val="uk-UA" w:eastAsia="ru-RU"/>
        </w:rPr>
        <w:t>. Кількісна та якісна характеристика алергічних реакцій на основні групи алергенів в залежності від віку.</w:t>
      </w:r>
    </w:p>
    <w:p w:rsidR="006E761B" w:rsidRPr="006E761B" w:rsidRDefault="006E761B" w:rsidP="006E761B">
      <w:pPr>
        <w:spacing w:after="0"/>
        <w:ind w:right="-1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418"/>
        <w:gridCol w:w="992"/>
        <w:gridCol w:w="992"/>
        <w:gridCol w:w="993"/>
        <w:gridCol w:w="992"/>
        <w:gridCol w:w="1508"/>
      </w:tblGrid>
      <w:tr w:rsidR="006E761B" w:rsidRPr="006E761B" w:rsidTr="006E761B">
        <w:trPr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Кількість</w:t>
            </w:r>
          </w:p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дітей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Вік</w:t>
            </w:r>
          </w:p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(років)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Група</w:t>
            </w:r>
          </w:p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алергенів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++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+++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++++</w:t>
            </w: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eastAsia="Times New Roman" w:hAnsi="Times New Roman"/>
                <w:b/>
                <w:position w:val="-14"/>
                <w:sz w:val="28"/>
                <w:szCs w:val="28"/>
                <w:lang w:val="uk-UA" w:eastAsia="ru-RU"/>
              </w:rPr>
              <w:object w:dxaOrig="460" w:dyaOrig="400">
                <v:shape id="_x0000_i1040" type="#_x0000_t75" style="width:23.75pt;height:20.4pt" o:ole="" fillcolor="window">
                  <v:imagedata r:id="rId35" o:title=""/>
                </v:shape>
                <o:OLEObject Type="Embed" ProgID="Equation.3" ShapeID="_x0000_i1040" DrawAspect="Content" ObjectID="_1416764807" r:id="rId39"/>
              </w:object>
            </w:r>
          </w:p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усього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4-8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харчові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43,05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4,8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47,85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9-12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19,6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19,6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13-18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50,75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5,75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56,5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4-8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пилкові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0,9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17,2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0,8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0,1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19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9-12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13,2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4,4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17,6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13-18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18,6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8,8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27,4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4-8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побутові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7,8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12,8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9-12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0,8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34,8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13-18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13,5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4,5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18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4-8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епідер</w:t>
            </w: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softHyphen/>
              <w:t>мальні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5,25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7,5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12,75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9-12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1,75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30,5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33,75</w:t>
            </w:r>
          </w:p>
        </w:tc>
      </w:tr>
      <w:tr w:rsidR="006E761B" w:rsidRPr="006E761B" w:rsidTr="006E761B">
        <w:trPr>
          <w:cantSplit/>
          <w:jc w:val="center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13-18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12,25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61B" w:rsidRPr="006E761B" w:rsidRDefault="006E761B" w:rsidP="006E761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19,25</w:t>
            </w:r>
          </w:p>
        </w:tc>
      </w:tr>
    </w:tbl>
    <w:p w:rsidR="006E761B" w:rsidRDefault="006E761B" w:rsidP="00485C0F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33E2B" w:rsidRDefault="00C33E2B" w:rsidP="00C33E2B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33E2B" w:rsidRDefault="00706582" w:rsidP="00C33E2B">
      <w:pPr>
        <w:spacing w:after="0" w:line="360" w:lineRule="auto"/>
        <w:ind w:left="284"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47540">
        <w:rPr>
          <w:rFonts w:ascii="Times New Roman" w:hAnsi="Times New Roman"/>
          <w:sz w:val="28"/>
          <w:szCs w:val="28"/>
          <w:lang w:val="uk-UA" w:eastAsia="ru-RU"/>
        </w:rPr>
        <w:pict>
          <v:shape id="_x0000_i1041" type="#_x0000_t75" style="width:474.1pt;height:277.15pt;mso-left-percent:-10001;mso-top-percent:-10001;mso-position-horizontal:absolute;mso-position-horizontal-relative:char;mso-position-vertical:absolute;mso-position-vertical-relative:line;mso-left-percent:-10001;mso-top-percent:-10001">
            <v:imagedata r:id="rId40" o:title=""/>
          </v:shape>
        </w:pict>
      </w:r>
    </w:p>
    <w:p w:rsidR="00C33E2B" w:rsidRPr="006E761B" w:rsidRDefault="00C33E2B" w:rsidP="00C33E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Рисунок 2. Номограма</w: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для встановлення причинно-значущого алергену при алергічному риніті у дівчаток залежно від їх віку.</w:t>
      </w:r>
    </w:p>
    <w:p w:rsidR="00C33E2B" w:rsidRDefault="00C33E2B" w:rsidP="00485C0F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0B6E" w:rsidRPr="006E761B" w:rsidRDefault="00A075C5" w:rsidP="00C33E2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З метою уточнення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найбiльш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вiрогiдних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алергенiв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у розвитку чи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загостреннi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АР у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дiтей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ми провели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аналiз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результатiв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тестування за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ступ</w:t>
      </w:r>
      <w:r w:rsidR="0096637C" w:rsidRPr="006E761B">
        <w:rPr>
          <w:rFonts w:ascii="Times New Roman" w:hAnsi="Times New Roman"/>
          <w:sz w:val="28"/>
          <w:szCs w:val="28"/>
          <w:lang w:val="uk-UA" w:eastAsia="ru-RU"/>
        </w:rPr>
        <w:t>i</w: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96637C" w:rsidRPr="006E761B">
        <w:rPr>
          <w:rFonts w:ascii="Times New Roman" w:hAnsi="Times New Roman"/>
          <w:sz w:val="28"/>
          <w:szCs w:val="28"/>
          <w:lang w:val="uk-UA" w:eastAsia="ru-RU"/>
        </w:rPr>
        <w:t>ню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вираженостi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lastRenderedPageBreak/>
        <w:t>шкiрноi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реакцii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на конкретний алерген.</w:t>
      </w:r>
      <w:r w:rsidR="006E76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6637C" w:rsidRPr="006E761B">
        <w:rPr>
          <w:rFonts w:ascii="Times New Roman" w:hAnsi="Times New Roman"/>
          <w:sz w:val="28"/>
          <w:szCs w:val="28"/>
          <w:lang w:val="uk-UA" w:eastAsia="ru-RU"/>
        </w:rPr>
        <w:t>Дiапазон</w:t>
      </w:r>
      <w:proofErr w:type="spellEnd"/>
      <w:r w:rsidR="0096637C" w:rsidRPr="006E76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6637C" w:rsidRPr="006E761B">
        <w:rPr>
          <w:rFonts w:ascii="Times New Roman" w:hAnsi="Times New Roman"/>
          <w:sz w:val="28"/>
          <w:szCs w:val="28"/>
          <w:lang w:val="uk-UA" w:eastAsia="ru-RU"/>
        </w:rPr>
        <w:t>алергiчноi</w:t>
      </w:r>
      <w:proofErr w:type="spellEnd"/>
      <w:r w:rsidR="0096637C" w:rsidRPr="006E76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6637C" w:rsidRPr="006E761B">
        <w:rPr>
          <w:rFonts w:ascii="Times New Roman" w:hAnsi="Times New Roman"/>
          <w:sz w:val="28"/>
          <w:szCs w:val="28"/>
          <w:lang w:val="uk-UA" w:eastAsia="ru-RU"/>
        </w:rPr>
        <w:t>реакцii</w:t>
      </w:r>
      <w:proofErr w:type="spellEnd"/>
      <w:r w:rsidR="0096637C" w:rsidRPr="006E76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6637C" w:rsidRPr="006E761B">
        <w:rPr>
          <w:rFonts w:ascii="Times New Roman" w:hAnsi="Times New Roman"/>
          <w:sz w:val="28"/>
          <w:szCs w:val="28"/>
          <w:lang w:val="uk-UA" w:eastAsia="ru-RU"/>
        </w:rPr>
        <w:t>вiд</w:t>
      </w:r>
      <w:proofErr w:type="spellEnd"/>
      <w:r w:rsidR="0096637C" w:rsidRPr="006E761B">
        <w:rPr>
          <w:rFonts w:ascii="Times New Roman" w:hAnsi="Times New Roman"/>
          <w:sz w:val="28"/>
          <w:szCs w:val="28"/>
          <w:lang w:val="uk-UA" w:eastAsia="ru-RU"/>
        </w:rPr>
        <w:t xml:space="preserve"> (++) до (++++) вва</w:t>
      </w:r>
      <w:r w:rsidR="006E761B">
        <w:rPr>
          <w:rFonts w:ascii="Times New Roman" w:hAnsi="Times New Roman"/>
          <w:sz w:val="28"/>
          <w:szCs w:val="28"/>
          <w:lang w:val="uk-UA" w:eastAsia="ru-RU"/>
        </w:rPr>
        <w:t>жали причинно-</w:t>
      </w:r>
      <w:r w:rsidR="0096637C" w:rsidRPr="006E761B">
        <w:rPr>
          <w:rFonts w:ascii="Times New Roman" w:hAnsi="Times New Roman"/>
          <w:sz w:val="28"/>
          <w:szCs w:val="28"/>
          <w:lang w:val="uk-UA" w:eastAsia="ru-RU"/>
        </w:rPr>
        <w:t xml:space="preserve">значущим в </w:t>
      </w:r>
      <w:proofErr w:type="spellStart"/>
      <w:r w:rsidR="0096637C" w:rsidRPr="006E761B">
        <w:rPr>
          <w:rFonts w:ascii="Times New Roman" w:hAnsi="Times New Roman"/>
          <w:sz w:val="28"/>
          <w:szCs w:val="28"/>
          <w:lang w:val="uk-UA" w:eastAsia="ru-RU"/>
        </w:rPr>
        <w:t>етiологiчному</w:t>
      </w:r>
      <w:proofErr w:type="spellEnd"/>
      <w:r w:rsidR="0096637C" w:rsidRPr="006E76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6637C" w:rsidRPr="006E761B">
        <w:rPr>
          <w:rFonts w:ascii="Times New Roman" w:hAnsi="Times New Roman"/>
          <w:sz w:val="28"/>
          <w:szCs w:val="28"/>
          <w:lang w:val="uk-UA" w:eastAsia="ru-RU"/>
        </w:rPr>
        <w:t>спектрi</w:t>
      </w:r>
      <w:proofErr w:type="spellEnd"/>
      <w:r w:rsidR="0096637C" w:rsidRPr="006E761B">
        <w:rPr>
          <w:rFonts w:ascii="Times New Roman" w:hAnsi="Times New Roman"/>
          <w:sz w:val="28"/>
          <w:szCs w:val="28"/>
          <w:lang w:val="uk-UA" w:eastAsia="ru-RU"/>
        </w:rPr>
        <w:t xml:space="preserve"> захворювання.</w:t>
      </w:r>
    </w:p>
    <w:p w:rsidR="004B0B6E" w:rsidRPr="006E761B" w:rsidRDefault="00C33E2B" w:rsidP="00C33E2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верифікації </w:t>
      </w:r>
      <w:proofErr w:type="spellStart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>причинно</w:t>
      </w:r>
      <w:proofErr w:type="spellEnd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значущих харчов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их алергенів у дітей хворих на АР</w:t>
      </w:r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слід відзначити у хлопчи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ків 4-8 років </w:t>
      </w:r>
      <w:r w:rsidR="004B0B6E" w:rsidRPr="006E761B">
        <w:rPr>
          <w:rFonts w:ascii="Times New Roman" w:hAnsi="Times New Roman"/>
          <w:sz w:val="28"/>
          <w:szCs w:val="28"/>
          <w:lang w:val="uk-UA" w:eastAsia="ru-RU"/>
        </w:rPr>
        <w:t>та 9 – 12 років загострення АР виникало після споживання полуниці та апельсинів, однак у віці 13 – 18 років діапазон позитивних реакцій значно розширився, загострення хвороби відмічалось після споживання лимонів, апельсинів, абрикос, полуниці, слив, шоколаду, молока, курки яєць, гречаної, пшеничної та рисової крупи, картоплі, томатів, огірків та ін.</w:t>
      </w:r>
    </w:p>
    <w:p w:rsidR="004B0B6E" w:rsidRPr="006E761B" w:rsidRDefault="004B0B6E" w:rsidP="00485C0F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>У дівчаток 4 – 8 років, хворих на АР, алергічні реакції виникали на яблуко, апельсин, шоколад; у дівчаток 9 – 12 років – на апельсин, полуницю, шоколад, рибу, картоплю, огірок. Аналогічно хлопчикам у дівчаток у віці 13 – 18 років наростала чутливість до харчових алергенів.</w:t>
      </w:r>
    </w:p>
    <w:p w:rsidR="004B0B6E" w:rsidRPr="006E761B" w:rsidRDefault="004B0B6E" w:rsidP="00485C0F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Так,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гіперергічні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реакції виникали на споживання лимонів, апельсинів, абрикос, черешні, вишні, малини, смородини, полуниці, винограду, слив, шоколаду, м’яса (яловичини), молока, яєць курки, риби, рисової, житньої, гречаної, пшеничної крупи, картоплі, томатів, огірків.</w:t>
      </w:r>
    </w:p>
    <w:p w:rsidR="004B0B6E" w:rsidRPr="006E761B" w:rsidRDefault="004B0B6E" w:rsidP="00485C0F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>Певне значення в етіології АР мають пилкові алергени.</w:t>
      </w:r>
    </w:p>
    <w:p w:rsidR="004B0B6E" w:rsidRPr="006E761B" w:rsidRDefault="004B0B6E" w:rsidP="00485C0F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Так, у хлопчиків 4 – 8 років загострення АР викликав пилок полину, кропиви,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лісохвосту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, грецького горіха, кульбаби, амброзії; у хлопчиків 9 – 12 років – пилок берези, полину, соняшника, ліщини, сосни, каштану  та закономірно розширився діапазон впливу пилкових алергенів на організм хлопчиків хворих АР у віці 13 – 18 років. Різко позитивні реакції виникали на пилок берези, грецького горіха, кропиви, бузини, амброзії, сосни, соняшника, каштану, тимофіївки,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лісохвосту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B0B6E" w:rsidRPr="006E761B" w:rsidRDefault="004B0B6E" w:rsidP="00485C0F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>У дівчаток 4 – 8 років при АР позитивні реакції виникали на пилок костри, берези, вільхи, тополі, кропиви, каштану; у дівчаток  9 – 12 років  - на пилок берези, жита, каштану; у 13 – 18 років – на пилок берези, полину, кульбаби, тополі, грецького горіха, амброзії, бузини, клену, подорожника, соняшника, тимофіївки, вільхи, дуба.</w:t>
      </w:r>
      <w:r w:rsidR="00C33E2B" w:rsidRPr="00AC7BA7">
        <w:rPr>
          <w:lang w:val="uk-UA"/>
        </w:rPr>
        <w:t xml:space="preserve"> </w:t>
      </w:r>
      <w:r w:rsidR="00C33E2B" w:rsidRPr="00C33E2B">
        <w:rPr>
          <w:rFonts w:ascii="Times New Roman" w:hAnsi="Times New Roman"/>
          <w:sz w:val="28"/>
          <w:szCs w:val="28"/>
          <w:lang w:val="uk-UA" w:eastAsia="ru-RU"/>
        </w:rPr>
        <w:t>У всіх вікових групах з побутових алергенів найчастіше алергічні реакції виникали до домашнього пилу, з епідермальних до шерсті собаки, кішки, вівці та кролика.</w:t>
      </w:r>
    </w:p>
    <w:p w:rsidR="004B0B6E" w:rsidRPr="006E761B" w:rsidRDefault="004B0B6E" w:rsidP="00485C0F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lastRenderedPageBreak/>
        <w:t>Враховуючи вищевикладене, для практичного користування результати досліджень бу</w:t>
      </w:r>
      <w:r w:rsidR="00AC7BA7">
        <w:rPr>
          <w:rFonts w:ascii="Times New Roman" w:hAnsi="Times New Roman"/>
          <w:sz w:val="28"/>
          <w:szCs w:val="28"/>
          <w:lang w:val="uk-UA" w:eastAsia="ru-RU"/>
        </w:rPr>
        <w:t>ли узагальнені в приведені вище</w:t>
      </w: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номограми (1,2), за допомогою яких залежно від статі та віку можна встановити причинно-значущий алерген.</w:t>
      </w:r>
    </w:p>
    <w:p w:rsidR="004B0B6E" w:rsidRPr="006E761B" w:rsidRDefault="004B0B6E" w:rsidP="00C33E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Таким чином, проведені дослідження дозволяють встановити значення певних алергенів у загостренні або виникненні АР у дітей. За нашими даними більш часті й більш виражені шкірно-алергічні проби у дітей віком 4-8 і 13-18 років, період з 9 до 12 років, вочевидь, є найбільш індиферентним, коли чутливість до алергенів або стабілізується, або має переконливу тенденцію до зниження. Така закономірність, швидше за все, обумовлена розширенням діапазону сенсибілізації після 1-2 року життя дитини, а новий сплеск алергії в пубертатному періоді, безсумнівно, є наслідком гормональної перебудови в організмі дитини, можливо, що протікає з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дисфункцією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утворення кортикостероїдів.</w:t>
      </w:r>
    </w:p>
    <w:p w:rsidR="00C33E2B" w:rsidRPr="00C33E2B" w:rsidRDefault="00C33E2B" w:rsidP="00C33E2B">
      <w:pPr>
        <w:spacing w:after="0" w:line="36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>Верифiкован</w:t>
      </w:r>
      <w:r w:rsidRPr="00C33E2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алергени,</w:t>
      </w:r>
      <w:proofErr w:type="spellStart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>даюч</w:t>
      </w:r>
      <w:r w:rsidRPr="00C33E2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>позитивн</w:t>
      </w:r>
      <w:r w:rsidRPr="00C33E2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>реакц</w:t>
      </w:r>
      <w:proofErr w:type="spellEnd"/>
      <w:r w:rsidRPr="00C33E2B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вище зазначено</w:t>
      </w:r>
      <w:proofErr w:type="spellStart"/>
      <w:r w:rsidRPr="00C33E2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>ступен</w:t>
      </w:r>
      <w:r w:rsidRPr="00C33E2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хворих на </w:t>
      </w:r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>представлен</w:t>
      </w:r>
      <w:r w:rsidRPr="00C33E2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додатку, що </w:t>
      </w:r>
      <w:proofErr w:type="spellStart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>суттэво</w:t>
      </w:r>
      <w:proofErr w:type="spellEnd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</w:t>
      </w:r>
      <w:proofErr w:type="spellStart"/>
      <w:r w:rsidRPr="00C33E2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>др</w:t>
      </w:r>
      <w:r w:rsidRPr="00C33E2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>зняеться</w:t>
      </w:r>
      <w:proofErr w:type="spellEnd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</w:t>
      </w:r>
      <w:proofErr w:type="spellStart"/>
      <w:r w:rsidRPr="00C33E2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>д попередньо</w:t>
      </w:r>
      <w:proofErr w:type="spellStart"/>
      <w:r w:rsidRPr="00C33E2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>публ</w:t>
      </w:r>
      <w:r w:rsidRPr="00C33E2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>кац</w:t>
      </w:r>
      <w:proofErr w:type="spellEnd"/>
      <w:r w:rsidRPr="00C33E2B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(«</w:t>
      </w:r>
      <w:proofErr w:type="spellStart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>Здоровье</w:t>
      </w:r>
      <w:proofErr w:type="spellEnd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ребенка»№1, 2011год.), де в</w:t>
      </w:r>
      <w:proofErr w:type="spellStart"/>
      <w:r w:rsidRPr="00C33E2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>дзначаються</w:t>
      </w:r>
      <w:proofErr w:type="spellEnd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>певн</w:t>
      </w:r>
      <w:proofErr w:type="spellEnd"/>
      <w:r w:rsidRPr="00C33E2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групи причинно-значущих алерген</w:t>
      </w:r>
      <w:r w:rsidRPr="00C33E2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без </w:t>
      </w:r>
      <w:r w:rsidRPr="00C33E2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 </w:t>
      </w:r>
      <w:proofErr w:type="spellStart"/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>конкретизац</w:t>
      </w:r>
      <w:proofErr w:type="spellEnd"/>
      <w:r w:rsidRPr="00C33E2B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C33E2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B0B6E" w:rsidRPr="006E761B" w:rsidRDefault="004B0B6E" w:rsidP="00C910D5">
      <w:pPr>
        <w:ind w:left="1"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b/>
          <w:sz w:val="28"/>
          <w:szCs w:val="28"/>
          <w:lang w:val="uk-UA" w:eastAsia="ru-RU"/>
        </w:rPr>
        <w:t>Висновки</w:t>
      </w:r>
    </w:p>
    <w:p w:rsidR="004B0B6E" w:rsidRPr="006E761B" w:rsidRDefault="004B0B6E" w:rsidP="00485C0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Вивчаючи особливості шкірної сенсибілізації при АР в численній віковій популяції, ми прийшли до висновку, що немає необхідності в широкому застосуванні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інвазивних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методів дослідження (визначення антитіл в крові, шкірно-алергічне тестування), а доцільніше попередньо використовувати номографічний метод визначення причинно-значущого алергену або групи алергенів згідно проведених нами досліджень.</w:t>
      </w:r>
    </w:p>
    <w:p w:rsidR="004B0B6E" w:rsidRPr="006E761B" w:rsidRDefault="004B0B6E" w:rsidP="00485C0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Запропонована нами методика за умови ретельного вивчення алергологічного анамнезу дозволяє, користуючись номограмою, в 70–80 % випадків встановити причинно-значущий алерген без використання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інвазивних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методів дослідження, що стане щадним для більшості дітей в період діагностики </w:t>
      </w: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аллергопатології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і може мати значний економічний ефект. </w:t>
      </w:r>
    </w:p>
    <w:p w:rsidR="004B0B6E" w:rsidRDefault="004B0B6E" w:rsidP="00485C0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6E761B">
        <w:rPr>
          <w:rFonts w:ascii="Times New Roman" w:hAnsi="Times New Roman"/>
          <w:sz w:val="28"/>
          <w:szCs w:val="28"/>
          <w:lang w:val="uk-UA" w:eastAsia="ru-RU"/>
        </w:rPr>
        <w:t>Інвазивні</w:t>
      </w:r>
      <w:proofErr w:type="spellEnd"/>
      <w:r w:rsidRPr="006E761B">
        <w:rPr>
          <w:rFonts w:ascii="Times New Roman" w:hAnsi="Times New Roman"/>
          <w:sz w:val="28"/>
          <w:szCs w:val="28"/>
          <w:lang w:val="uk-UA" w:eastAsia="ru-RU"/>
        </w:rPr>
        <w:t xml:space="preserve"> методи показано використовувати за відсутності ефекту від елімінації передбачуваної групи алергенів.</w:t>
      </w:r>
    </w:p>
    <w:p w:rsidR="00C33E2B" w:rsidRDefault="00C33E2B" w:rsidP="00C33E2B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33E2B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Впровадження даного методу в практику охорони здоров'я може бути здійснене шляхом забезпечення алергологічних кабінетів поліклінік, дитячих стаціонарів, а також дільничних лікарів-педіатрів запропонованими нами номограмами відповідних  статевих та вікових груп з метою етіологічної розшифровки алергічних захворювань у дітей. </w:t>
      </w:r>
    </w:p>
    <w:p w:rsidR="004B0B6E" w:rsidRPr="00C33E2B" w:rsidRDefault="00C33E2B" w:rsidP="00C33E2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33E2B">
        <w:rPr>
          <w:rFonts w:ascii="Times New Roman" w:hAnsi="Times New Roman"/>
          <w:sz w:val="28"/>
          <w:szCs w:val="28"/>
          <w:lang w:val="uk-UA" w:eastAsia="ru-RU"/>
        </w:rPr>
        <w:t xml:space="preserve">Таким чином, використовуючи виявлені закономірності, з врахуванням діагнозу, статі, віку дитини з допомогою номограми можна встановити специфічне значення певних алергенів в загостренні захворювання, а отже, забезпечити своєчасну їх елімінацію, що має основоположне значення в профілактиці </w:t>
      </w:r>
      <w:r>
        <w:rPr>
          <w:rFonts w:ascii="Times New Roman" w:hAnsi="Times New Roman"/>
          <w:sz w:val="28"/>
          <w:szCs w:val="28"/>
          <w:lang w:val="uk-UA" w:eastAsia="ru-RU"/>
        </w:rPr>
        <w:t>алергічного риніту</w:t>
      </w:r>
      <w:r w:rsidRPr="00C33E2B">
        <w:rPr>
          <w:rFonts w:ascii="Times New Roman" w:hAnsi="Times New Roman"/>
          <w:sz w:val="28"/>
          <w:szCs w:val="28"/>
          <w:lang w:val="uk-UA" w:eastAsia="ru-RU"/>
        </w:rPr>
        <w:t xml:space="preserve"> у дітей.</w:t>
      </w:r>
    </w:p>
    <w:p w:rsidR="004B0B6E" w:rsidRPr="006E761B" w:rsidRDefault="004B0B6E" w:rsidP="00DD6ECB">
      <w:pPr>
        <w:ind w:left="12" w:firstLine="708"/>
        <w:rPr>
          <w:rFonts w:ascii="Times New Roman" w:hAnsi="Times New Roman"/>
          <w:b/>
          <w:sz w:val="28"/>
          <w:szCs w:val="28"/>
          <w:lang w:val="uk-UA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br w:type="page"/>
      </w:r>
      <w:r w:rsidRPr="006E761B">
        <w:rPr>
          <w:rFonts w:ascii="Times New Roman" w:hAnsi="Times New Roman"/>
          <w:b/>
          <w:sz w:val="28"/>
          <w:szCs w:val="28"/>
          <w:lang w:val="uk-UA"/>
        </w:rPr>
        <w:lastRenderedPageBreak/>
        <w:t>Перелік літератури.</w:t>
      </w:r>
    </w:p>
    <w:p w:rsidR="004B0B6E" w:rsidRPr="006E761B" w:rsidRDefault="004B0B6E" w:rsidP="00DD6ECB">
      <w:pPr>
        <w:spacing w:after="0" w:line="36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0B6E" w:rsidRPr="006E761B" w:rsidRDefault="00C33E2B" w:rsidP="00DD6EC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Сенаторова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А.С., </w:t>
      </w:r>
      <w:r w:rsidR="004B0B6E" w:rsidRPr="006E761B">
        <w:rPr>
          <w:rFonts w:ascii="Times New Roman" w:hAnsi="Times New Roman"/>
          <w:sz w:val="28"/>
          <w:szCs w:val="28"/>
          <w:lang w:val="uk-UA" w:eastAsia="ru-RU"/>
        </w:rPr>
        <w:t>Титова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Н.С.</w:t>
      </w:r>
      <w:r w:rsidR="004B0B6E" w:rsidRPr="006E76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B0B6E" w:rsidRPr="006E761B">
        <w:rPr>
          <w:rFonts w:ascii="Times New Roman" w:hAnsi="Times New Roman"/>
          <w:sz w:val="28"/>
          <w:szCs w:val="28"/>
          <w:lang w:val="uk-UA" w:eastAsia="ru-RU"/>
        </w:rPr>
        <w:t>Клинические</w:t>
      </w:r>
      <w:proofErr w:type="spellEnd"/>
      <w:r w:rsidR="004B0B6E" w:rsidRPr="006E76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B0B6E" w:rsidRPr="006E761B">
        <w:rPr>
          <w:rFonts w:ascii="Times New Roman" w:hAnsi="Times New Roman"/>
          <w:sz w:val="28"/>
          <w:szCs w:val="28"/>
          <w:lang w:val="uk-UA" w:eastAsia="ru-RU"/>
        </w:rPr>
        <w:t>проявления</w:t>
      </w:r>
      <w:proofErr w:type="spellEnd"/>
      <w:r w:rsidR="004B0B6E" w:rsidRPr="006E761B">
        <w:rPr>
          <w:rFonts w:ascii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="004B0B6E" w:rsidRPr="006E761B">
        <w:rPr>
          <w:rFonts w:ascii="Times New Roman" w:hAnsi="Times New Roman"/>
          <w:sz w:val="28"/>
          <w:szCs w:val="28"/>
          <w:lang w:val="uk-UA" w:eastAsia="ru-RU"/>
        </w:rPr>
        <w:t>современное</w:t>
      </w:r>
      <w:proofErr w:type="spellEnd"/>
      <w:r w:rsidR="004B0B6E" w:rsidRPr="006E76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B0B6E" w:rsidRPr="006E761B">
        <w:rPr>
          <w:rFonts w:ascii="Times New Roman" w:hAnsi="Times New Roman"/>
          <w:sz w:val="28"/>
          <w:szCs w:val="28"/>
          <w:lang w:val="uk-UA" w:eastAsia="ru-RU"/>
        </w:rPr>
        <w:t>вскармливание</w:t>
      </w:r>
      <w:proofErr w:type="spellEnd"/>
      <w:r w:rsidR="004B0B6E" w:rsidRPr="006E76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B0B6E" w:rsidRPr="006E761B">
        <w:rPr>
          <w:rFonts w:ascii="Times New Roman" w:hAnsi="Times New Roman"/>
          <w:sz w:val="28"/>
          <w:szCs w:val="28"/>
          <w:lang w:val="uk-UA" w:eastAsia="ru-RU"/>
        </w:rPr>
        <w:t>детей</w:t>
      </w:r>
      <w:proofErr w:type="spellEnd"/>
      <w:r w:rsidR="004B0B6E" w:rsidRPr="006E76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B0B6E" w:rsidRPr="006E761B">
        <w:rPr>
          <w:rFonts w:ascii="Times New Roman" w:hAnsi="Times New Roman"/>
          <w:sz w:val="28"/>
          <w:szCs w:val="28"/>
          <w:lang w:val="uk-UA" w:eastAsia="ru-RU"/>
        </w:rPr>
        <w:t>раннего</w:t>
      </w:r>
      <w:proofErr w:type="spellEnd"/>
      <w:r w:rsidR="004B0B6E" w:rsidRPr="006E76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B0B6E" w:rsidRPr="006E761B">
        <w:rPr>
          <w:rFonts w:ascii="Times New Roman" w:hAnsi="Times New Roman"/>
          <w:sz w:val="28"/>
          <w:szCs w:val="28"/>
          <w:lang w:val="uk-UA" w:eastAsia="ru-RU"/>
        </w:rPr>
        <w:t>возраста</w:t>
      </w:r>
      <w:proofErr w:type="spellEnd"/>
      <w:r w:rsidR="004B0B6E" w:rsidRPr="006E761B">
        <w:rPr>
          <w:rFonts w:ascii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="004B0B6E" w:rsidRPr="006E761B">
        <w:rPr>
          <w:rFonts w:ascii="Times New Roman" w:hAnsi="Times New Roman"/>
          <w:sz w:val="28"/>
          <w:szCs w:val="28"/>
          <w:lang w:val="uk-UA" w:eastAsia="ru-RU"/>
        </w:rPr>
        <w:t>аллергодерматозами</w:t>
      </w:r>
      <w:proofErr w:type="spellEnd"/>
      <w:r w:rsidR="004B0B6E" w:rsidRPr="006E761B">
        <w:rPr>
          <w:rFonts w:ascii="Times New Roman" w:hAnsi="Times New Roman"/>
          <w:sz w:val="28"/>
          <w:szCs w:val="28"/>
          <w:lang w:val="uk-UA" w:eastAsia="ru-RU"/>
        </w:rPr>
        <w:t>. Матеріали науково-практичної конференції «Харчова алергія у дітей. Профілактика та лікувальне харчування.» Київ 2005. – с 71-75</w:t>
      </w:r>
    </w:p>
    <w:p w:rsidR="004B0B6E" w:rsidRPr="006E761B" w:rsidRDefault="004B0B6E" w:rsidP="00DD6EC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E761B">
        <w:rPr>
          <w:rFonts w:ascii="Times New Roman" w:hAnsi="Times New Roman"/>
          <w:sz w:val="28"/>
          <w:szCs w:val="28"/>
          <w:lang w:val="uk-UA"/>
        </w:rPr>
        <w:t xml:space="preserve">Адо А.Д. и др.. 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Применение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алергенов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неинфекционного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происхождения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специфической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диагностики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десенсибилизации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больных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аллергическими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заболеваниями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Методическое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 xml:space="preserve"> письмо. – М., МЗ СССР, 1969.</w:t>
      </w:r>
    </w:p>
    <w:p w:rsidR="004B0B6E" w:rsidRPr="006E761B" w:rsidRDefault="004B0B6E" w:rsidP="00DD6EC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E761B">
        <w:rPr>
          <w:rFonts w:ascii="Times New Roman" w:hAnsi="Times New Roman"/>
          <w:sz w:val="28"/>
          <w:szCs w:val="28"/>
          <w:lang w:val="uk-UA"/>
        </w:rPr>
        <w:t xml:space="preserve">Невідкладні стани в педіатрії: 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 xml:space="preserve">. / О.П. 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Волосовець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 xml:space="preserve">, Ю.В. 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Марушко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 xml:space="preserve">, О.В. Тяжка та ін. / За ред. О.П. 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Волосовця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 xml:space="preserve"> та Ю.В. 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Марушко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>. – Х.: Прапор. – 2008. – 200 с.</w:t>
      </w:r>
    </w:p>
    <w:p w:rsidR="004B0B6E" w:rsidRPr="006E761B" w:rsidRDefault="004B0B6E" w:rsidP="00DD6EC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E761B">
        <w:rPr>
          <w:rFonts w:ascii="Times New Roman" w:hAnsi="Times New Roman"/>
          <w:sz w:val="28"/>
          <w:szCs w:val="28"/>
          <w:lang w:val="uk-UA"/>
        </w:rPr>
        <w:t xml:space="preserve">Мясоєдов В.В. Науковий твір №27506 «Додаток до протоколів обстеження дітей, хворих на алергічні захворювання. (Наказ МОЗ України від 27.12.2005 р. №767 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№Про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 xml:space="preserve"> затвердження протоколів діагностики та лікування алергічних хвороб у дітей»). «Номограми для встановлення причинно-значущого алергену». </w:t>
      </w:r>
    </w:p>
    <w:p w:rsidR="004B0B6E" w:rsidRPr="006E761B" w:rsidRDefault="004B0B6E" w:rsidP="00DD6EC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Шмуліч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М'ясоєдов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 xml:space="preserve"> В.В., 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Шмуліч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 xml:space="preserve"> В.К., 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Адарюкова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 xml:space="preserve"> Л.М., 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Старусева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 xml:space="preserve"> В.В. – Використання номографічного методу в етіологічній розшифровці алергічних захворювань у дітей. В журналі «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Здоровье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61B">
        <w:rPr>
          <w:rFonts w:ascii="Times New Roman" w:hAnsi="Times New Roman"/>
          <w:sz w:val="28"/>
          <w:szCs w:val="28"/>
          <w:lang w:val="uk-UA"/>
        </w:rPr>
        <w:t>ребенка</w:t>
      </w:r>
      <w:proofErr w:type="spellEnd"/>
      <w:r w:rsidRPr="006E761B">
        <w:rPr>
          <w:rFonts w:ascii="Times New Roman" w:hAnsi="Times New Roman"/>
          <w:sz w:val="28"/>
          <w:szCs w:val="28"/>
          <w:lang w:val="uk-UA"/>
        </w:rPr>
        <w:t>», №1, 2011 с 94-97.</w:t>
      </w:r>
    </w:p>
    <w:p w:rsidR="004B0B6E" w:rsidRPr="006E761B" w:rsidRDefault="004B0B6E" w:rsidP="00485C0F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4B0B6E" w:rsidRPr="006E761B" w:rsidRDefault="004B0B6E" w:rsidP="00485C0F">
      <w:pPr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B0B6E" w:rsidRPr="006E761B" w:rsidRDefault="004B0B6E" w:rsidP="00485C0F">
      <w:pPr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B0B6E" w:rsidRPr="006E761B" w:rsidRDefault="004B0B6E" w:rsidP="00485C0F">
      <w:pPr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B0B6E" w:rsidRPr="006E761B" w:rsidRDefault="004B0B6E" w:rsidP="00485C0F">
      <w:pPr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B0B6E" w:rsidRPr="006E761B" w:rsidRDefault="004B0B6E" w:rsidP="00485C0F">
      <w:pPr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B0B6E" w:rsidRPr="006E761B" w:rsidRDefault="004B0B6E" w:rsidP="00485C0F">
      <w:pPr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B0B6E" w:rsidRPr="006E761B" w:rsidRDefault="004B0B6E" w:rsidP="00DD6ECB">
      <w:pPr>
        <w:spacing w:after="0" w:line="360" w:lineRule="auto"/>
        <w:ind w:right="-1"/>
        <w:rPr>
          <w:rFonts w:ascii="Times New Roman" w:hAnsi="Times New Roman"/>
          <w:sz w:val="28"/>
          <w:szCs w:val="28"/>
          <w:lang w:val="uk-UA" w:eastAsia="ru-RU"/>
        </w:rPr>
      </w:pPr>
    </w:p>
    <w:p w:rsidR="004B0B6E" w:rsidRPr="006E761B" w:rsidRDefault="004B0B6E" w:rsidP="00DD6ECB">
      <w:pPr>
        <w:spacing w:after="0" w:line="360" w:lineRule="auto"/>
        <w:ind w:left="8496" w:right="-1"/>
        <w:rPr>
          <w:rFonts w:ascii="Times New Roman" w:hAnsi="Times New Roman"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sz w:val="28"/>
          <w:szCs w:val="28"/>
          <w:lang w:val="uk-UA" w:eastAsia="ru-RU"/>
        </w:rPr>
        <w:t>Додаток 1</w:t>
      </w:r>
    </w:p>
    <w:p w:rsidR="004B0B6E" w:rsidRPr="006E761B" w:rsidRDefault="004B0B6E" w:rsidP="00C910D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Алергічний риніт</w:t>
      </w:r>
    </w:p>
    <w:p w:rsidR="004B0B6E" w:rsidRPr="006E761B" w:rsidRDefault="004B0B6E" w:rsidP="00C910D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761B">
        <w:rPr>
          <w:rFonts w:ascii="Times New Roman" w:hAnsi="Times New Roman"/>
          <w:b/>
          <w:sz w:val="28"/>
          <w:szCs w:val="28"/>
          <w:lang w:val="uk-UA" w:eastAsia="ru-RU"/>
        </w:rPr>
        <w:t>(причинно-значущі алергени)</w:t>
      </w:r>
    </w:p>
    <w:tbl>
      <w:tblPr>
        <w:tblW w:w="10491" w:type="dxa"/>
        <w:jc w:val="center"/>
        <w:tblInd w:w="-7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1841"/>
        <w:gridCol w:w="1416"/>
        <w:gridCol w:w="24"/>
        <w:gridCol w:w="1441"/>
        <w:gridCol w:w="1413"/>
        <w:gridCol w:w="1470"/>
        <w:gridCol w:w="14"/>
        <w:gridCol w:w="14"/>
        <w:gridCol w:w="1413"/>
        <w:gridCol w:w="15"/>
        <w:gridCol w:w="1430"/>
      </w:tblGrid>
      <w:tr w:rsidR="004B0B6E" w:rsidRPr="006E761B" w:rsidTr="002C20C0">
        <w:trPr>
          <w:trHeight w:val="365"/>
          <w:jc w:val="center"/>
        </w:trPr>
        <w:tc>
          <w:tcPr>
            <w:tcW w:w="10491" w:type="dxa"/>
            <w:gridSpan w:val="11"/>
            <w:vAlign w:val="center"/>
          </w:tcPr>
          <w:p w:rsidR="004B0B6E" w:rsidRPr="006E761B" w:rsidRDefault="004B0B6E" w:rsidP="00C910D5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ab/>
            </w:r>
            <w:r w:rsidRPr="006E761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ab/>
              <w:t>Алергічний риніт</w:t>
            </w:r>
          </w:p>
        </w:tc>
      </w:tr>
      <w:tr w:rsidR="004B0B6E" w:rsidRPr="006E761B" w:rsidTr="002C20C0">
        <w:trPr>
          <w:trHeight w:val="328"/>
          <w:jc w:val="center"/>
        </w:trPr>
        <w:tc>
          <w:tcPr>
            <w:tcW w:w="1841" w:type="dxa"/>
            <w:vMerge w:val="restart"/>
            <w:vAlign w:val="center"/>
          </w:tcPr>
          <w:p w:rsidR="004B0B6E" w:rsidRPr="006E761B" w:rsidRDefault="004B0B6E" w:rsidP="00C910D5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Алергени</w:t>
            </w:r>
          </w:p>
        </w:tc>
        <w:tc>
          <w:tcPr>
            <w:tcW w:w="8650" w:type="dxa"/>
            <w:gridSpan w:val="10"/>
            <w:vAlign w:val="center"/>
          </w:tcPr>
          <w:p w:rsidR="004B0B6E" w:rsidRPr="006E761B" w:rsidRDefault="004B0B6E" w:rsidP="00C910D5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Вiк</w:t>
            </w:r>
            <w:proofErr w:type="spellEnd"/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(роки)</w:t>
            </w:r>
          </w:p>
        </w:tc>
      </w:tr>
      <w:tr w:rsidR="004B0B6E" w:rsidRPr="006E761B" w:rsidTr="002C20C0">
        <w:trPr>
          <w:trHeight w:val="347"/>
          <w:jc w:val="center"/>
        </w:trPr>
        <w:tc>
          <w:tcPr>
            <w:tcW w:w="1841" w:type="dxa"/>
            <w:vMerge/>
            <w:vAlign w:val="bottom"/>
          </w:tcPr>
          <w:p w:rsidR="004B0B6E" w:rsidRPr="006E761B" w:rsidRDefault="004B0B6E" w:rsidP="00C910D5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4B0B6E" w:rsidRPr="006E761B" w:rsidRDefault="004B0B6E" w:rsidP="00C910D5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4-8 років</w:t>
            </w:r>
          </w:p>
        </w:tc>
        <w:tc>
          <w:tcPr>
            <w:tcW w:w="2911" w:type="dxa"/>
            <w:gridSpan w:val="4"/>
            <w:vAlign w:val="center"/>
          </w:tcPr>
          <w:p w:rsidR="004B0B6E" w:rsidRPr="006E761B" w:rsidRDefault="004B0B6E" w:rsidP="00C910D5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9-12 років</w:t>
            </w:r>
          </w:p>
        </w:tc>
        <w:tc>
          <w:tcPr>
            <w:tcW w:w="2858" w:type="dxa"/>
            <w:gridSpan w:val="3"/>
            <w:vAlign w:val="center"/>
          </w:tcPr>
          <w:p w:rsidR="004B0B6E" w:rsidRPr="006E761B" w:rsidRDefault="004B0B6E" w:rsidP="00C910D5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76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13-18 років</w:t>
            </w:r>
          </w:p>
        </w:tc>
      </w:tr>
      <w:tr w:rsidR="004B0B6E" w:rsidRPr="006E761B" w:rsidTr="002C20C0">
        <w:trPr>
          <w:trHeight w:val="70"/>
          <w:jc w:val="center"/>
        </w:trPr>
        <w:tc>
          <w:tcPr>
            <w:tcW w:w="1841" w:type="dxa"/>
            <w:vMerge/>
            <w:vAlign w:val="center"/>
          </w:tcPr>
          <w:p w:rsidR="004B0B6E" w:rsidRPr="006E761B" w:rsidRDefault="004B0B6E" w:rsidP="00C910D5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B0B6E" w:rsidRPr="006E761B" w:rsidRDefault="004B0B6E" w:rsidP="00C910D5">
            <w:pPr>
              <w:spacing w:after="0"/>
              <w:ind w:right="-1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E761B">
              <w:rPr>
                <w:rFonts w:ascii="Times New Roman" w:hAnsi="Times New Roman"/>
                <w:sz w:val="26"/>
                <w:szCs w:val="26"/>
                <w:lang w:val="uk-UA" w:eastAsia="ru-RU"/>
              </w:rPr>
              <w:t>хлопчики</w:t>
            </w:r>
          </w:p>
        </w:tc>
        <w:tc>
          <w:tcPr>
            <w:tcW w:w="1441" w:type="dxa"/>
            <w:vAlign w:val="center"/>
          </w:tcPr>
          <w:p w:rsidR="004B0B6E" w:rsidRPr="006E761B" w:rsidRDefault="004B0B6E" w:rsidP="00C910D5">
            <w:pPr>
              <w:spacing w:after="0"/>
              <w:ind w:right="-1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E761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дівчатка</w:t>
            </w:r>
          </w:p>
        </w:tc>
        <w:tc>
          <w:tcPr>
            <w:tcW w:w="1413" w:type="dxa"/>
            <w:vAlign w:val="center"/>
          </w:tcPr>
          <w:p w:rsidR="004B0B6E" w:rsidRPr="006E761B" w:rsidRDefault="004B0B6E" w:rsidP="00C910D5">
            <w:pPr>
              <w:spacing w:after="0"/>
              <w:ind w:right="-1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E761B">
              <w:rPr>
                <w:rFonts w:ascii="Times New Roman" w:hAnsi="Times New Roman"/>
                <w:sz w:val="26"/>
                <w:szCs w:val="26"/>
                <w:lang w:val="uk-UA" w:eastAsia="ru-RU"/>
              </w:rPr>
              <w:t>хлопчики</w:t>
            </w:r>
          </w:p>
        </w:tc>
        <w:tc>
          <w:tcPr>
            <w:tcW w:w="1470" w:type="dxa"/>
            <w:vAlign w:val="center"/>
          </w:tcPr>
          <w:p w:rsidR="004B0B6E" w:rsidRPr="006E761B" w:rsidRDefault="004B0B6E" w:rsidP="00C910D5">
            <w:pPr>
              <w:spacing w:after="0"/>
              <w:ind w:right="-1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E761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дівчатка</w:t>
            </w:r>
          </w:p>
        </w:tc>
        <w:tc>
          <w:tcPr>
            <w:tcW w:w="1441" w:type="dxa"/>
            <w:gridSpan w:val="3"/>
            <w:vAlign w:val="center"/>
          </w:tcPr>
          <w:p w:rsidR="004B0B6E" w:rsidRPr="006E761B" w:rsidRDefault="004B0B6E" w:rsidP="00C910D5">
            <w:pPr>
              <w:spacing w:after="0"/>
              <w:ind w:right="-1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E761B">
              <w:rPr>
                <w:rFonts w:ascii="Times New Roman" w:hAnsi="Times New Roman"/>
                <w:sz w:val="26"/>
                <w:szCs w:val="26"/>
                <w:lang w:val="uk-UA" w:eastAsia="ru-RU"/>
              </w:rPr>
              <w:t>хлопчики</w:t>
            </w:r>
          </w:p>
        </w:tc>
        <w:tc>
          <w:tcPr>
            <w:tcW w:w="1445" w:type="dxa"/>
            <w:gridSpan w:val="2"/>
            <w:vAlign w:val="center"/>
          </w:tcPr>
          <w:p w:rsidR="004B0B6E" w:rsidRPr="006E761B" w:rsidRDefault="004B0B6E" w:rsidP="00C910D5">
            <w:pPr>
              <w:spacing w:after="0"/>
              <w:ind w:right="-1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6E761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дiвчатка</w:t>
            </w:r>
            <w:proofErr w:type="spellEnd"/>
          </w:p>
        </w:tc>
      </w:tr>
      <w:tr w:rsidR="004B0B6E" w:rsidRPr="006E761B" w:rsidTr="002C20C0">
        <w:trPr>
          <w:trHeight w:val="558"/>
          <w:jc w:val="center"/>
        </w:trPr>
        <w:tc>
          <w:tcPr>
            <w:tcW w:w="1841" w:type="dxa"/>
          </w:tcPr>
          <w:p w:rsidR="004B0B6E" w:rsidRPr="006E761B" w:rsidRDefault="004B0B6E" w:rsidP="00C910D5">
            <w:pPr>
              <w:spacing w:after="0"/>
              <w:ind w:right="-1"/>
              <w:rPr>
                <w:rFonts w:ascii="Times New Roman" w:hAnsi="Times New Roman"/>
                <w:b/>
                <w:lang w:val="uk-UA" w:eastAsia="ru-RU"/>
              </w:rPr>
            </w:pPr>
            <w:r w:rsidRPr="006E761B">
              <w:rPr>
                <w:rFonts w:ascii="Times New Roman" w:hAnsi="Times New Roman"/>
                <w:b/>
                <w:lang w:val="uk-UA" w:eastAsia="ru-RU"/>
              </w:rPr>
              <w:t xml:space="preserve">Харчові </w:t>
            </w:r>
          </w:p>
          <w:p w:rsidR="004B0B6E" w:rsidRPr="006E761B" w:rsidRDefault="004B0B6E" w:rsidP="00C910D5">
            <w:pPr>
              <w:spacing w:after="0"/>
              <w:ind w:right="-1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40" w:type="dxa"/>
            <w:gridSpan w:val="2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Полуниця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Апельсин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41" w:type="dxa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Шоколад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Апельсин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Яблуко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13" w:type="dxa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Полуниця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Апельсин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70" w:type="dxa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Шоколад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Апельсин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Полуниця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Риба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Огірок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41" w:type="dxa"/>
            <w:gridSpan w:val="3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Полуниця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Апельсин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Лимон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Абрикос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Шоколад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Слива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Молоко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 xml:space="preserve">Яйця курки 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Риба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Крупи: рисова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гречана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пшенична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Картопля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Томати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Огірок</w:t>
            </w:r>
          </w:p>
        </w:tc>
        <w:tc>
          <w:tcPr>
            <w:tcW w:w="1445" w:type="dxa"/>
            <w:gridSpan w:val="2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Апельсин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Лимон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Абрикоси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Черешня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Вишня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Малина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Смородина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Полуниця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Виноград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Слива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Шоколад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яловичина м'ясо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Молоко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Курки яйця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Риба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 xml:space="preserve">Крупи: 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житня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рисова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гречана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пшенична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Картопля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Томати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Огірок</w:t>
            </w:r>
          </w:p>
        </w:tc>
      </w:tr>
      <w:tr w:rsidR="004B0B6E" w:rsidRPr="006E761B" w:rsidTr="002C20C0">
        <w:trPr>
          <w:trHeight w:val="558"/>
          <w:jc w:val="center"/>
        </w:trPr>
        <w:tc>
          <w:tcPr>
            <w:tcW w:w="1841" w:type="dxa"/>
          </w:tcPr>
          <w:p w:rsidR="004B0B6E" w:rsidRPr="006E761B" w:rsidRDefault="004B0B6E" w:rsidP="00C910D5">
            <w:pPr>
              <w:spacing w:after="0"/>
              <w:ind w:right="-1"/>
              <w:rPr>
                <w:rFonts w:ascii="Times New Roman" w:hAnsi="Times New Roman"/>
                <w:b/>
                <w:lang w:val="uk-UA" w:eastAsia="ru-RU"/>
              </w:rPr>
            </w:pPr>
            <w:r w:rsidRPr="006E761B">
              <w:rPr>
                <w:rFonts w:ascii="Times New Roman" w:hAnsi="Times New Roman"/>
                <w:b/>
                <w:lang w:val="uk-UA" w:eastAsia="ru-RU"/>
              </w:rPr>
              <w:t xml:space="preserve">Пилкові </w:t>
            </w:r>
          </w:p>
          <w:p w:rsidR="004B0B6E" w:rsidRPr="006E761B" w:rsidRDefault="004B0B6E" w:rsidP="00C910D5">
            <w:pPr>
              <w:spacing w:after="0"/>
              <w:ind w:right="-1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40" w:type="dxa"/>
            <w:gridSpan w:val="2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Амброзія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Полин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Кропива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Лисохвіст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Волоський горіх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Кульбаба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41" w:type="dxa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Береза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Вільха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Тополя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Кропива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Каштан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Костер</w:t>
            </w:r>
          </w:p>
        </w:tc>
        <w:tc>
          <w:tcPr>
            <w:tcW w:w="1413" w:type="dxa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Береза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Полин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Соняшник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Ліщина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Сосна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Каштан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70" w:type="dxa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Береза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Жито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Каштан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41" w:type="dxa"/>
            <w:gridSpan w:val="3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береза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соняшник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тимофіївка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лисохвіст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волоський горіх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кропива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бузина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каштан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амброзія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сосна</w:t>
            </w:r>
          </w:p>
        </w:tc>
        <w:tc>
          <w:tcPr>
            <w:tcW w:w="1445" w:type="dxa"/>
            <w:gridSpan w:val="2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Береза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Полин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Кульбаба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Тополя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Волоський горіх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Амброзія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Бузина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Клен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Подорожник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Соняшник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Тимофіївка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Вільха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Дуб</w:t>
            </w:r>
          </w:p>
        </w:tc>
      </w:tr>
      <w:tr w:rsidR="004B0B6E" w:rsidRPr="006E761B" w:rsidTr="002C20C0">
        <w:trPr>
          <w:trHeight w:val="70"/>
          <w:jc w:val="center"/>
        </w:trPr>
        <w:tc>
          <w:tcPr>
            <w:tcW w:w="1841" w:type="dxa"/>
          </w:tcPr>
          <w:p w:rsidR="004B0B6E" w:rsidRPr="006E761B" w:rsidRDefault="004B0B6E" w:rsidP="00C910D5">
            <w:pPr>
              <w:spacing w:after="0"/>
              <w:ind w:right="-1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b/>
                <w:lang w:val="uk-UA" w:eastAsia="ru-RU"/>
              </w:rPr>
              <w:t xml:space="preserve">Побутові </w:t>
            </w:r>
          </w:p>
        </w:tc>
        <w:tc>
          <w:tcPr>
            <w:tcW w:w="1416" w:type="dxa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Домашній пил</w:t>
            </w:r>
          </w:p>
        </w:tc>
        <w:tc>
          <w:tcPr>
            <w:tcW w:w="1465" w:type="dxa"/>
            <w:gridSpan w:val="2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Домашній пил</w:t>
            </w:r>
          </w:p>
        </w:tc>
        <w:tc>
          <w:tcPr>
            <w:tcW w:w="1413" w:type="dxa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Домашній пил</w:t>
            </w:r>
          </w:p>
        </w:tc>
        <w:tc>
          <w:tcPr>
            <w:tcW w:w="1484" w:type="dxa"/>
            <w:gridSpan w:val="2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Домашній пил</w:t>
            </w:r>
          </w:p>
        </w:tc>
        <w:tc>
          <w:tcPr>
            <w:tcW w:w="1442" w:type="dxa"/>
            <w:gridSpan w:val="3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Домашній пил</w:t>
            </w:r>
          </w:p>
        </w:tc>
        <w:tc>
          <w:tcPr>
            <w:tcW w:w="1430" w:type="dxa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Домашній пил</w:t>
            </w:r>
          </w:p>
        </w:tc>
      </w:tr>
      <w:tr w:rsidR="004B0B6E" w:rsidRPr="006E761B" w:rsidTr="002C20C0">
        <w:trPr>
          <w:trHeight w:val="70"/>
          <w:jc w:val="center"/>
        </w:trPr>
        <w:tc>
          <w:tcPr>
            <w:tcW w:w="1841" w:type="dxa"/>
          </w:tcPr>
          <w:p w:rsidR="004B0B6E" w:rsidRPr="006E761B" w:rsidRDefault="004B0B6E" w:rsidP="00C910D5">
            <w:pPr>
              <w:spacing w:after="0"/>
              <w:ind w:right="-1"/>
              <w:rPr>
                <w:rFonts w:ascii="Times New Roman" w:hAnsi="Times New Roman"/>
                <w:b/>
                <w:lang w:val="uk-UA" w:eastAsia="ru-RU"/>
              </w:rPr>
            </w:pPr>
            <w:proofErr w:type="spellStart"/>
            <w:r w:rsidRPr="006E761B">
              <w:rPr>
                <w:rFonts w:ascii="Times New Roman" w:hAnsi="Times New Roman"/>
                <w:b/>
                <w:lang w:val="uk-UA" w:eastAsia="ru-RU"/>
              </w:rPr>
              <w:t>Епідер-мальні</w:t>
            </w:r>
            <w:proofErr w:type="spellEnd"/>
            <w:r w:rsidRPr="006E761B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</w:p>
          <w:p w:rsidR="004B0B6E" w:rsidRPr="006E761B" w:rsidRDefault="004B0B6E" w:rsidP="00C910D5">
            <w:pPr>
              <w:spacing w:after="0"/>
              <w:ind w:right="-1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16" w:type="dxa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 xml:space="preserve">Шерсть собаки 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65" w:type="dxa"/>
            <w:gridSpan w:val="2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 xml:space="preserve">Шерсть: собаки 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кролика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вівці,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кішки</w:t>
            </w:r>
          </w:p>
        </w:tc>
        <w:tc>
          <w:tcPr>
            <w:tcW w:w="1413" w:type="dxa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Шерсть: кішки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вівці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кролика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84" w:type="dxa"/>
            <w:gridSpan w:val="2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Шерсть: собаки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кролика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кішки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42" w:type="dxa"/>
            <w:gridSpan w:val="3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 xml:space="preserve">Шерсть: собаки 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вівці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кролика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кішки</w:t>
            </w:r>
          </w:p>
        </w:tc>
        <w:tc>
          <w:tcPr>
            <w:tcW w:w="1430" w:type="dxa"/>
          </w:tcPr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 xml:space="preserve">Шерсть: собаки 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вівці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кролика</w:t>
            </w:r>
          </w:p>
          <w:p w:rsidR="004B0B6E" w:rsidRPr="006E761B" w:rsidRDefault="004B0B6E" w:rsidP="00C910D5">
            <w:pPr>
              <w:spacing w:after="0" w:line="240" w:lineRule="auto"/>
              <w:ind w:left="-34" w:right="-103"/>
              <w:rPr>
                <w:rFonts w:ascii="Times New Roman" w:hAnsi="Times New Roman"/>
                <w:lang w:val="uk-UA" w:eastAsia="ru-RU"/>
              </w:rPr>
            </w:pPr>
            <w:r w:rsidRPr="006E761B">
              <w:rPr>
                <w:rFonts w:ascii="Times New Roman" w:hAnsi="Times New Roman"/>
                <w:lang w:val="uk-UA" w:eastAsia="ru-RU"/>
              </w:rPr>
              <w:t>кішки</w:t>
            </w:r>
          </w:p>
        </w:tc>
      </w:tr>
    </w:tbl>
    <w:p w:rsidR="004B0B6E" w:rsidRPr="006E761B" w:rsidRDefault="004B0B6E" w:rsidP="00C910D5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4B0B6E" w:rsidRPr="006E761B" w:rsidSect="001867B0">
      <w:footerReference w:type="default" r:id="rId41"/>
      <w:pgSz w:w="11906" w:h="16838"/>
      <w:pgMar w:top="851" w:right="850" w:bottom="426" w:left="993" w:header="708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00" w:rsidRDefault="00FD6E00">
      <w:pPr>
        <w:spacing w:after="0" w:line="240" w:lineRule="auto"/>
      </w:pPr>
      <w:r>
        <w:separator/>
      </w:r>
    </w:p>
  </w:endnote>
  <w:endnote w:type="continuationSeparator" w:id="0">
    <w:p w:rsidR="00FD6E00" w:rsidRDefault="00FD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1B" w:rsidRDefault="00347540">
    <w:pPr>
      <w:pStyle w:val="a3"/>
      <w:jc w:val="right"/>
    </w:pPr>
    <w:r>
      <w:fldChar w:fldCharType="begin"/>
    </w:r>
    <w:r w:rsidR="006E761B">
      <w:instrText xml:space="preserve"> PAGE   \* MERGEFORMAT </w:instrText>
    </w:r>
    <w:r>
      <w:fldChar w:fldCharType="separate"/>
    </w:r>
    <w:r w:rsidR="00706582">
      <w:rPr>
        <w:noProof/>
      </w:rPr>
      <w:t>1</w:t>
    </w:r>
    <w:r>
      <w:rPr>
        <w:noProof/>
      </w:rPr>
      <w:fldChar w:fldCharType="end"/>
    </w:r>
  </w:p>
  <w:p w:rsidR="006E761B" w:rsidRDefault="006E76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00" w:rsidRDefault="00FD6E00">
      <w:pPr>
        <w:spacing w:after="0" w:line="240" w:lineRule="auto"/>
      </w:pPr>
      <w:r>
        <w:separator/>
      </w:r>
    </w:p>
  </w:footnote>
  <w:footnote w:type="continuationSeparator" w:id="0">
    <w:p w:rsidR="00FD6E00" w:rsidRDefault="00FD6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655C0"/>
    <w:multiLevelType w:val="hybridMultilevel"/>
    <w:tmpl w:val="26CEF29C"/>
    <w:lvl w:ilvl="0" w:tplc="AB988B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E3B7B3C"/>
    <w:multiLevelType w:val="hybridMultilevel"/>
    <w:tmpl w:val="9D0EA0CC"/>
    <w:lvl w:ilvl="0" w:tplc="0419000F">
      <w:start w:val="1"/>
      <w:numFmt w:val="decimal"/>
      <w:lvlText w:val="%1."/>
      <w:lvlJc w:val="left"/>
      <w:pPr>
        <w:ind w:left="503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C0F"/>
    <w:rsid w:val="0001481C"/>
    <w:rsid w:val="000F48BE"/>
    <w:rsid w:val="001867B0"/>
    <w:rsid w:val="0018784F"/>
    <w:rsid w:val="0020074D"/>
    <w:rsid w:val="002733C9"/>
    <w:rsid w:val="002C20C0"/>
    <w:rsid w:val="00315048"/>
    <w:rsid w:val="00347540"/>
    <w:rsid w:val="00413438"/>
    <w:rsid w:val="00485C0F"/>
    <w:rsid w:val="004B0B6E"/>
    <w:rsid w:val="0055193B"/>
    <w:rsid w:val="005A733E"/>
    <w:rsid w:val="006E761B"/>
    <w:rsid w:val="006F556C"/>
    <w:rsid w:val="00706582"/>
    <w:rsid w:val="007C03B2"/>
    <w:rsid w:val="00917473"/>
    <w:rsid w:val="00924606"/>
    <w:rsid w:val="0094306C"/>
    <w:rsid w:val="0096637C"/>
    <w:rsid w:val="009F7963"/>
    <w:rsid w:val="00A075C5"/>
    <w:rsid w:val="00A1752B"/>
    <w:rsid w:val="00A25203"/>
    <w:rsid w:val="00AC7BA7"/>
    <w:rsid w:val="00AE3E51"/>
    <w:rsid w:val="00B2510B"/>
    <w:rsid w:val="00C33E2B"/>
    <w:rsid w:val="00C7639D"/>
    <w:rsid w:val="00C910D5"/>
    <w:rsid w:val="00CF6DB8"/>
    <w:rsid w:val="00D26946"/>
    <w:rsid w:val="00D335E3"/>
    <w:rsid w:val="00DD6ECB"/>
    <w:rsid w:val="00DF406C"/>
    <w:rsid w:val="00F52910"/>
    <w:rsid w:val="00FD6E00"/>
    <w:rsid w:val="00FE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8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85C0F"/>
    <w:rPr>
      <w:rFonts w:cs="Times New Roman"/>
    </w:rPr>
  </w:style>
  <w:style w:type="paragraph" w:styleId="a5">
    <w:name w:val="List Paragraph"/>
    <w:basedOn w:val="a"/>
    <w:uiPriority w:val="99"/>
    <w:qFormat/>
    <w:rsid w:val="00DF4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_____Microsoft_Office_Excel_97-20031.xls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Kafedra1</dc:creator>
  <cp:keywords/>
  <dc:description/>
  <cp:lastModifiedBy>Ирочка</cp:lastModifiedBy>
  <cp:revision>14</cp:revision>
  <cp:lastPrinted>2012-05-26T10:49:00Z</cp:lastPrinted>
  <dcterms:created xsi:type="dcterms:W3CDTF">2012-05-23T10:32:00Z</dcterms:created>
  <dcterms:modified xsi:type="dcterms:W3CDTF">2012-12-11T18:55:00Z</dcterms:modified>
</cp:coreProperties>
</file>