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1E" w:rsidRPr="006A7B01" w:rsidRDefault="00A60102" w:rsidP="00695897">
      <w:pPr>
        <w:tabs>
          <w:tab w:val="left" w:pos="6804"/>
        </w:tabs>
        <w:jc w:val="center"/>
        <w:rPr>
          <w:rStyle w:val="hps"/>
          <w:b/>
          <w:sz w:val="30"/>
          <w:szCs w:val="28"/>
          <w:lang w:val="en-US"/>
        </w:rPr>
      </w:pPr>
      <w:r w:rsidRPr="006A7B01">
        <w:rPr>
          <w:rStyle w:val="hps"/>
          <w:b/>
          <w:sz w:val="30"/>
          <w:szCs w:val="28"/>
          <w:lang w:val="en-US"/>
        </w:rPr>
        <w:t xml:space="preserve">ACTION </w:t>
      </w:r>
      <w:r w:rsidR="0036311E" w:rsidRPr="006A7B01">
        <w:rPr>
          <w:rStyle w:val="hps"/>
          <w:b/>
          <w:sz w:val="30"/>
          <w:szCs w:val="28"/>
          <w:lang w:val="en-US"/>
        </w:rPr>
        <w:t>OF SODIUM POLY-(2</w:t>
      </w:r>
      <w:proofErr w:type="gramStart"/>
      <w:r w:rsidR="0036311E" w:rsidRPr="006A7B01">
        <w:rPr>
          <w:rStyle w:val="hps"/>
          <w:b/>
          <w:sz w:val="30"/>
          <w:szCs w:val="28"/>
          <w:lang w:val="en-US"/>
        </w:rPr>
        <w:t>,5</w:t>
      </w:r>
      <w:proofErr w:type="gramEnd"/>
      <w:r w:rsidR="0036311E" w:rsidRPr="006A7B01">
        <w:rPr>
          <w:rStyle w:val="hps"/>
          <w:b/>
          <w:sz w:val="30"/>
          <w:szCs w:val="28"/>
          <w:lang w:val="en-US"/>
        </w:rPr>
        <w:t xml:space="preserve">-DYHIDROKSYFENILEN)-4-THIOSULFATE ACID (PDT-NA) ON </w:t>
      </w:r>
      <w:r w:rsidR="00F931A5" w:rsidRPr="006A7B01">
        <w:rPr>
          <w:rStyle w:val="hps"/>
          <w:b/>
          <w:sz w:val="28"/>
          <w:szCs w:val="28"/>
          <w:lang w:val="en-US"/>
        </w:rPr>
        <w:t xml:space="preserve">THE ANTIOXIDANT PROTECTION’S STATE </w:t>
      </w:r>
      <w:r w:rsidR="0036311E" w:rsidRPr="006A7B01">
        <w:rPr>
          <w:rStyle w:val="hps"/>
          <w:b/>
          <w:sz w:val="30"/>
          <w:szCs w:val="28"/>
          <w:lang w:val="en-US"/>
        </w:rPr>
        <w:t xml:space="preserve">IN ETHYLENEGLYCOL’S </w:t>
      </w:r>
      <w:r w:rsidR="00E60048" w:rsidRPr="006A7B01">
        <w:rPr>
          <w:rStyle w:val="hps"/>
          <w:b/>
          <w:sz w:val="30"/>
          <w:szCs w:val="28"/>
          <w:lang w:val="en-US"/>
        </w:rPr>
        <w:t xml:space="preserve">RATS </w:t>
      </w:r>
      <w:r w:rsidR="0036311E" w:rsidRPr="006A7B01">
        <w:rPr>
          <w:rStyle w:val="hps"/>
          <w:b/>
          <w:sz w:val="30"/>
          <w:szCs w:val="28"/>
          <w:lang w:val="en-US"/>
        </w:rPr>
        <w:t xml:space="preserve">MODEL </w:t>
      </w:r>
      <w:r w:rsidR="00F931A5" w:rsidRPr="006A7B01">
        <w:rPr>
          <w:rStyle w:val="hps"/>
          <w:b/>
          <w:sz w:val="30"/>
          <w:szCs w:val="28"/>
          <w:lang w:val="en-US"/>
        </w:rPr>
        <w:t xml:space="preserve">OF </w:t>
      </w:r>
      <w:r w:rsidR="0036311E" w:rsidRPr="006A7B01">
        <w:rPr>
          <w:rStyle w:val="hps"/>
          <w:b/>
          <w:sz w:val="30"/>
          <w:szCs w:val="28"/>
          <w:lang w:val="en-US"/>
        </w:rPr>
        <w:t xml:space="preserve">ACUTE KIDNEY INJURY </w:t>
      </w:r>
    </w:p>
    <w:p w:rsidR="0036311E" w:rsidRPr="006A7B01" w:rsidRDefault="00051701" w:rsidP="00E60048">
      <w:pPr>
        <w:tabs>
          <w:tab w:val="left" w:pos="4230"/>
        </w:tabs>
        <w:jc w:val="center"/>
        <w:rPr>
          <w:rStyle w:val="hps"/>
          <w:rFonts w:eastAsiaTheme="majorEastAsia"/>
          <w:sz w:val="30"/>
          <w:lang w:val="en-US"/>
        </w:rPr>
      </w:pPr>
      <w:proofErr w:type="spellStart"/>
      <w:r w:rsidRPr="006A7B01">
        <w:rPr>
          <w:sz w:val="30"/>
          <w:lang w:val="en-US"/>
        </w:rPr>
        <w:t>Iermolenko</w:t>
      </w:r>
      <w:proofErr w:type="spellEnd"/>
      <w:r w:rsidRPr="006A7B01">
        <w:rPr>
          <w:sz w:val="30"/>
          <w:lang w:val="en-US"/>
        </w:rPr>
        <w:t xml:space="preserve"> T.I, </w:t>
      </w:r>
      <w:proofErr w:type="spellStart"/>
      <w:r w:rsidRPr="006A7B01">
        <w:rPr>
          <w:rStyle w:val="hps"/>
          <w:rFonts w:eastAsiaTheme="majorEastAsia"/>
          <w:sz w:val="30"/>
          <w:lang w:val="en-US"/>
        </w:rPr>
        <w:t>Shapoval</w:t>
      </w:r>
      <w:proofErr w:type="spellEnd"/>
      <w:r w:rsidRPr="006A7B01">
        <w:rPr>
          <w:rStyle w:val="hps"/>
          <w:rFonts w:eastAsiaTheme="majorEastAsia"/>
          <w:sz w:val="30"/>
          <w:lang w:val="en-US"/>
        </w:rPr>
        <w:t xml:space="preserve"> O.M.</w:t>
      </w:r>
      <w:r w:rsidR="00B3455B" w:rsidRPr="006A7B01">
        <w:rPr>
          <w:rStyle w:val="hps"/>
          <w:rFonts w:eastAsiaTheme="majorEastAsia"/>
          <w:sz w:val="30"/>
          <w:lang w:val="en-US"/>
        </w:rPr>
        <w:t>,</w:t>
      </w:r>
      <w:r w:rsidR="00B3455B" w:rsidRPr="00B3455B">
        <w:rPr>
          <w:rStyle w:val="hps"/>
          <w:rFonts w:eastAsiaTheme="majorEastAsia"/>
          <w:sz w:val="30"/>
          <w:lang w:val="en-US"/>
        </w:rPr>
        <w:t xml:space="preserve"> </w:t>
      </w:r>
      <w:proofErr w:type="spellStart"/>
      <w:r w:rsidR="00B3455B" w:rsidRPr="006A7B01">
        <w:rPr>
          <w:rStyle w:val="hps"/>
          <w:rFonts w:eastAsiaTheme="majorEastAsia"/>
          <w:sz w:val="30"/>
          <w:lang w:val="en-US"/>
        </w:rPr>
        <w:t>Krivoshapkа</w:t>
      </w:r>
      <w:proofErr w:type="spellEnd"/>
      <w:r w:rsidR="00B3455B" w:rsidRPr="006A7B01">
        <w:rPr>
          <w:rStyle w:val="hps"/>
          <w:rFonts w:eastAsiaTheme="majorEastAsia"/>
          <w:sz w:val="30"/>
          <w:lang w:val="en-US"/>
        </w:rPr>
        <w:t xml:space="preserve"> O.V.</w:t>
      </w:r>
    </w:p>
    <w:p w:rsidR="0036311E" w:rsidRPr="006A7B01" w:rsidRDefault="0036311E" w:rsidP="00051701">
      <w:pPr>
        <w:tabs>
          <w:tab w:val="left" w:pos="4230"/>
        </w:tabs>
        <w:jc w:val="center"/>
        <w:rPr>
          <w:rStyle w:val="hps"/>
          <w:rFonts w:cs="Calibri"/>
          <w:sz w:val="30"/>
          <w:szCs w:val="28"/>
          <w:lang w:val="en-US"/>
        </w:rPr>
      </w:pPr>
      <w:proofErr w:type="spellStart"/>
      <w:r w:rsidRPr="006A7B01">
        <w:rPr>
          <w:rFonts w:cs="Calibri"/>
          <w:sz w:val="30"/>
          <w:szCs w:val="28"/>
          <w:lang w:val="en-US"/>
        </w:rPr>
        <w:t>Kharkiv</w:t>
      </w:r>
      <w:proofErr w:type="spellEnd"/>
      <w:r w:rsidRPr="006A7B01">
        <w:rPr>
          <w:rFonts w:cs="Calibri"/>
          <w:sz w:val="30"/>
          <w:szCs w:val="28"/>
          <w:lang w:val="en-US"/>
        </w:rPr>
        <w:t xml:space="preserve"> National Medical University</w:t>
      </w:r>
      <w:r w:rsidR="00051701" w:rsidRPr="006A7B01">
        <w:rPr>
          <w:rFonts w:cs="Calibri"/>
          <w:sz w:val="30"/>
          <w:szCs w:val="28"/>
          <w:lang w:val="en-US"/>
        </w:rPr>
        <w:t xml:space="preserve">, </w:t>
      </w:r>
      <w:proofErr w:type="spellStart"/>
      <w:r w:rsidRPr="006A7B01">
        <w:rPr>
          <w:rFonts w:cs="Calibri"/>
          <w:sz w:val="30"/>
          <w:szCs w:val="28"/>
          <w:lang w:val="en-US"/>
        </w:rPr>
        <w:t>Kharkіv</w:t>
      </w:r>
      <w:proofErr w:type="spellEnd"/>
      <w:r w:rsidRPr="006A7B01">
        <w:rPr>
          <w:rFonts w:cs="Calibri"/>
          <w:sz w:val="30"/>
          <w:szCs w:val="28"/>
          <w:lang w:val="en-US"/>
        </w:rPr>
        <w:t>, Ukraine</w:t>
      </w:r>
    </w:p>
    <w:p w:rsidR="00D73A0C" w:rsidRPr="006A7B01" w:rsidRDefault="00D73A0C" w:rsidP="00D13A16">
      <w:pPr>
        <w:tabs>
          <w:tab w:val="left" w:pos="6804"/>
        </w:tabs>
        <w:ind w:firstLine="709"/>
        <w:jc w:val="both"/>
        <w:rPr>
          <w:rStyle w:val="hps"/>
          <w:sz w:val="30"/>
          <w:szCs w:val="28"/>
          <w:lang w:val="en-US"/>
        </w:rPr>
      </w:pPr>
    </w:p>
    <w:p w:rsidR="000C44DE" w:rsidRPr="006A7B01" w:rsidRDefault="00D73A0C" w:rsidP="005A254D">
      <w:pPr>
        <w:tabs>
          <w:tab w:val="left" w:pos="6804"/>
        </w:tabs>
        <w:ind w:firstLine="709"/>
        <w:jc w:val="both"/>
        <w:rPr>
          <w:rStyle w:val="hps"/>
          <w:sz w:val="30"/>
          <w:szCs w:val="28"/>
          <w:lang w:val="en-US"/>
        </w:rPr>
      </w:pPr>
      <w:r w:rsidRPr="006A7B01">
        <w:rPr>
          <w:rStyle w:val="hps"/>
          <w:sz w:val="30"/>
          <w:szCs w:val="28"/>
          <w:lang w:val="en-US"/>
        </w:rPr>
        <w:t xml:space="preserve">Early </w:t>
      </w:r>
      <w:r w:rsidR="00D4286E" w:rsidRPr="006A7B01">
        <w:rPr>
          <w:rStyle w:val="hps"/>
          <w:sz w:val="30"/>
          <w:szCs w:val="28"/>
          <w:lang w:val="en-US"/>
        </w:rPr>
        <w:t xml:space="preserve">we did analysis of the problem of treatment </w:t>
      </w:r>
      <w:r w:rsidR="00560424" w:rsidRPr="006A7B01">
        <w:rPr>
          <w:rStyle w:val="hps"/>
          <w:sz w:val="30"/>
          <w:szCs w:val="28"/>
          <w:lang w:val="en-US"/>
        </w:rPr>
        <w:t>acute kidney injury (AKI)</w:t>
      </w:r>
      <w:r w:rsidR="004B2F61" w:rsidRPr="006A7B01">
        <w:rPr>
          <w:rStyle w:val="hps"/>
          <w:sz w:val="30"/>
          <w:szCs w:val="28"/>
          <w:lang w:val="en-US"/>
        </w:rPr>
        <w:t xml:space="preserve">. We showed </w:t>
      </w:r>
      <w:r w:rsidR="0062161B" w:rsidRPr="006A7B01">
        <w:rPr>
          <w:rStyle w:val="hps"/>
          <w:sz w:val="30"/>
          <w:szCs w:val="28"/>
          <w:lang w:val="en-US"/>
        </w:rPr>
        <w:t>AKI have</w:t>
      </w:r>
      <w:r w:rsidR="004B2F61" w:rsidRPr="006A7B01">
        <w:rPr>
          <w:rStyle w:val="hps"/>
          <w:sz w:val="30"/>
          <w:szCs w:val="28"/>
          <w:lang w:val="en-US"/>
        </w:rPr>
        <w:t xml:space="preserve"> primarily become a </w:t>
      </w:r>
      <w:proofErr w:type="spellStart"/>
      <w:r w:rsidR="004B2F61" w:rsidRPr="006A7B01">
        <w:rPr>
          <w:rStyle w:val="hps"/>
          <w:sz w:val="30"/>
          <w:szCs w:val="28"/>
          <w:lang w:val="en-US"/>
        </w:rPr>
        <w:t>nosocomial</w:t>
      </w:r>
      <w:proofErr w:type="spellEnd"/>
      <w:r w:rsidR="004B2F61" w:rsidRPr="006A7B01">
        <w:rPr>
          <w:rStyle w:val="hps"/>
          <w:sz w:val="30"/>
          <w:szCs w:val="28"/>
          <w:lang w:val="en-US"/>
        </w:rPr>
        <w:t xml:space="preserve"> disease in the developed world (</w:t>
      </w:r>
      <w:proofErr w:type="spellStart"/>
      <w:r w:rsidR="001B49F7" w:rsidRPr="006A7B01">
        <w:rPr>
          <w:rFonts w:asciiTheme="minorHAnsi" w:hAnsiTheme="minorHAnsi" w:cstheme="minorHAnsi"/>
          <w:sz w:val="28"/>
          <w:szCs w:val="28"/>
          <w:lang w:val="en-US"/>
        </w:rPr>
        <w:t>Chertow</w:t>
      </w:r>
      <w:proofErr w:type="spellEnd"/>
      <w:r w:rsidR="001B49F7" w:rsidRPr="006A7B01">
        <w:rPr>
          <w:rFonts w:asciiTheme="minorHAnsi" w:hAnsiTheme="minorHAnsi" w:cstheme="minorHAnsi"/>
          <w:sz w:val="28"/>
          <w:szCs w:val="28"/>
          <w:lang w:val="en-US"/>
        </w:rPr>
        <w:t xml:space="preserve"> G</w:t>
      </w:r>
      <w:r w:rsidR="001A32C8" w:rsidRPr="006A7B01">
        <w:rPr>
          <w:rFonts w:asciiTheme="minorHAnsi" w:hAnsiTheme="minorHAnsi" w:cstheme="minorHAnsi"/>
          <w:sz w:val="28"/>
          <w:szCs w:val="28"/>
          <w:lang w:val="en-US"/>
        </w:rPr>
        <w:t>.</w:t>
      </w:r>
      <w:r w:rsidR="001B49F7" w:rsidRPr="006A7B01">
        <w:rPr>
          <w:rFonts w:asciiTheme="minorHAnsi" w:hAnsiTheme="minorHAnsi" w:cstheme="minorHAnsi"/>
          <w:sz w:val="28"/>
          <w:szCs w:val="28"/>
          <w:lang w:val="en-US"/>
        </w:rPr>
        <w:t>M</w:t>
      </w:r>
      <w:r w:rsidR="001A32C8" w:rsidRPr="006A7B01">
        <w:rPr>
          <w:rFonts w:asciiTheme="minorHAnsi" w:hAnsiTheme="minorHAnsi" w:cstheme="minorHAnsi"/>
          <w:sz w:val="28"/>
          <w:szCs w:val="28"/>
          <w:lang w:val="en-US"/>
        </w:rPr>
        <w:t xml:space="preserve">. at al. (2005) described </w:t>
      </w:r>
      <w:r w:rsidR="004B2F61" w:rsidRPr="006A7B01">
        <w:rPr>
          <w:rStyle w:val="hps"/>
          <w:sz w:val="30"/>
          <w:szCs w:val="28"/>
          <w:lang w:val="en-US"/>
        </w:rPr>
        <w:t>AKI has an incidence of 5–7% in hospitalized patients</w:t>
      </w:r>
      <w:r w:rsidR="00125877" w:rsidRPr="006A7B01">
        <w:rPr>
          <w:rStyle w:val="hps"/>
          <w:sz w:val="30"/>
          <w:szCs w:val="28"/>
          <w:lang w:val="en-US"/>
        </w:rPr>
        <w:t xml:space="preserve">). </w:t>
      </w:r>
      <w:r w:rsidR="008B64C1" w:rsidRPr="006A7B01">
        <w:rPr>
          <w:rStyle w:val="hps"/>
          <w:sz w:val="30"/>
          <w:szCs w:val="28"/>
          <w:lang w:val="en-US"/>
        </w:rPr>
        <w:t>So the efficacy of AКI treatment remains a worldwide acute problem.</w:t>
      </w:r>
      <w:r w:rsidR="00F750CD" w:rsidRPr="006A7B01">
        <w:rPr>
          <w:rStyle w:val="hps"/>
          <w:sz w:val="30"/>
          <w:szCs w:val="28"/>
          <w:lang w:val="en-US"/>
        </w:rPr>
        <w:t xml:space="preserve"> </w:t>
      </w:r>
    </w:p>
    <w:p w:rsidR="00E71833" w:rsidRPr="006A7B01" w:rsidRDefault="00413695" w:rsidP="005A254D">
      <w:pPr>
        <w:tabs>
          <w:tab w:val="left" w:pos="6804"/>
        </w:tabs>
        <w:ind w:firstLine="709"/>
        <w:jc w:val="both"/>
        <w:rPr>
          <w:sz w:val="30"/>
          <w:szCs w:val="30"/>
          <w:lang w:val="en-US"/>
        </w:rPr>
      </w:pPr>
      <w:r w:rsidRPr="006A7B01">
        <w:rPr>
          <w:sz w:val="30"/>
          <w:szCs w:val="30"/>
          <w:lang w:val="en-US"/>
        </w:rPr>
        <w:t xml:space="preserve">The </w:t>
      </w:r>
      <w:r w:rsidR="00F07A9A" w:rsidRPr="006A7B01">
        <w:rPr>
          <w:sz w:val="30"/>
          <w:szCs w:val="30"/>
          <w:lang w:val="en-US"/>
        </w:rPr>
        <w:t>investigation</w:t>
      </w:r>
      <w:r w:rsidR="00E71833" w:rsidRPr="006A7B01">
        <w:rPr>
          <w:sz w:val="30"/>
          <w:szCs w:val="30"/>
          <w:lang w:val="en-US"/>
        </w:rPr>
        <w:t xml:space="preserve"> PICARD (Project to Impro</w:t>
      </w:r>
      <w:r w:rsidR="00F07A9A" w:rsidRPr="006A7B01">
        <w:rPr>
          <w:sz w:val="30"/>
          <w:szCs w:val="30"/>
          <w:lang w:val="en-US"/>
        </w:rPr>
        <w:t>ve Care in Acute Renal Disease)</w:t>
      </w:r>
      <w:r w:rsidR="00E71833" w:rsidRPr="006A7B01">
        <w:rPr>
          <w:sz w:val="30"/>
          <w:szCs w:val="30"/>
          <w:lang w:val="en-US"/>
        </w:rPr>
        <w:t xml:space="preserve"> demonstrated that </w:t>
      </w:r>
      <w:r w:rsidR="006C7995" w:rsidRPr="006A7B01">
        <w:rPr>
          <w:sz w:val="30"/>
          <w:szCs w:val="30"/>
          <w:lang w:val="en-US"/>
        </w:rPr>
        <w:t>AKI</w:t>
      </w:r>
      <w:r w:rsidR="00E71833" w:rsidRPr="006A7B01">
        <w:rPr>
          <w:sz w:val="30"/>
          <w:szCs w:val="30"/>
          <w:lang w:val="en-US"/>
        </w:rPr>
        <w:t xml:space="preserve"> in critically ill patients was associated with significantly more oxidative stress</w:t>
      </w:r>
      <w:r w:rsidRPr="006A7B01">
        <w:rPr>
          <w:sz w:val="30"/>
          <w:szCs w:val="30"/>
          <w:lang w:val="en-US"/>
        </w:rPr>
        <w:t>.</w:t>
      </w:r>
      <w:r w:rsidR="00E71833" w:rsidRPr="006A7B01">
        <w:rPr>
          <w:sz w:val="30"/>
          <w:szCs w:val="30"/>
          <w:lang w:val="en-US"/>
        </w:rPr>
        <w:t xml:space="preserve">  </w:t>
      </w:r>
      <w:proofErr w:type="gramStart"/>
      <w:r w:rsidRPr="006A7B01">
        <w:rPr>
          <w:sz w:val="30"/>
          <w:szCs w:val="30"/>
          <w:lang w:val="en-US"/>
        </w:rPr>
        <w:t xml:space="preserve">Pharmacotherapy </w:t>
      </w:r>
      <w:r w:rsidR="00AE5185" w:rsidRPr="006A7B01">
        <w:rPr>
          <w:sz w:val="30"/>
          <w:szCs w:val="30"/>
          <w:lang w:val="en-US"/>
        </w:rPr>
        <w:t>of AKI</w:t>
      </w:r>
      <w:r w:rsidR="00E71833" w:rsidRPr="006A7B01">
        <w:rPr>
          <w:sz w:val="30"/>
          <w:szCs w:val="30"/>
          <w:lang w:val="en-US"/>
        </w:rPr>
        <w:t xml:space="preserve"> </w:t>
      </w:r>
      <w:r w:rsidR="00AE5185" w:rsidRPr="006A7B01">
        <w:rPr>
          <w:sz w:val="30"/>
          <w:szCs w:val="30"/>
          <w:lang w:val="en-US"/>
        </w:rPr>
        <w:t>include</w:t>
      </w:r>
      <w:proofErr w:type="gramEnd"/>
      <w:r w:rsidR="00AE5185" w:rsidRPr="006A7B01">
        <w:rPr>
          <w:sz w:val="30"/>
          <w:szCs w:val="30"/>
          <w:lang w:val="en-US"/>
        </w:rPr>
        <w:t xml:space="preserve"> using </w:t>
      </w:r>
      <w:r w:rsidR="00E71833" w:rsidRPr="006A7B01">
        <w:rPr>
          <w:sz w:val="30"/>
          <w:szCs w:val="30"/>
          <w:lang w:val="en-US"/>
        </w:rPr>
        <w:t xml:space="preserve">the </w:t>
      </w:r>
      <w:proofErr w:type="spellStart"/>
      <w:r w:rsidR="00E71833" w:rsidRPr="006A7B01">
        <w:rPr>
          <w:sz w:val="30"/>
          <w:szCs w:val="30"/>
          <w:lang w:val="en-US"/>
        </w:rPr>
        <w:t>nephroprotector</w:t>
      </w:r>
      <w:r w:rsidR="006C7995" w:rsidRPr="006A7B01">
        <w:rPr>
          <w:sz w:val="30"/>
          <w:szCs w:val="30"/>
          <w:lang w:val="en-US"/>
        </w:rPr>
        <w:t>s</w:t>
      </w:r>
      <w:proofErr w:type="spellEnd"/>
      <w:r w:rsidR="00E71833" w:rsidRPr="006A7B01">
        <w:rPr>
          <w:sz w:val="30"/>
          <w:szCs w:val="30"/>
          <w:lang w:val="en-US"/>
        </w:rPr>
        <w:t xml:space="preserve"> with </w:t>
      </w:r>
      <w:proofErr w:type="spellStart"/>
      <w:r w:rsidR="00E71833" w:rsidRPr="006A7B01">
        <w:rPr>
          <w:sz w:val="30"/>
          <w:szCs w:val="30"/>
          <w:lang w:val="en-US"/>
        </w:rPr>
        <w:t>membranestabilizing</w:t>
      </w:r>
      <w:proofErr w:type="spellEnd"/>
      <w:r w:rsidR="00E71833" w:rsidRPr="006A7B01">
        <w:rPr>
          <w:sz w:val="30"/>
          <w:szCs w:val="30"/>
          <w:lang w:val="en-US"/>
        </w:rPr>
        <w:t xml:space="preserve">, </w:t>
      </w:r>
      <w:proofErr w:type="spellStart"/>
      <w:r w:rsidR="00E71833" w:rsidRPr="006A7B01">
        <w:rPr>
          <w:sz w:val="30"/>
          <w:szCs w:val="30"/>
          <w:lang w:val="en-US"/>
        </w:rPr>
        <w:t>antiinflammatory</w:t>
      </w:r>
      <w:proofErr w:type="spellEnd"/>
      <w:r w:rsidR="00E71833" w:rsidRPr="006A7B01">
        <w:rPr>
          <w:sz w:val="30"/>
          <w:szCs w:val="30"/>
          <w:lang w:val="en-US"/>
        </w:rPr>
        <w:t xml:space="preserve">, </w:t>
      </w:r>
      <w:proofErr w:type="spellStart"/>
      <w:r w:rsidR="00E71833" w:rsidRPr="006A7B01">
        <w:rPr>
          <w:sz w:val="30"/>
          <w:szCs w:val="30"/>
          <w:lang w:val="en-US"/>
        </w:rPr>
        <w:t>antihypoxic</w:t>
      </w:r>
      <w:proofErr w:type="spellEnd"/>
      <w:r w:rsidR="00E71833" w:rsidRPr="006A7B01">
        <w:rPr>
          <w:sz w:val="30"/>
          <w:szCs w:val="30"/>
          <w:lang w:val="en-US"/>
        </w:rPr>
        <w:t xml:space="preserve"> activity</w:t>
      </w:r>
      <w:r w:rsidR="00E64F28" w:rsidRPr="006A7B01">
        <w:rPr>
          <w:sz w:val="30"/>
          <w:szCs w:val="30"/>
          <w:lang w:val="en-US"/>
        </w:rPr>
        <w:t xml:space="preserve"> which</w:t>
      </w:r>
      <w:r w:rsidR="00E71833" w:rsidRPr="006A7B01">
        <w:rPr>
          <w:sz w:val="30"/>
          <w:szCs w:val="30"/>
          <w:lang w:val="en-US"/>
        </w:rPr>
        <w:t xml:space="preserve"> in the mechanism of action should ha</w:t>
      </w:r>
      <w:r w:rsidR="007B300E" w:rsidRPr="006A7B01">
        <w:rPr>
          <w:sz w:val="30"/>
          <w:szCs w:val="30"/>
          <w:lang w:val="en-US"/>
        </w:rPr>
        <w:t>s</w:t>
      </w:r>
      <w:r w:rsidR="00E71833" w:rsidRPr="006A7B01">
        <w:rPr>
          <w:sz w:val="30"/>
          <w:szCs w:val="30"/>
          <w:lang w:val="en-US"/>
        </w:rPr>
        <w:t xml:space="preserve"> </w:t>
      </w:r>
      <w:r w:rsidR="00306770" w:rsidRPr="006A7B01">
        <w:rPr>
          <w:sz w:val="30"/>
          <w:szCs w:val="30"/>
          <w:lang w:val="en-US"/>
        </w:rPr>
        <w:t>the</w:t>
      </w:r>
      <w:r w:rsidR="00E71833" w:rsidRPr="006A7B01">
        <w:rPr>
          <w:sz w:val="30"/>
          <w:szCs w:val="30"/>
          <w:lang w:val="en-US"/>
        </w:rPr>
        <w:t xml:space="preserve"> antioxidant effect. </w:t>
      </w:r>
      <w:r w:rsidR="007B300E" w:rsidRPr="006A7B01">
        <w:rPr>
          <w:sz w:val="30"/>
          <w:szCs w:val="30"/>
          <w:lang w:val="en-US"/>
        </w:rPr>
        <w:t xml:space="preserve">Same </w:t>
      </w:r>
      <w:r w:rsidR="00306770" w:rsidRPr="006A7B01">
        <w:rPr>
          <w:sz w:val="30"/>
          <w:szCs w:val="30"/>
          <w:lang w:val="en-US"/>
        </w:rPr>
        <w:t>properties has sodium</w:t>
      </w:r>
      <w:r w:rsidR="00EE757B" w:rsidRPr="006A7B01">
        <w:rPr>
          <w:sz w:val="30"/>
          <w:szCs w:val="30"/>
          <w:lang w:val="en-US"/>
        </w:rPr>
        <w:t xml:space="preserve"> poly-</w:t>
      </w:r>
      <w:r w:rsidR="00E71833" w:rsidRPr="006A7B01">
        <w:rPr>
          <w:sz w:val="30"/>
          <w:szCs w:val="30"/>
          <w:lang w:val="en-US"/>
        </w:rPr>
        <w:t>(2</w:t>
      </w:r>
      <w:proofErr w:type="gramStart"/>
      <w:r w:rsidR="00E71833" w:rsidRPr="006A7B01">
        <w:rPr>
          <w:sz w:val="30"/>
          <w:szCs w:val="30"/>
          <w:lang w:val="en-US"/>
        </w:rPr>
        <w:t>,5</w:t>
      </w:r>
      <w:proofErr w:type="gramEnd"/>
      <w:r w:rsidR="00E71833" w:rsidRPr="006A7B01">
        <w:rPr>
          <w:sz w:val="30"/>
          <w:szCs w:val="30"/>
          <w:lang w:val="en-US"/>
        </w:rPr>
        <w:t xml:space="preserve">-dihydroxyphenylene)-4-thiosulfate acid (PDT-Na) with proven </w:t>
      </w:r>
      <w:proofErr w:type="spellStart"/>
      <w:r w:rsidR="00E71833" w:rsidRPr="006A7B01">
        <w:rPr>
          <w:sz w:val="30"/>
          <w:szCs w:val="30"/>
          <w:lang w:val="en-US"/>
        </w:rPr>
        <w:t>antihypoxic</w:t>
      </w:r>
      <w:proofErr w:type="spellEnd"/>
      <w:r w:rsidR="00E71833" w:rsidRPr="006A7B01">
        <w:rPr>
          <w:sz w:val="30"/>
          <w:szCs w:val="30"/>
          <w:lang w:val="en-US"/>
        </w:rPr>
        <w:t xml:space="preserve"> activity. In our previous studies was established </w:t>
      </w:r>
      <w:proofErr w:type="spellStart"/>
      <w:r w:rsidR="00EE757B" w:rsidRPr="006A7B01">
        <w:rPr>
          <w:sz w:val="30"/>
          <w:szCs w:val="30"/>
          <w:lang w:val="en-US"/>
        </w:rPr>
        <w:t>nephroprotective</w:t>
      </w:r>
      <w:proofErr w:type="spellEnd"/>
      <w:r w:rsidR="00EE757B" w:rsidRPr="006A7B01">
        <w:rPr>
          <w:sz w:val="30"/>
          <w:szCs w:val="30"/>
          <w:lang w:val="en-US"/>
        </w:rPr>
        <w:t xml:space="preserve"> effect of </w:t>
      </w:r>
      <w:proofErr w:type="spellStart"/>
      <w:r w:rsidR="00E71833" w:rsidRPr="006A7B01">
        <w:rPr>
          <w:sz w:val="30"/>
          <w:szCs w:val="30"/>
          <w:lang w:val="en-US"/>
        </w:rPr>
        <w:t>antihypoxicant</w:t>
      </w:r>
      <w:proofErr w:type="spellEnd"/>
      <w:r w:rsidR="00E71833" w:rsidRPr="006A7B01">
        <w:rPr>
          <w:sz w:val="30"/>
          <w:szCs w:val="30"/>
          <w:lang w:val="en-US"/>
        </w:rPr>
        <w:t xml:space="preserve"> PDT-Na in </w:t>
      </w:r>
      <w:r w:rsidR="00F22659" w:rsidRPr="006A7B01">
        <w:rPr>
          <w:sz w:val="30"/>
          <w:szCs w:val="30"/>
          <w:lang w:val="en-US"/>
        </w:rPr>
        <w:t xml:space="preserve">experimental </w:t>
      </w:r>
      <w:r w:rsidR="00E71833" w:rsidRPr="006A7B01">
        <w:rPr>
          <w:sz w:val="30"/>
          <w:szCs w:val="30"/>
          <w:lang w:val="en-US"/>
        </w:rPr>
        <w:t xml:space="preserve">acute renal failure of various </w:t>
      </w:r>
      <w:r w:rsidR="00A34592" w:rsidRPr="006A7B01">
        <w:rPr>
          <w:sz w:val="30"/>
          <w:szCs w:val="30"/>
          <w:lang w:val="en-US"/>
        </w:rPr>
        <w:t>geneses</w:t>
      </w:r>
      <w:r w:rsidR="00E71833" w:rsidRPr="006A7B01">
        <w:rPr>
          <w:sz w:val="30"/>
          <w:szCs w:val="30"/>
          <w:lang w:val="en-US"/>
        </w:rPr>
        <w:t xml:space="preserve">, not inferior to the effects of reference drugs </w:t>
      </w:r>
      <w:proofErr w:type="spellStart"/>
      <w:r w:rsidR="00E71833" w:rsidRPr="006A7B01">
        <w:rPr>
          <w:sz w:val="30"/>
          <w:szCs w:val="30"/>
          <w:lang w:val="en-US"/>
        </w:rPr>
        <w:t>mexidol</w:t>
      </w:r>
      <w:proofErr w:type="spellEnd"/>
      <w:r w:rsidR="00E71833" w:rsidRPr="006A7B01">
        <w:rPr>
          <w:sz w:val="30"/>
          <w:szCs w:val="30"/>
          <w:lang w:val="en-US"/>
        </w:rPr>
        <w:t xml:space="preserve">, </w:t>
      </w:r>
      <w:proofErr w:type="spellStart"/>
      <w:r w:rsidR="00E71833" w:rsidRPr="006A7B01">
        <w:rPr>
          <w:sz w:val="30"/>
          <w:szCs w:val="30"/>
          <w:lang w:val="en-US"/>
        </w:rPr>
        <w:t>hofitol</w:t>
      </w:r>
      <w:proofErr w:type="spellEnd"/>
      <w:r w:rsidR="00E71833" w:rsidRPr="006A7B01">
        <w:rPr>
          <w:sz w:val="30"/>
          <w:szCs w:val="30"/>
          <w:lang w:val="en-US"/>
        </w:rPr>
        <w:t xml:space="preserve"> and </w:t>
      </w:r>
      <w:proofErr w:type="spellStart"/>
      <w:r w:rsidR="00E71833" w:rsidRPr="006A7B01">
        <w:rPr>
          <w:sz w:val="30"/>
          <w:szCs w:val="30"/>
          <w:lang w:val="en-US"/>
        </w:rPr>
        <w:t>tiotriazolin</w:t>
      </w:r>
      <w:proofErr w:type="spellEnd"/>
      <w:r w:rsidR="00E71833" w:rsidRPr="006A7B01">
        <w:rPr>
          <w:sz w:val="30"/>
          <w:szCs w:val="30"/>
          <w:lang w:val="en-US"/>
        </w:rPr>
        <w:t>.</w:t>
      </w:r>
    </w:p>
    <w:p w:rsidR="009154CA" w:rsidRPr="006A7B01" w:rsidRDefault="000C44DE" w:rsidP="005A254D">
      <w:pPr>
        <w:ind w:firstLine="709"/>
        <w:jc w:val="both"/>
        <w:rPr>
          <w:sz w:val="30"/>
          <w:szCs w:val="30"/>
          <w:shd w:val="clear" w:color="auto" w:fill="FFFFFF"/>
          <w:lang w:val="en-US"/>
        </w:rPr>
      </w:pPr>
      <w:r w:rsidRPr="006A7B01">
        <w:rPr>
          <w:rStyle w:val="hps"/>
          <w:sz w:val="30"/>
          <w:szCs w:val="28"/>
          <w:lang w:val="en-US"/>
        </w:rPr>
        <w:t xml:space="preserve">Thus </w:t>
      </w:r>
      <w:r w:rsidR="00A62124" w:rsidRPr="006A7B01">
        <w:rPr>
          <w:rStyle w:val="hps"/>
          <w:sz w:val="30"/>
          <w:szCs w:val="28"/>
          <w:lang w:val="en-US"/>
        </w:rPr>
        <w:t xml:space="preserve">the purpose of this work </w:t>
      </w:r>
      <w:r w:rsidR="0036311E" w:rsidRPr="006A7B01">
        <w:rPr>
          <w:rStyle w:val="hps"/>
          <w:sz w:val="30"/>
          <w:szCs w:val="28"/>
          <w:lang w:val="en-US"/>
        </w:rPr>
        <w:t xml:space="preserve">is study of sodium poly-(2,5-dyhidroksyfenylen)-4-thiosulfate acid’s influence on </w:t>
      </w:r>
      <w:r w:rsidR="00BE4AA5" w:rsidRPr="006A7B01">
        <w:rPr>
          <w:sz w:val="30"/>
          <w:szCs w:val="30"/>
          <w:shd w:val="clear" w:color="auto" w:fill="FFFFFF"/>
          <w:lang w:val="en-US"/>
        </w:rPr>
        <w:t xml:space="preserve">the antioxidant protection’s state </w:t>
      </w:r>
      <w:r w:rsidR="0036311E" w:rsidRPr="006A7B01">
        <w:rPr>
          <w:rStyle w:val="hps"/>
          <w:sz w:val="30"/>
          <w:szCs w:val="28"/>
          <w:lang w:val="en-US"/>
        </w:rPr>
        <w:t xml:space="preserve">in ethylene glycol’s model acute kidney injury of rats in comparison with the </w:t>
      </w:r>
      <w:proofErr w:type="spellStart"/>
      <w:r w:rsidR="0036311E" w:rsidRPr="006A7B01">
        <w:rPr>
          <w:rStyle w:val="hps"/>
          <w:sz w:val="30"/>
          <w:szCs w:val="28"/>
          <w:lang w:val="en-US"/>
        </w:rPr>
        <w:t>antihypoxant</w:t>
      </w:r>
      <w:proofErr w:type="spellEnd"/>
      <w:r w:rsidR="0036311E" w:rsidRPr="006A7B01">
        <w:rPr>
          <w:rStyle w:val="hps"/>
          <w:sz w:val="30"/>
          <w:szCs w:val="28"/>
          <w:lang w:val="en-US"/>
        </w:rPr>
        <w:t xml:space="preserve"> </w:t>
      </w:r>
      <w:proofErr w:type="spellStart"/>
      <w:r w:rsidR="0036311E" w:rsidRPr="006A7B01">
        <w:rPr>
          <w:rStyle w:val="hps"/>
          <w:sz w:val="30"/>
          <w:szCs w:val="28"/>
          <w:lang w:val="en-US"/>
        </w:rPr>
        <w:t>mexidol</w:t>
      </w:r>
      <w:proofErr w:type="spellEnd"/>
      <w:r w:rsidR="0036311E" w:rsidRPr="006A7B01">
        <w:rPr>
          <w:rStyle w:val="hps"/>
          <w:sz w:val="30"/>
          <w:szCs w:val="28"/>
          <w:lang w:val="en-US"/>
        </w:rPr>
        <w:t xml:space="preserve">, antioxidant </w:t>
      </w:r>
      <w:proofErr w:type="spellStart"/>
      <w:r w:rsidR="0036311E" w:rsidRPr="006A7B01">
        <w:rPr>
          <w:rStyle w:val="hps"/>
          <w:sz w:val="30"/>
          <w:szCs w:val="28"/>
          <w:lang w:val="en-US"/>
        </w:rPr>
        <w:t>tiotriazoline</w:t>
      </w:r>
      <w:proofErr w:type="spellEnd"/>
      <w:r w:rsidR="0036311E" w:rsidRPr="006A7B01">
        <w:rPr>
          <w:rStyle w:val="hps"/>
          <w:sz w:val="30"/>
          <w:szCs w:val="28"/>
          <w:lang w:val="en-US"/>
        </w:rPr>
        <w:t xml:space="preserve"> and plant </w:t>
      </w:r>
      <w:proofErr w:type="spellStart"/>
      <w:r w:rsidR="0036311E" w:rsidRPr="006A7B01">
        <w:rPr>
          <w:rStyle w:val="hps"/>
          <w:sz w:val="30"/>
          <w:szCs w:val="28"/>
          <w:lang w:val="en-US"/>
        </w:rPr>
        <w:t>nephroprotective</w:t>
      </w:r>
      <w:proofErr w:type="spellEnd"/>
      <w:r w:rsidR="0036311E" w:rsidRPr="006A7B01">
        <w:rPr>
          <w:rStyle w:val="hps"/>
          <w:sz w:val="30"/>
          <w:szCs w:val="28"/>
          <w:lang w:val="en-US"/>
        </w:rPr>
        <w:t xml:space="preserve"> drug </w:t>
      </w:r>
      <w:proofErr w:type="spellStart"/>
      <w:r w:rsidR="0036311E" w:rsidRPr="006A7B01">
        <w:rPr>
          <w:rStyle w:val="hps"/>
          <w:sz w:val="30"/>
          <w:szCs w:val="28"/>
          <w:lang w:val="en-US"/>
        </w:rPr>
        <w:t>hofitol</w:t>
      </w:r>
      <w:proofErr w:type="spellEnd"/>
      <w:r w:rsidR="0036311E" w:rsidRPr="006A7B01">
        <w:rPr>
          <w:rStyle w:val="hps"/>
          <w:sz w:val="30"/>
          <w:szCs w:val="28"/>
          <w:lang w:val="en-US"/>
        </w:rPr>
        <w:t xml:space="preserve">. </w:t>
      </w:r>
      <w:r w:rsidR="0041055E" w:rsidRPr="006A7B01">
        <w:rPr>
          <w:rStyle w:val="hps"/>
          <w:sz w:val="30"/>
          <w:szCs w:val="28"/>
          <w:lang w:val="en-US"/>
        </w:rPr>
        <w:t xml:space="preserve"> </w:t>
      </w:r>
      <w:r w:rsidR="0036311E" w:rsidRPr="006A7B01">
        <w:rPr>
          <w:rFonts w:cstheme="minorHAnsi"/>
          <w:sz w:val="30"/>
          <w:szCs w:val="28"/>
          <w:lang w:val="en-US"/>
        </w:rPr>
        <w:t xml:space="preserve">The </w:t>
      </w:r>
      <w:r w:rsidR="0041055E" w:rsidRPr="006A7B01">
        <w:rPr>
          <w:rFonts w:cstheme="minorHAnsi"/>
          <w:sz w:val="30"/>
          <w:szCs w:val="28"/>
          <w:lang w:val="en-US"/>
        </w:rPr>
        <w:t>experiment</w:t>
      </w:r>
      <w:r w:rsidR="0036311E" w:rsidRPr="006A7B01">
        <w:rPr>
          <w:rFonts w:cstheme="minorHAnsi"/>
          <w:sz w:val="30"/>
          <w:szCs w:val="28"/>
          <w:lang w:val="en-US"/>
        </w:rPr>
        <w:t xml:space="preserve"> performed with 36 white nonlinear albino rats weighing 200-220 g according to the European convention for the protection of vertebrate animals used for experimental and other scientific purposes (Strasbourg, 1986) and according to the guidelines of the State Expert Center Ministry of Health of Ukraine. </w:t>
      </w:r>
      <w:r w:rsidR="00EF374A" w:rsidRPr="006A7B01">
        <w:rPr>
          <w:rStyle w:val="hps"/>
          <w:sz w:val="30"/>
          <w:szCs w:val="28"/>
          <w:lang w:val="en-US"/>
        </w:rPr>
        <w:t xml:space="preserve"> </w:t>
      </w:r>
      <w:r w:rsidR="00EF374A" w:rsidRPr="006A7B01">
        <w:rPr>
          <w:rFonts w:cstheme="minorHAnsi"/>
          <w:sz w:val="30"/>
          <w:szCs w:val="28"/>
          <w:lang w:val="en-US"/>
        </w:rPr>
        <w:t xml:space="preserve">The rats were divided into 6 groups: </w:t>
      </w:r>
      <w:r w:rsidR="0036311E" w:rsidRPr="006A7B01">
        <w:rPr>
          <w:rFonts w:cstheme="minorHAnsi"/>
          <w:sz w:val="30"/>
          <w:szCs w:val="28"/>
          <w:lang w:val="en-US"/>
        </w:rPr>
        <w:t>intact control (1) and 5 groups that were given ethylene glycol AКI: control pathology (2), and four treatment grou</w:t>
      </w:r>
      <w:r w:rsidR="00EF374A" w:rsidRPr="006A7B01">
        <w:rPr>
          <w:rFonts w:cstheme="minorHAnsi"/>
          <w:sz w:val="30"/>
          <w:szCs w:val="28"/>
          <w:lang w:val="en-US"/>
        </w:rPr>
        <w:t xml:space="preserve">ps with PDT-Na (3), </w:t>
      </w:r>
      <w:proofErr w:type="spellStart"/>
      <w:r w:rsidR="00EF374A" w:rsidRPr="006A7B01">
        <w:rPr>
          <w:rFonts w:cstheme="minorHAnsi"/>
          <w:sz w:val="30"/>
          <w:szCs w:val="28"/>
          <w:lang w:val="en-US"/>
        </w:rPr>
        <w:t>mexidol</w:t>
      </w:r>
      <w:proofErr w:type="spellEnd"/>
      <w:r w:rsidR="00EF374A" w:rsidRPr="006A7B01">
        <w:rPr>
          <w:rFonts w:cstheme="minorHAnsi"/>
          <w:sz w:val="30"/>
          <w:szCs w:val="28"/>
          <w:lang w:val="en-US"/>
        </w:rPr>
        <w:t xml:space="preserve"> (4)</w:t>
      </w:r>
      <w:r w:rsidR="0036311E" w:rsidRPr="006A7B01">
        <w:rPr>
          <w:rFonts w:cstheme="minorHAnsi"/>
          <w:sz w:val="30"/>
          <w:szCs w:val="28"/>
          <w:lang w:val="en-US"/>
        </w:rPr>
        <w:t>,</w:t>
      </w:r>
      <w:proofErr w:type="spellStart"/>
      <w:r w:rsidR="0036311E" w:rsidRPr="006A7B01">
        <w:rPr>
          <w:rFonts w:cstheme="minorHAnsi"/>
          <w:sz w:val="30"/>
          <w:szCs w:val="28"/>
          <w:lang w:val="en-US"/>
        </w:rPr>
        <w:t>thiotriazoline</w:t>
      </w:r>
      <w:proofErr w:type="spellEnd"/>
      <w:r w:rsidR="0036311E" w:rsidRPr="006A7B01">
        <w:rPr>
          <w:rFonts w:cstheme="minorHAnsi"/>
          <w:sz w:val="30"/>
          <w:szCs w:val="28"/>
          <w:lang w:val="en-US"/>
        </w:rPr>
        <w:t xml:space="preserve"> (5) and </w:t>
      </w:r>
      <w:proofErr w:type="spellStart"/>
      <w:r w:rsidR="0036311E" w:rsidRPr="006A7B01">
        <w:rPr>
          <w:rFonts w:cstheme="minorHAnsi"/>
          <w:sz w:val="30"/>
          <w:szCs w:val="28"/>
          <w:lang w:val="en-US"/>
        </w:rPr>
        <w:t>hofitol</w:t>
      </w:r>
      <w:proofErr w:type="spellEnd"/>
      <w:r w:rsidR="0036311E" w:rsidRPr="006A7B01">
        <w:rPr>
          <w:rFonts w:cstheme="minorHAnsi"/>
          <w:sz w:val="30"/>
          <w:szCs w:val="28"/>
          <w:lang w:val="en-US"/>
        </w:rPr>
        <w:t xml:space="preserve"> (6). At the end of the study, the animals were taken out of the experiment according to bioethical principles. </w:t>
      </w:r>
      <w:r w:rsidR="007236A4" w:rsidRPr="006A7B01">
        <w:rPr>
          <w:sz w:val="30"/>
          <w:szCs w:val="30"/>
          <w:shd w:val="clear" w:color="auto" w:fill="FFFFFF"/>
          <w:lang w:val="en-US"/>
        </w:rPr>
        <w:t xml:space="preserve">Were collected animals blood and kidneys were removed to prepare biological substrates for further biochemical studies. An assessment was made of the state of antioxidant protection in the blood and in the kidney homogenate against the background of AKI and under the influence of PDT-Na and reference agents in the activity of antioxidant protection enzymes of </w:t>
      </w:r>
      <w:proofErr w:type="spellStart"/>
      <w:r w:rsidR="007236A4" w:rsidRPr="006A7B01">
        <w:rPr>
          <w:sz w:val="30"/>
          <w:szCs w:val="30"/>
          <w:shd w:val="clear" w:color="auto" w:fill="FFFFFF"/>
          <w:lang w:val="en-US"/>
        </w:rPr>
        <w:t>catalase</w:t>
      </w:r>
      <w:proofErr w:type="spellEnd"/>
      <w:r w:rsidR="007236A4" w:rsidRPr="006A7B01">
        <w:rPr>
          <w:sz w:val="30"/>
          <w:szCs w:val="30"/>
          <w:shd w:val="clear" w:color="auto" w:fill="FFFFFF"/>
          <w:lang w:val="en-US"/>
        </w:rPr>
        <w:t xml:space="preserve"> and superoxide dismutase (SOD) and the level of </w:t>
      </w:r>
      <w:r w:rsidR="00320E2C" w:rsidRPr="006A7B01">
        <w:rPr>
          <w:sz w:val="30"/>
          <w:szCs w:val="30"/>
          <w:shd w:val="clear" w:color="auto" w:fill="FFFFFF"/>
          <w:lang w:val="en-US"/>
        </w:rPr>
        <w:t>accumulation of SH-groups (GSH)</w:t>
      </w:r>
      <w:r w:rsidR="007236A4" w:rsidRPr="006A7B01">
        <w:rPr>
          <w:sz w:val="30"/>
          <w:szCs w:val="30"/>
          <w:shd w:val="clear" w:color="auto" w:fill="FFFFFF"/>
          <w:lang w:val="en-US"/>
        </w:rPr>
        <w:t>.</w:t>
      </w:r>
    </w:p>
    <w:p w:rsidR="00A13B87" w:rsidRPr="006A7B01" w:rsidRDefault="001F69FC" w:rsidP="005A254D">
      <w:pPr>
        <w:ind w:firstLine="709"/>
        <w:jc w:val="both"/>
        <w:rPr>
          <w:sz w:val="30"/>
          <w:szCs w:val="30"/>
          <w:shd w:val="clear" w:color="auto" w:fill="FFFFFF"/>
          <w:lang w:val="en-US"/>
        </w:rPr>
      </w:pPr>
      <w:r w:rsidRPr="006A7B01">
        <w:rPr>
          <w:sz w:val="30"/>
          <w:szCs w:val="30"/>
          <w:shd w:val="clear" w:color="auto" w:fill="FFFFFF"/>
          <w:lang w:val="en-US"/>
        </w:rPr>
        <w:lastRenderedPageBreak/>
        <w:t xml:space="preserve">This experiment showed that one </w:t>
      </w:r>
      <w:r w:rsidR="000C44DE" w:rsidRPr="006A7B01">
        <w:rPr>
          <w:sz w:val="30"/>
          <w:szCs w:val="30"/>
          <w:shd w:val="clear" w:color="auto" w:fill="FFFFFF"/>
          <w:lang w:val="en-US"/>
        </w:rPr>
        <w:t>of mechanisms</w:t>
      </w:r>
      <w:r w:rsidRPr="006A7B01">
        <w:rPr>
          <w:sz w:val="30"/>
          <w:szCs w:val="30"/>
          <w:shd w:val="clear" w:color="auto" w:fill="FFFFFF"/>
          <w:lang w:val="en-US"/>
        </w:rPr>
        <w:t xml:space="preserve"> of acute kidney </w:t>
      </w:r>
      <w:r w:rsidR="000C44DE" w:rsidRPr="006A7B01">
        <w:rPr>
          <w:sz w:val="30"/>
          <w:szCs w:val="30"/>
          <w:shd w:val="clear" w:color="auto" w:fill="FFFFFF"/>
          <w:lang w:val="en-US"/>
        </w:rPr>
        <w:t xml:space="preserve">injury </w:t>
      </w:r>
      <w:r w:rsidRPr="006A7B01">
        <w:rPr>
          <w:sz w:val="30"/>
          <w:szCs w:val="30"/>
          <w:shd w:val="clear" w:color="auto" w:fill="FFFFFF"/>
          <w:lang w:val="en-US"/>
        </w:rPr>
        <w:t xml:space="preserve">by </w:t>
      </w:r>
      <w:r w:rsidR="00C13623" w:rsidRPr="006A7B01">
        <w:rPr>
          <w:sz w:val="30"/>
          <w:szCs w:val="30"/>
          <w:lang w:val="en-US"/>
        </w:rPr>
        <w:t>ethylene glycol</w:t>
      </w:r>
      <w:r w:rsidR="00C13623" w:rsidRPr="006A7B01">
        <w:rPr>
          <w:sz w:val="30"/>
          <w:szCs w:val="30"/>
          <w:shd w:val="clear" w:color="auto" w:fill="FFFFFF"/>
          <w:lang w:val="en-US"/>
        </w:rPr>
        <w:t xml:space="preserve"> </w:t>
      </w:r>
      <w:r w:rsidRPr="006A7B01">
        <w:rPr>
          <w:sz w:val="30"/>
          <w:szCs w:val="30"/>
          <w:shd w:val="clear" w:color="auto" w:fill="FFFFFF"/>
          <w:lang w:val="en-US"/>
        </w:rPr>
        <w:t xml:space="preserve">is a failure in the system of antioxidant protection of the organism. </w:t>
      </w:r>
      <w:r w:rsidR="00C13623" w:rsidRPr="006A7B01">
        <w:rPr>
          <w:sz w:val="30"/>
          <w:szCs w:val="30"/>
          <w:lang w:val="en-US"/>
        </w:rPr>
        <w:t>Ethylene glycol</w:t>
      </w:r>
      <w:r w:rsidRPr="006A7B01">
        <w:rPr>
          <w:sz w:val="30"/>
          <w:szCs w:val="30"/>
          <w:shd w:val="clear" w:color="auto" w:fill="FFFFFF"/>
          <w:lang w:val="en-US"/>
        </w:rPr>
        <w:t xml:space="preserve"> suppresses the state of antioxidant’s</w:t>
      </w:r>
      <w:r w:rsidR="00C13623" w:rsidRPr="006A7B01">
        <w:rPr>
          <w:sz w:val="30"/>
          <w:szCs w:val="30"/>
          <w:shd w:val="clear" w:color="auto" w:fill="FFFFFF"/>
          <w:lang w:val="en-US"/>
        </w:rPr>
        <w:t xml:space="preserve"> </w:t>
      </w:r>
      <w:r w:rsidRPr="006A7B01">
        <w:rPr>
          <w:sz w:val="30"/>
          <w:szCs w:val="30"/>
          <w:shd w:val="clear" w:color="auto" w:fill="FFFFFF"/>
          <w:lang w:val="en-US"/>
        </w:rPr>
        <w:t>defense of the organism, which is indicated by a decrease in blood and a renal homogenate of the activity of enzymes of antioxidant protection</w:t>
      </w:r>
      <w:r w:rsidR="002C7260" w:rsidRPr="006A7B01">
        <w:rPr>
          <w:sz w:val="30"/>
          <w:szCs w:val="30"/>
          <w:shd w:val="clear" w:color="auto" w:fill="FFFFFF"/>
          <w:lang w:val="en-US"/>
        </w:rPr>
        <w:t>.</w:t>
      </w:r>
      <w:r w:rsidR="00C13623" w:rsidRPr="006A7B01">
        <w:rPr>
          <w:sz w:val="30"/>
          <w:szCs w:val="30"/>
          <w:shd w:val="clear" w:color="auto" w:fill="FFFFFF"/>
          <w:lang w:val="en-US"/>
        </w:rPr>
        <w:t xml:space="preserve"> </w:t>
      </w:r>
      <w:r w:rsidR="002C7260" w:rsidRPr="006A7B01">
        <w:rPr>
          <w:sz w:val="30"/>
          <w:szCs w:val="30"/>
          <w:lang w:val="en-US"/>
        </w:rPr>
        <w:t xml:space="preserve">The </w:t>
      </w:r>
      <w:proofErr w:type="spellStart"/>
      <w:r w:rsidR="00A13B87" w:rsidRPr="006A7B01">
        <w:rPr>
          <w:sz w:val="30"/>
          <w:szCs w:val="30"/>
          <w:lang w:val="en-US"/>
        </w:rPr>
        <w:t>catalase</w:t>
      </w:r>
      <w:proofErr w:type="spellEnd"/>
      <w:r w:rsidR="00A13B87" w:rsidRPr="006A7B01">
        <w:rPr>
          <w:sz w:val="30"/>
          <w:szCs w:val="30"/>
          <w:lang w:val="en-US"/>
        </w:rPr>
        <w:t xml:space="preserve"> activity in the blood and kidney homogenate reliable in relation to the intact control decreased by 1.22 times  and 2.27 times respectively, of SOD – by 1.60 times and by 1.51 times respectively. Ethylene glycol is reliable relatively to the intact decreased the level of renal and endogenous sulfur-containing antioxidant of reduced GSH glutathione in the blood and kidney tissues by 1.50 times and 1.71 times respectively.</w:t>
      </w:r>
    </w:p>
    <w:p w:rsidR="00A13B87" w:rsidRPr="006A7B01" w:rsidRDefault="00A13B87" w:rsidP="005A254D">
      <w:pPr>
        <w:tabs>
          <w:tab w:val="left" w:pos="3345"/>
        </w:tabs>
        <w:ind w:firstLine="709"/>
        <w:jc w:val="both"/>
        <w:rPr>
          <w:sz w:val="30"/>
          <w:szCs w:val="30"/>
          <w:lang w:val="en-US"/>
        </w:rPr>
      </w:pPr>
      <w:r w:rsidRPr="006A7B01">
        <w:rPr>
          <w:sz w:val="30"/>
          <w:szCs w:val="30"/>
          <w:lang w:val="en-US"/>
        </w:rPr>
        <w:t xml:space="preserve">The application of PDT-Na and </w:t>
      </w:r>
      <w:proofErr w:type="spellStart"/>
      <w:r w:rsidRPr="006A7B01">
        <w:rPr>
          <w:sz w:val="30"/>
          <w:szCs w:val="30"/>
          <w:lang w:val="en-US"/>
        </w:rPr>
        <w:t>mexidol</w:t>
      </w:r>
      <w:proofErr w:type="spellEnd"/>
      <w:r w:rsidRPr="006A7B01">
        <w:rPr>
          <w:sz w:val="30"/>
          <w:szCs w:val="30"/>
          <w:lang w:val="en-US"/>
        </w:rPr>
        <w:t xml:space="preserve"> under conditions of ethylene glycol AKI promoted the normalization of the state of antioxidant </w:t>
      </w:r>
      <w:r w:rsidR="00FA651B" w:rsidRPr="006A7B01">
        <w:rPr>
          <w:sz w:val="30"/>
          <w:szCs w:val="30"/>
          <w:lang w:val="en-US"/>
        </w:rPr>
        <w:t>defense</w:t>
      </w:r>
      <w:r w:rsidRPr="006A7B01">
        <w:rPr>
          <w:sz w:val="30"/>
          <w:szCs w:val="30"/>
          <w:lang w:val="en-US"/>
        </w:rPr>
        <w:t xml:space="preserve"> in the body of rats, increasing the activity of </w:t>
      </w:r>
      <w:proofErr w:type="spellStart"/>
      <w:r w:rsidRPr="006A7B01">
        <w:rPr>
          <w:sz w:val="30"/>
          <w:szCs w:val="30"/>
          <w:lang w:val="en-US"/>
        </w:rPr>
        <w:t>catalase</w:t>
      </w:r>
      <w:proofErr w:type="spellEnd"/>
      <w:r w:rsidRPr="006A7B01">
        <w:rPr>
          <w:sz w:val="30"/>
          <w:szCs w:val="30"/>
          <w:lang w:val="en-US"/>
        </w:rPr>
        <w:t xml:space="preserve">, SOD and GSH in the blood and in the kidney </w:t>
      </w:r>
      <w:r w:rsidR="00FA651B" w:rsidRPr="006A7B01">
        <w:rPr>
          <w:sz w:val="30"/>
          <w:szCs w:val="30"/>
          <w:lang w:val="en-US"/>
        </w:rPr>
        <w:t>tissues. The</w:t>
      </w:r>
      <w:r w:rsidRPr="006A7B01">
        <w:rPr>
          <w:sz w:val="30"/>
          <w:szCs w:val="30"/>
          <w:lang w:val="en-US"/>
        </w:rPr>
        <w:t xml:space="preserve"> drug PDT-Na is reliable relatively to the control pathology, it increased enzyme activity in the blood and kidney homogenate: </w:t>
      </w:r>
      <w:proofErr w:type="spellStart"/>
      <w:r w:rsidRPr="006A7B01">
        <w:rPr>
          <w:sz w:val="30"/>
          <w:szCs w:val="30"/>
          <w:lang w:val="en-US"/>
        </w:rPr>
        <w:t>catalase</w:t>
      </w:r>
      <w:proofErr w:type="spellEnd"/>
      <w:r w:rsidRPr="006A7B01">
        <w:rPr>
          <w:sz w:val="30"/>
          <w:szCs w:val="30"/>
          <w:lang w:val="en-US"/>
        </w:rPr>
        <w:t xml:space="preserve"> – by 1.14 times  and by 1.97 times, respectively, SOD – by 1.34 times and by 1.28 times, respectively, GSH content – by 1.42 times  and by 1.53 times, respectively. Comparator, </w:t>
      </w:r>
      <w:proofErr w:type="spellStart"/>
      <w:r w:rsidRPr="006A7B01">
        <w:rPr>
          <w:sz w:val="30"/>
          <w:szCs w:val="30"/>
          <w:lang w:val="en-US"/>
        </w:rPr>
        <w:t>mexidol</w:t>
      </w:r>
      <w:proofErr w:type="spellEnd"/>
      <w:r w:rsidRPr="006A7B01">
        <w:rPr>
          <w:sz w:val="30"/>
          <w:szCs w:val="30"/>
          <w:lang w:val="en-US"/>
        </w:rPr>
        <w:t xml:space="preserve"> reliably increased the </w:t>
      </w:r>
      <w:proofErr w:type="spellStart"/>
      <w:r w:rsidRPr="006A7B01">
        <w:rPr>
          <w:sz w:val="30"/>
          <w:szCs w:val="30"/>
          <w:lang w:val="en-US"/>
        </w:rPr>
        <w:t>catalase</w:t>
      </w:r>
      <w:proofErr w:type="spellEnd"/>
      <w:r w:rsidRPr="006A7B01">
        <w:rPr>
          <w:sz w:val="30"/>
          <w:szCs w:val="30"/>
          <w:lang w:val="en-US"/>
        </w:rPr>
        <w:t xml:space="preserve"> level in blood and kidney tissues by 1.10 times and 1.86 times, respectively, SOD – by 1.29 times and by 1.25 times, respectively, and GSH content – by 1.41 times and by 1.51 times relatively to the animals of the control pathology group.</w:t>
      </w:r>
    </w:p>
    <w:p w:rsidR="00A13B87" w:rsidRPr="006A7B01" w:rsidRDefault="00A13B87" w:rsidP="005A254D">
      <w:pPr>
        <w:tabs>
          <w:tab w:val="left" w:pos="3345"/>
        </w:tabs>
        <w:ind w:firstLine="709"/>
        <w:jc w:val="both"/>
        <w:rPr>
          <w:sz w:val="30"/>
          <w:szCs w:val="30"/>
          <w:lang w:val="en-US"/>
        </w:rPr>
      </w:pPr>
      <w:r w:rsidRPr="006A7B01">
        <w:rPr>
          <w:sz w:val="30"/>
          <w:szCs w:val="30"/>
          <w:lang w:val="en-US"/>
        </w:rPr>
        <w:t xml:space="preserve">The comparator </w:t>
      </w:r>
      <w:proofErr w:type="spellStart"/>
      <w:r w:rsidRPr="006A7B01">
        <w:rPr>
          <w:sz w:val="30"/>
          <w:szCs w:val="30"/>
          <w:lang w:val="en-US"/>
        </w:rPr>
        <w:t>hofitol</w:t>
      </w:r>
      <w:proofErr w:type="spellEnd"/>
      <w:r w:rsidRPr="006A7B01">
        <w:rPr>
          <w:sz w:val="30"/>
          <w:szCs w:val="30"/>
          <w:lang w:val="en-US"/>
        </w:rPr>
        <w:t xml:space="preserve"> in terms of antioxidant effect was inferior to the investigated drug PDT-Na and t</w:t>
      </w:r>
      <w:r w:rsidR="00FA651B">
        <w:rPr>
          <w:sz w:val="30"/>
          <w:szCs w:val="30"/>
          <w:lang w:val="en-US"/>
        </w:rPr>
        <w:t xml:space="preserve">he reference drug </w:t>
      </w:r>
      <w:proofErr w:type="spellStart"/>
      <w:r w:rsidR="00FA651B">
        <w:rPr>
          <w:sz w:val="30"/>
          <w:szCs w:val="30"/>
          <w:lang w:val="en-US"/>
        </w:rPr>
        <w:t>mexidol</w:t>
      </w:r>
      <w:proofErr w:type="spellEnd"/>
      <w:r w:rsidR="00FA651B">
        <w:rPr>
          <w:sz w:val="30"/>
          <w:szCs w:val="30"/>
          <w:lang w:val="en-US"/>
        </w:rPr>
        <w:t>. Thus</w:t>
      </w:r>
      <w:r w:rsidRPr="006A7B01">
        <w:rPr>
          <w:sz w:val="30"/>
          <w:szCs w:val="30"/>
          <w:lang w:val="en-US"/>
        </w:rPr>
        <w:t xml:space="preserve"> </w:t>
      </w:r>
      <w:proofErr w:type="spellStart"/>
      <w:r w:rsidRPr="006A7B01">
        <w:rPr>
          <w:sz w:val="30"/>
          <w:szCs w:val="30"/>
          <w:lang w:val="en-US"/>
        </w:rPr>
        <w:t>hofitol</w:t>
      </w:r>
      <w:proofErr w:type="spellEnd"/>
      <w:r w:rsidRPr="006A7B01">
        <w:rPr>
          <w:sz w:val="30"/>
          <w:szCs w:val="30"/>
          <w:lang w:val="en-US"/>
        </w:rPr>
        <w:t xml:space="preserve"> increased the activity of </w:t>
      </w:r>
      <w:proofErr w:type="spellStart"/>
      <w:r w:rsidRPr="006A7B01">
        <w:rPr>
          <w:sz w:val="30"/>
          <w:szCs w:val="30"/>
          <w:lang w:val="en-US"/>
        </w:rPr>
        <w:t>catalase</w:t>
      </w:r>
      <w:proofErr w:type="spellEnd"/>
      <w:r w:rsidRPr="006A7B01">
        <w:rPr>
          <w:sz w:val="30"/>
          <w:szCs w:val="30"/>
          <w:lang w:val="en-US"/>
        </w:rPr>
        <w:t xml:space="preserve"> enzymes by 1.05 times and 1.52 times respectively, SOD – by 1.14 times and by 1.16 times respectively, and the level of GSH – by 1.24 times and by 1.41 times respectively.</w:t>
      </w:r>
    </w:p>
    <w:p w:rsidR="00A13B87" w:rsidRPr="006A7B01" w:rsidRDefault="00A13B87" w:rsidP="005A254D">
      <w:pPr>
        <w:ind w:firstLine="709"/>
        <w:jc w:val="both"/>
        <w:rPr>
          <w:sz w:val="30"/>
          <w:szCs w:val="30"/>
          <w:lang w:val="en-US"/>
        </w:rPr>
      </w:pPr>
      <w:r w:rsidRPr="006A7B01">
        <w:rPr>
          <w:sz w:val="30"/>
          <w:szCs w:val="30"/>
          <w:lang w:val="en-US"/>
        </w:rPr>
        <w:t xml:space="preserve">The comparator </w:t>
      </w:r>
      <w:proofErr w:type="spellStart"/>
      <w:r w:rsidRPr="006A7B01">
        <w:rPr>
          <w:sz w:val="30"/>
          <w:szCs w:val="30"/>
          <w:lang w:val="en-US"/>
        </w:rPr>
        <w:t>thiotriazolin</w:t>
      </w:r>
      <w:proofErr w:type="spellEnd"/>
      <w:r w:rsidRPr="006A7B01">
        <w:rPr>
          <w:sz w:val="30"/>
          <w:szCs w:val="30"/>
          <w:lang w:val="en-US"/>
        </w:rPr>
        <w:t xml:space="preserve"> as well as PDT-Na and </w:t>
      </w:r>
      <w:proofErr w:type="spellStart"/>
      <w:r w:rsidRPr="006A7B01">
        <w:rPr>
          <w:sz w:val="30"/>
          <w:szCs w:val="30"/>
          <w:lang w:val="en-US"/>
        </w:rPr>
        <w:t>mexidol</w:t>
      </w:r>
      <w:proofErr w:type="spellEnd"/>
      <w:r w:rsidRPr="006A7B01">
        <w:rPr>
          <w:sz w:val="30"/>
          <w:szCs w:val="30"/>
          <w:lang w:val="en-US"/>
        </w:rPr>
        <w:t xml:space="preserve"> showed a strong antioxidant effect. It was </w:t>
      </w:r>
      <w:r w:rsidR="004A0C7C" w:rsidRPr="006A7B01">
        <w:rPr>
          <w:sz w:val="30"/>
          <w:szCs w:val="30"/>
          <w:lang w:val="en-US"/>
        </w:rPr>
        <w:t>established</w:t>
      </w:r>
      <w:r w:rsidRPr="006A7B01">
        <w:rPr>
          <w:sz w:val="30"/>
          <w:szCs w:val="30"/>
          <w:lang w:val="en-US"/>
        </w:rPr>
        <w:t xml:space="preserve"> the significant increase </w:t>
      </w:r>
      <w:r w:rsidR="00811008" w:rsidRPr="006A7B01">
        <w:rPr>
          <w:sz w:val="30"/>
          <w:szCs w:val="30"/>
          <w:lang w:val="en-US"/>
        </w:rPr>
        <w:t>of</w:t>
      </w:r>
      <w:r w:rsidRPr="006A7B01">
        <w:rPr>
          <w:sz w:val="30"/>
          <w:szCs w:val="30"/>
          <w:lang w:val="en-US"/>
        </w:rPr>
        <w:t xml:space="preserve"> the </w:t>
      </w:r>
      <w:proofErr w:type="spellStart"/>
      <w:r w:rsidR="00811008" w:rsidRPr="006A7B01">
        <w:rPr>
          <w:sz w:val="30"/>
          <w:szCs w:val="30"/>
          <w:lang w:val="en-US"/>
        </w:rPr>
        <w:t>catalase</w:t>
      </w:r>
      <w:proofErr w:type="spellEnd"/>
      <w:r w:rsidR="00811008" w:rsidRPr="006A7B01">
        <w:rPr>
          <w:sz w:val="30"/>
          <w:szCs w:val="30"/>
          <w:lang w:val="en-US"/>
        </w:rPr>
        <w:t xml:space="preserve"> </w:t>
      </w:r>
      <w:r w:rsidRPr="006A7B01">
        <w:rPr>
          <w:sz w:val="30"/>
          <w:szCs w:val="30"/>
          <w:lang w:val="en-US"/>
        </w:rPr>
        <w:t xml:space="preserve">activity in the blood and in the kidney tissues by 1.15 times  and 1.99 times respectively, </w:t>
      </w:r>
      <w:r w:rsidR="00811008" w:rsidRPr="006A7B01">
        <w:rPr>
          <w:sz w:val="30"/>
          <w:szCs w:val="30"/>
          <w:lang w:val="en-US"/>
        </w:rPr>
        <w:t xml:space="preserve">of </w:t>
      </w:r>
      <w:r w:rsidRPr="006A7B01">
        <w:rPr>
          <w:sz w:val="30"/>
          <w:szCs w:val="30"/>
          <w:lang w:val="en-US"/>
        </w:rPr>
        <w:t xml:space="preserve">SOD – by 1.28 times and by 1.22 times respectively, </w:t>
      </w:r>
      <w:r w:rsidR="00811008" w:rsidRPr="006A7B01">
        <w:rPr>
          <w:sz w:val="30"/>
          <w:szCs w:val="30"/>
          <w:lang w:val="en-US"/>
        </w:rPr>
        <w:t xml:space="preserve">of </w:t>
      </w:r>
      <w:r w:rsidRPr="006A7B01">
        <w:rPr>
          <w:sz w:val="30"/>
          <w:szCs w:val="30"/>
          <w:lang w:val="en-US"/>
        </w:rPr>
        <w:t>GSH – by 1.40 times and by 1.52 times respectively.</w:t>
      </w:r>
    </w:p>
    <w:p w:rsidR="0036311E" w:rsidRPr="006A7B01" w:rsidRDefault="000C44DE" w:rsidP="005A254D">
      <w:pPr>
        <w:tabs>
          <w:tab w:val="left" w:pos="6804"/>
        </w:tabs>
        <w:ind w:firstLine="709"/>
        <w:jc w:val="both"/>
        <w:rPr>
          <w:rFonts w:cstheme="minorHAnsi"/>
          <w:sz w:val="30"/>
          <w:szCs w:val="28"/>
          <w:lang w:val="en-US"/>
        </w:rPr>
      </w:pPr>
      <w:r w:rsidRPr="006A7B01">
        <w:rPr>
          <w:sz w:val="30"/>
          <w:szCs w:val="30"/>
          <w:shd w:val="clear" w:color="auto" w:fill="FFFFFF"/>
          <w:lang w:val="en-US"/>
        </w:rPr>
        <w:t xml:space="preserve">It </w:t>
      </w:r>
      <w:r w:rsidR="00940341" w:rsidRPr="006A7B01">
        <w:rPr>
          <w:sz w:val="30"/>
          <w:szCs w:val="30"/>
          <w:shd w:val="clear" w:color="auto" w:fill="FFFFFF"/>
          <w:lang w:val="en-US"/>
        </w:rPr>
        <w:t xml:space="preserve">was found </w:t>
      </w:r>
      <w:r w:rsidR="0036311E" w:rsidRPr="006A7B01">
        <w:rPr>
          <w:rFonts w:cstheme="minorHAnsi"/>
          <w:sz w:val="30"/>
          <w:szCs w:val="28"/>
          <w:lang w:val="en-US"/>
        </w:rPr>
        <w:t xml:space="preserve">that </w:t>
      </w:r>
      <w:proofErr w:type="spellStart"/>
      <w:r w:rsidR="0036311E" w:rsidRPr="006A7B01">
        <w:rPr>
          <w:rFonts w:cstheme="minorHAnsi"/>
          <w:sz w:val="30"/>
          <w:szCs w:val="28"/>
          <w:lang w:val="en-US"/>
        </w:rPr>
        <w:t>antihypoxant</w:t>
      </w:r>
      <w:proofErr w:type="spellEnd"/>
      <w:r w:rsidR="0036311E" w:rsidRPr="006A7B01">
        <w:rPr>
          <w:rFonts w:cstheme="minorHAnsi"/>
          <w:sz w:val="30"/>
          <w:szCs w:val="28"/>
          <w:lang w:val="en-US"/>
        </w:rPr>
        <w:t xml:space="preserve"> PDT-Na and reference drugs </w:t>
      </w:r>
      <w:proofErr w:type="spellStart"/>
      <w:r w:rsidR="0036311E" w:rsidRPr="006A7B01">
        <w:rPr>
          <w:rFonts w:cstheme="minorHAnsi"/>
          <w:sz w:val="30"/>
          <w:szCs w:val="28"/>
          <w:lang w:val="en-US"/>
        </w:rPr>
        <w:t>meksidol</w:t>
      </w:r>
      <w:proofErr w:type="spellEnd"/>
      <w:r w:rsidR="0036311E" w:rsidRPr="006A7B01">
        <w:rPr>
          <w:rFonts w:cstheme="minorHAnsi"/>
          <w:sz w:val="30"/>
          <w:szCs w:val="28"/>
          <w:lang w:val="en-US"/>
        </w:rPr>
        <w:t xml:space="preserve">, plant </w:t>
      </w:r>
      <w:proofErr w:type="spellStart"/>
      <w:r w:rsidR="0036311E" w:rsidRPr="006A7B01">
        <w:rPr>
          <w:rFonts w:cstheme="minorHAnsi"/>
          <w:sz w:val="30"/>
          <w:szCs w:val="28"/>
          <w:lang w:val="en-US"/>
        </w:rPr>
        <w:t>nephroprotector</w:t>
      </w:r>
      <w:proofErr w:type="spellEnd"/>
      <w:r w:rsidR="00E00470" w:rsidRPr="006A7B01">
        <w:rPr>
          <w:rFonts w:cstheme="minorHAnsi"/>
          <w:sz w:val="30"/>
          <w:szCs w:val="28"/>
          <w:lang w:val="en-US"/>
        </w:rPr>
        <w:t xml:space="preserve"> </w:t>
      </w:r>
      <w:proofErr w:type="spellStart"/>
      <w:r w:rsidR="0036311E" w:rsidRPr="006A7B01">
        <w:rPr>
          <w:rFonts w:cstheme="minorHAnsi"/>
          <w:sz w:val="30"/>
          <w:szCs w:val="28"/>
          <w:lang w:val="en-US"/>
        </w:rPr>
        <w:t>hofitol</w:t>
      </w:r>
      <w:proofErr w:type="spellEnd"/>
      <w:r w:rsidR="0036311E" w:rsidRPr="006A7B01">
        <w:rPr>
          <w:rFonts w:cstheme="minorHAnsi"/>
          <w:sz w:val="30"/>
          <w:szCs w:val="28"/>
          <w:lang w:val="en-US"/>
        </w:rPr>
        <w:t xml:space="preserve"> and antioxidant </w:t>
      </w:r>
      <w:proofErr w:type="spellStart"/>
      <w:r w:rsidR="0036311E" w:rsidRPr="006A7B01">
        <w:rPr>
          <w:rFonts w:cstheme="minorHAnsi"/>
          <w:sz w:val="30"/>
          <w:szCs w:val="28"/>
          <w:lang w:val="en-US"/>
        </w:rPr>
        <w:t>thiotriazolin</w:t>
      </w:r>
      <w:proofErr w:type="spellEnd"/>
      <w:r w:rsidR="0036311E" w:rsidRPr="006A7B01">
        <w:rPr>
          <w:rFonts w:cstheme="minorHAnsi"/>
          <w:sz w:val="30"/>
          <w:szCs w:val="28"/>
          <w:lang w:val="en-US"/>
        </w:rPr>
        <w:t xml:space="preserve"> in conditions of ethylene glycol acute kidney injury show</w:t>
      </w:r>
      <w:r w:rsidR="00D023C3" w:rsidRPr="006A7B01">
        <w:rPr>
          <w:rFonts w:cstheme="minorHAnsi"/>
          <w:sz w:val="30"/>
          <w:szCs w:val="28"/>
          <w:lang w:val="en-US"/>
        </w:rPr>
        <w:t>ed</w:t>
      </w:r>
      <w:r w:rsidR="0036311E" w:rsidRPr="006A7B01">
        <w:rPr>
          <w:rFonts w:cstheme="minorHAnsi"/>
          <w:sz w:val="30"/>
          <w:szCs w:val="28"/>
          <w:lang w:val="en-US"/>
        </w:rPr>
        <w:t xml:space="preserve"> </w:t>
      </w:r>
      <w:r w:rsidR="00D023C3" w:rsidRPr="006A7B01">
        <w:rPr>
          <w:rFonts w:cstheme="minorHAnsi"/>
          <w:sz w:val="30"/>
          <w:szCs w:val="28"/>
          <w:lang w:val="en-US"/>
        </w:rPr>
        <w:t>good</w:t>
      </w:r>
      <w:r w:rsidR="0036311E" w:rsidRPr="006A7B01">
        <w:rPr>
          <w:rFonts w:cstheme="minorHAnsi"/>
          <w:sz w:val="30"/>
          <w:szCs w:val="28"/>
          <w:lang w:val="en-US"/>
        </w:rPr>
        <w:t xml:space="preserve"> antioxidant properties. </w:t>
      </w:r>
      <w:proofErr w:type="spellStart"/>
      <w:r w:rsidR="0036311E" w:rsidRPr="006A7B01">
        <w:rPr>
          <w:rFonts w:cstheme="minorHAnsi"/>
          <w:sz w:val="30"/>
          <w:szCs w:val="28"/>
          <w:lang w:val="en-US"/>
        </w:rPr>
        <w:t>Antihypoxants</w:t>
      </w:r>
      <w:proofErr w:type="spellEnd"/>
      <w:r w:rsidR="0036311E" w:rsidRPr="006A7B01">
        <w:rPr>
          <w:rFonts w:cstheme="minorHAnsi"/>
          <w:sz w:val="30"/>
          <w:szCs w:val="28"/>
          <w:lang w:val="en-US"/>
        </w:rPr>
        <w:t xml:space="preserve"> PDT-Na and </w:t>
      </w:r>
      <w:proofErr w:type="spellStart"/>
      <w:r w:rsidR="0036311E" w:rsidRPr="006A7B01">
        <w:rPr>
          <w:rFonts w:cstheme="minorHAnsi"/>
          <w:sz w:val="30"/>
          <w:szCs w:val="28"/>
          <w:lang w:val="en-US"/>
        </w:rPr>
        <w:t>meksidol</w:t>
      </w:r>
      <w:proofErr w:type="spellEnd"/>
      <w:r w:rsidR="0036311E" w:rsidRPr="006A7B01">
        <w:rPr>
          <w:rFonts w:cstheme="minorHAnsi"/>
          <w:sz w:val="30"/>
          <w:szCs w:val="28"/>
          <w:lang w:val="en-US"/>
        </w:rPr>
        <w:t xml:space="preserve"> and antioxidant </w:t>
      </w:r>
      <w:proofErr w:type="spellStart"/>
      <w:r w:rsidR="0036311E" w:rsidRPr="006A7B01">
        <w:rPr>
          <w:rFonts w:cstheme="minorHAnsi"/>
          <w:sz w:val="30"/>
          <w:szCs w:val="28"/>
          <w:lang w:val="en-US"/>
        </w:rPr>
        <w:t>tiotriazolin</w:t>
      </w:r>
      <w:proofErr w:type="spellEnd"/>
      <w:r w:rsidR="0036311E" w:rsidRPr="006A7B01">
        <w:rPr>
          <w:rFonts w:cstheme="minorHAnsi"/>
          <w:sz w:val="30"/>
          <w:szCs w:val="28"/>
          <w:lang w:val="en-US"/>
        </w:rPr>
        <w:t xml:space="preserve"> exhibit antioxidant </w:t>
      </w:r>
      <w:r w:rsidR="00BD6ECC" w:rsidRPr="006A7B01">
        <w:rPr>
          <w:rFonts w:cstheme="minorHAnsi"/>
          <w:sz w:val="30"/>
          <w:szCs w:val="28"/>
          <w:lang w:val="en-US"/>
        </w:rPr>
        <w:t>action</w:t>
      </w:r>
      <w:r w:rsidR="0036311E" w:rsidRPr="006A7B01">
        <w:rPr>
          <w:rFonts w:cstheme="minorHAnsi"/>
          <w:sz w:val="30"/>
          <w:szCs w:val="28"/>
          <w:lang w:val="en-US"/>
        </w:rPr>
        <w:t xml:space="preserve"> at the same level and have antioxidant </w:t>
      </w:r>
      <w:r w:rsidR="00BD6ECC" w:rsidRPr="006A7B01">
        <w:rPr>
          <w:rFonts w:cstheme="minorHAnsi"/>
          <w:sz w:val="30"/>
          <w:szCs w:val="28"/>
          <w:lang w:val="en-US"/>
        </w:rPr>
        <w:t>effect</w:t>
      </w:r>
      <w:r w:rsidR="0036311E" w:rsidRPr="006A7B01">
        <w:rPr>
          <w:rFonts w:cstheme="minorHAnsi"/>
          <w:sz w:val="30"/>
          <w:szCs w:val="28"/>
          <w:lang w:val="en-US"/>
        </w:rPr>
        <w:t xml:space="preserve"> which prevails</w:t>
      </w:r>
      <w:r w:rsidR="00B506AA" w:rsidRPr="006A7B01">
        <w:rPr>
          <w:rFonts w:cstheme="minorHAnsi"/>
          <w:sz w:val="30"/>
          <w:szCs w:val="28"/>
          <w:lang w:val="en-US"/>
        </w:rPr>
        <w:t xml:space="preserve"> to</w:t>
      </w:r>
      <w:r w:rsidR="0036311E" w:rsidRPr="006A7B01">
        <w:rPr>
          <w:rFonts w:cstheme="minorHAnsi"/>
          <w:sz w:val="30"/>
          <w:szCs w:val="28"/>
          <w:lang w:val="en-US"/>
        </w:rPr>
        <w:t xml:space="preserve"> </w:t>
      </w:r>
      <w:proofErr w:type="spellStart"/>
      <w:r w:rsidR="0036311E" w:rsidRPr="006A7B01">
        <w:rPr>
          <w:rFonts w:cstheme="minorHAnsi"/>
          <w:sz w:val="30"/>
          <w:szCs w:val="28"/>
          <w:lang w:val="en-US"/>
        </w:rPr>
        <w:t>hofitol</w:t>
      </w:r>
      <w:proofErr w:type="spellEnd"/>
      <w:r w:rsidR="0036311E" w:rsidRPr="006A7B01">
        <w:rPr>
          <w:rFonts w:cstheme="minorHAnsi"/>
          <w:sz w:val="30"/>
          <w:szCs w:val="28"/>
          <w:lang w:val="en-US"/>
        </w:rPr>
        <w:t>.</w:t>
      </w:r>
    </w:p>
    <w:p w:rsidR="00DC6B12" w:rsidRDefault="002E0357" w:rsidP="005A254D">
      <w:pPr>
        <w:ind w:firstLine="709"/>
        <w:jc w:val="both"/>
        <w:rPr>
          <w:sz w:val="30"/>
          <w:szCs w:val="30"/>
          <w:shd w:val="clear" w:color="auto" w:fill="FFFFFF"/>
          <w:lang w:val="en-US"/>
        </w:rPr>
      </w:pPr>
      <w:r w:rsidRPr="006A7B01">
        <w:rPr>
          <w:sz w:val="30"/>
          <w:szCs w:val="30"/>
          <w:shd w:val="clear" w:color="auto" w:fill="FFFFFF"/>
          <w:lang w:val="en-US"/>
        </w:rPr>
        <w:t xml:space="preserve">Thus in our investigation was </w:t>
      </w:r>
      <w:r w:rsidR="009E2412" w:rsidRPr="006A7B01">
        <w:rPr>
          <w:sz w:val="30"/>
          <w:szCs w:val="30"/>
          <w:shd w:val="clear" w:color="auto" w:fill="FFFFFF"/>
          <w:lang w:val="en-US"/>
        </w:rPr>
        <w:t>found</w:t>
      </w:r>
      <w:r w:rsidR="0081558F" w:rsidRPr="006A7B01">
        <w:rPr>
          <w:sz w:val="30"/>
          <w:szCs w:val="30"/>
          <w:shd w:val="clear" w:color="auto" w:fill="FFFFFF"/>
          <w:lang w:val="en-US"/>
        </w:rPr>
        <w:t xml:space="preserve"> that </w:t>
      </w:r>
      <w:proofErr w:type="spellStart"/>
      <w:r w:rsidR="0081558F" w:rsidRPr="006A7B01">
        <w:rPr>
          <w:sz w:val="30"/>
          <w:szCs w:val="30"/>
          <w:shd w:val="clear" w:color="auto" w:fill="FFFFFF"/>
          <w:lang w:val="en-US"/>
        </w:rPr>
        <w:t>antihypoxant</w:t>
      </w:r>
      <w:proofErr w:type="spellEnd"/>
      <w:r w:rsidR="0081558F" w:rsidRPr="006A7B01">
        <w:rPr>
          <w:sz w:val="30"/>
          <w:szCs w:val="30"/>
          <w:shd w:val="clear" w:color="auto" w:fill="FFFFFF"/>
          <w:lang w:val="en-US"/>
        </w:rPr>
        <w:t xml:space="preserve"> PDT-Na </w:t>
      </w:r>
      <w:r w:rsidR="009E2412" w:rsidRPr="006A7B01">
        <w:rPr>
          <w:sz w:val="30"/>
          <w:szCs w:val="30"/>
          <w:shd w:val="clear" w:color="auto" w:fill="FFFFFF"/>
          <w:lang w:val="en-US"/>
        </w:rPr>
        <w:t xml:space="preserve">with previously established </w:t>
      </w:r>
      <w:proofErr w:type="spellStart"/>
      <w:r w:rsidR="009E2412" w:rsidRPr="006A7B01">
        <w:rPr>
          <w:sz w:val="30"/>
          <w:szCs w:val="30"/>
          <w:shd w:val="clear" w:color="auto" w:fill="FFFFFF"/>
          <w:lang w:val="en-US"/>
        </w:rPr>
        <w:t>nephroprotective</w:t>
      </w:r>
      <w:proofErr w:type="spellEnd"/>
      <w:r w:rsidR="009E2412" w:rsidRPr="006A7B01">
        <w:rPr>
          <w:sz w:val="30"/>
          <w:szCs w:val="30"/>
          <w:shd w:val="clear" w:color="auto" w:fill="FFFFFF"/>
          <w:lang w:val="en-US"/>
        </w:rPr>
        <w:t xml:space="preserve"> activity </w:t>
      </w:r>
      <w:r w:rsidR="00B661B9" w:rsidRPr="006A7B01">
        <w:rPr>
          <w:sz w:val="30"/>
          <w:szCs w:val="30"/>
          <w:shd w:val="clear" w:color="auto" w:fill="FFFFFF"/>
          <w:lang w:val="en-US"/>
        </w:rPr>
        <w:t>has</w:t>
      </w:r>
      <w:r w:rsidR="0081558F" w:rsidRPr="006A7B01">
        <w:rPr>
          <w:sz w:val="30"/>
          <w:szCs w:val="30"/>
          <w:shd w:val="clear" w:color="auto" w:fill="FFFFFF"/>
          <w:lang w:val="en-US"/>
        </w:rPr>
        <w:t xml:space="preserve"> </w:t>
      </w:r>
      <w:proofErr w:type="spellStart"/>
      <w:r w:rsidR="00D8062A" w:rsidRPr="006A7B01">
        <w:rPr>
          <w:sz w:val="30"/>
          <w:szCs w:val="30"/>
          <w:shd w:val="clear" w:color="auto" w:fill="FFFFFF"/>
          <w:lang w:val="en-US"/>
        </w:rPr>
        <w:t>antihypoxic</w:t>
      </w:r>
      <w:proofErr w:type="spellEnd"/>
      <w:r w:rsidR="00D8062A" w:rsidRPr="006A7B01">
        <w:rPr>
          <w:sz w:val="30"/>
          <w:szCs w:val="30"/>
          <w:shd w:val="clear" w:color="auto" w:fill="FFFFFF"/>
          <w:lang w:val="en-US"/>
        </w:rPr>
        <w:t xml:space="preserve">, antioxidant, antiradical and </w:t>
      </w:r>
      <w:proofErr w:type="spellStart"/>
      <w:r w:rsidR="00D8062A" w:rsidRPr="006A7B01">
        <w:rPr>
          <w:sz w:val="30"/>
          <w:szCs w:val="30"/>
          <w:shd w:val="clear" w:color="auto" w:fill="FFFFFF"/>
          <w:lang w:val="en-US"/>
        </w:rPr>
        <w:t>cytoprotective</w:t>
      </w:r>
      <w:proofErr w:type="spellEnd"/>
      <w:r w:rsidR="00D8062A" w:rsidRPr="006A7B01">
        <w:rPr>
          <w:sz w:val="30"/>
          <w:szCs w:val="30"/>
          <w:shd w:val="clear" w:color="auto" w:fill="FFFFFF"/>
          <w:lang w:val="en-US"/>
        </w:rPr>
        <w:t xml:space="preserve"> properties and it is a promising drug for complex treatment of </w:t>
      </w:r>
      <w:r w:rsidR="00461E76" w:rsidRPr="006A7B01">
        <w:rPr>
          <w:sz w:val="30"/>
          <w:szCs w:val="30"/>
          <w:shd w:val="clear" w:color="auto" w:fill="FFFFFF"/>
          <w:lang w:val="en-US"/>
        </w:rPr>
        <w:t xml:space="preserve">acute </w:t>
      </w:r>
      <w:r w:rsidR="00D8062A" w:rsidRPr="006A7B01">
        <w:rPr>
          <w:sz w:val="30"/>
          <w:szCs w:val="30"/>
          <w:shd w:val="clear" w:color="auto" w:fill="FFFFFF"/>
          <w:lang w:val="en-US"/>
        </w:rPr>
        <w:t>kidney diseases.</w:t>
      </w:r>
    </w:p>
    <w:sectPr w:rsidR="00DC6B12" w:rsidSect="00D13A1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823"/>
    <w:multiLevelType w:val="hybridMultilevel"/>
    <w:tmpl w:val="03ECD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01737F"/>
    <w:multiLevelType w:val="hybridMultilevel"/>
    <w:tmpl w:val="4C2A6494"/>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6311E"/>
    <w:rsid w:val="00041877"/>
    <w:rsid w:val="0005062C"/>
    <w:rsid w:val="00051701"/>
    <w:rsid w:val="00075D2D"/>
    <w:rsid w:val="00091CE8"/>
    <w:rsid w:val="000A4949"/>
    <w:rsid w:val="000C44DE"/>
    <w:rsid w:val="000D7AA7"/>
    <w:rsid w:val="000E445A"/>
    <w:rsid w:val="00125877"/>
    <w:rsid w:val="00137C99"/>
    <w:rsid w:val="001A32C8"/>
    <w:rsid w:val="001B1E3C"/>
    <w:rsid w:val="001B49F7"/>
    <w:rsid w:val="001F69FC"/>
    <w:rsid w:val="00274B7C"/>
    <w:rsid w:val="002C7260"/>
    <w:rsid w:val="002D5704"/>
    <w:rsid w:val="002E0357"/>
    <w:rsid w:val="00306770"/>
    <w:rsid w:val="00320E2C"/>
    <w:rsid w:val="00346EC2"/>
    <w:rsid w:val="0036311E"/>
    <w:rsid w:val="003F70D1"/>
    <w:rsid w:val="00402EE4"/>
    <w:rsid w:val="0041055E"/>
    <w:rsid w:val="00413695"/>
    <w:rsid w:val="0045336C"/>
    <w:rsid w:val="00461E76"/>
    <w:rsid w:val="004930A2"/>
    <w:rsid w:val="00493977"/>
    <w:rsid w:val="004A0C7C"/>
    <w:rsid w:val="004B2F61"/>
    <w:rsid w:val="004D02C2"/>
    <w:rsid w:val="004E452B"/>
    <w:rsid w:val="004F4680"/>
    <w:rsid w:val="00560424"/>
    <w:rsid w:val="00571311"/>
    <w:rsid w:val="005A2309"/>
    <w:rsid w:val="005A254D"/>
    <w:rsid w:val="005F16CB"/>
    <w:rsid w:val="0062161B"/>
    <w:rsid w:val="006657A3"/>
    <w:rsid w:val="006869C9"/>
    <w:rsid w:val="00695897"/>
    <w:rsid w:val="006A7B01"/>
    <w:rsid w:val="006C7995"/>
    <w:rsid w:val="006F3614"/>
    <w:rsid w:val="006F7E02"/>
    <w:rsid w:val="007030BD"/>
    <w:rsid w:val="00714AFB"/>
    <w:rsid w:val="007236A4"/>
    <w:rsid w:val="007979C6"/>
    <w:rsid w:val="007B0437"/>
    <w:rsid w:val="007B300E"/>
    <w:rsid w:val="00811008"/>
    <w:rsid w:val="0081558F"/>
    <w:rsid w:val="008A5D54"/>
    <w:rsid w:val="008B64C1"/>
    <w:rsid w:val="008D758B"/>
    <w:rsid w:val="009154CA"/>
    <w:rsid w:val="00940341"/>
    <w:rsid w:val="009460FC"/>
    <w:rsid w:val="00972B71"/>
    <w:rsid w:val="00987895"/>
    <w:rsid w:val="009E2412"/>
    <w:rsid w:val="00A13B87"/>
    <w:rsid w:val="00A21EBB"/>
    <w:rsid w:val="00A34592"/>
    <w:rsid w:val="00A34B8D"/>
    <w:rsid w:val="00A42D2C"/>
    <w:rsid w:val="00A60102"/>
    <w:rsid w:val="00A62124"/>
    <w:rsid w:val="00AA7657"/>
    <w:rsid w:val="00AB0501"/>
    <w:rsid w:val="00AB703D"/>
    <w:rsid w:val="00AE5185"/>
    <w:rsid w:val="00B1411C"/>
    <w:rsid w:val="00B1605C"/>
    <w:rsid w:val="00B22A0E"/>
    <w:rsid w:val="00B3455B"/>
    <w:rsid w:val="00B506AA"/>
    <w:rsid w:val="00B661B9"/>
    <w:rsid w:val="00B955B8"/>
    <w:rsid w:val="00BB2A4B"/>
    <w:rsid w:val="00BD6ECC"/>
    <w:rsid w:val="00BE4AA5"/>
    <w:rsid w:val="00BE4B8F"/>
    <w:rsid w:val="00C13623"/>
    <w:rsid w:val="00C56D51"/>
    <w:rsid w:val="00C8363B"/>
    <w:rsid w:val="00CA237F"/>
    <w:rsid w:val="00CA5FAA"/>
    <w:rsid w:val="00CF0483"/>
    <w:rsid w:val="00D023C3"/>
    <w:rsid w:val="00D11393"/>
    <w:rsid w:val="00D13A16"/>
    <w:rsid w:val="00D4286E"/>
    <w:rsid w:val="00D55FDA"/>
    <w:rsid w:val="00D64DE2"/>
    <w:rsid w:val="00D65217"/>
    <w:rsid w:val="00D73A0C"/>
    <w:rsid w:val="00D8062A"/>
    <w:rsid w:val="00DC2A29"/>
    <w:rsid w:val="00DC6B12"/>
    <w:rsid w:val="00DE6D80"/>
    <w:rsid w:val="00E00470"/>
    <w:rsid w:val="00E11D61"/>
    <w:rsid w:val="00E13C55"/>
    <w:rsid w:val="00E213AB"/>
    <w:rsid w:val="00E253DC"/>
    <w:rsid w:val="00E3413B"/>
    <w:rsid w:val="00E60048"/>
    <w:rsid w:val="00E64F28"/>
    <w:rsid w:val="00E71833"/>
    <w:rsid w:val="00E7796A"/>
    <w:rsid w:val="00E87327"/>
    <w:rsid w:val="00EE757B"/>
    <w:rsid w:val="00EF374A"/>
    <w:rsid w:val="00EF55BE"/>
    <w:rsid w:val="00EF7CA7"/>
    <w:rsid w:val="00F07A9A"/>
    <w:rsid w:val="00F07D43"/>
    <w:rsid w:val="00F22659"/>
    <w:rsid w:val="00F750CD"/>
    <w:rsid w:val="00F76417"/>
    <w:rsid w:val="00F931A5"/>
    <w:rsid w:val="00FA651B"/>
    <w:rsid w:val="00FB2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1E"/>
    <w:pPr>
      <w:jc w:val="left"/>
    </w:pPr>
    <w:rPr>
      <w:rFonts w:eastAsia="Times New Roman"/>
      <w:sz w:val="24"/>
      <w:szCs w:val="24"/>
    </w:rPr>
  </w:style>
  <w:style w:type="paragraph" w:styleId="1">
    <w:name w:val="heading 1"/>
    <w:basedOn w:val="a"/>
    <w:next w:val="a"/>
    <w:link w:val="10"/>
    <w:qFormat/>
    <w:rsid w:val="007030BD"/>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2">
    <w:name w:val="heading 2"/>
    <w:basedOn w:val="a"/>
    <w:next w:val="a"/>
    <w:link w:val="20"/>
    <w:unhideWhenUsed/>
    <w:qFormat/>
    <w:rsid w:val="007030BD"/>
    <w:pPr>
      <w:keepNext/>
      <w:keepLines/>
      <w:spacing w:before="200"/>
      <w:outlineLvl w:val="1"/>
    </w:pPr>
    <w:rPr>
      <w:rFonts w:asciiTheme="majorHAnsi" w:eastAsiaTheme="majorEastAsia" w:hAnsiTheme="majorHAnsi" w:cstheme="majorBidi"/>
      <w:b/>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30B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7030BD"/>
    <w:rPr>
      <w:rFonts w:asciiTheme="majorHAnsi" w:eastAsiaTheme="majorEastAsia" w:hAnsiTheme="majorHAnsi" w:cstheme="majorBidi"/>
      <w:b/>
      <w:bCs/>
      <w:color w:val="4F81BD" w:themeColor="accent1"/>
      <w:sz w:val="26"/>
      <w:szCs w:val="26"/>
      <w:lang w:eastAsia="en-US"/>
    </w:rPr>
  </w:style>
  <w:style w:type="paragraph" w:styleId="a3">
    <w:name w:val="Title"/>
    <w:basedOn w:val="a"/>
    <w:link w:val="a4"/>
    <w:uiPriority w:val="99"/>
    <w:qFormat/>
    <w:rsid w:val="007030BD"/>
    <w:pPr>
      <w:jc w:val="center"/>
    </w:pPr>
    <w:rPr>
      <w:b/>
      <w:sz w:val="28"/>
      <w:szCs w:val="28"/>
      <w:lang w:val="uk-UA"/>
    </w:rPr>
  </w:style>
  <w:style w:type="character" w:customStyle="1" w:styleId="a4">
    <w:name w:val="Название Знак"/>
    <w:link w:val="a3"/>
    <w:uiPriority w:val="99"/>
    <w:rsid w:val="007030BD"/>
    <w:rPr>
      <w:rFonts w:ascii="Times New Roman" w:hAnsi="Times New Roman" w:cs="Times New Roman"/>
      <w:b/>
      <w:bCs/>
      <w:sz w:val="28"/>
      <w:szCs w:val="28"/>
      <w:lang w:val="uk-UA"/>
    </w:rPr>
  </w:style>
  <w:style w:type="character" w:styleId="a5">
    <w:name w:val="Emphasis"/>
    <w:uiPriority w:val="99"/>
    <w:qFormat/>
    <w:rsid w:val="007030BD"/>
    <w:rPr>
      <w:i/>
      <w:iCs/>
    </w:rPr>
  </w:style>
  <w:style w:type="paragraph" w:styleId="a6">
    <w:name w:val="List Paragraph"/>
    <w:basedOn w:val="a"/>
    <w:uiPriority w:val="34"/>
    <w:qFormat/>
    <w:rsid w:val="007030BD"/>
    <w:pPr>
      <w:ind w:left="720"/>
      <w:contextualSpacing/>
    </w:pPr>
  </w:style>
  <w:style w:type="paragraph" w:customStyle="1" w:styleId="11">
    <w:name w:val="Абзац списка1"/>
    <w:basedOn w:val="a"/>
    <w:uiPriority w:val="99"/>
    <w:qFormat/>
    <w:rsid w:val="007030BD"/>
    <w:pPr>
      <w:ind w:left="708"/>
    </w:pPr>
  </w:style>
  <w:style w:type="character" w:styleId="a7">
    <w:name w:val="Hyperlink"/>
    <w:rsid w:val="0036311E"/>
    <w:rPr>
      <w:color w:val="0000FF"/>
      <w:u w:val="single"/>
    </w:rPr>
  </w:style>
  <w:style w:type="character" w:customStyle="1" w:styleId="hps">
    <w:name w:val="hps"/>
    <w:basedOn w:val="a0"/>
    <w:rsid w:val="003631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852</Words>
  <Characters>4859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farm1</dc:creator>
  <cp:lastModifiedBy>farm1</cp:lastModifiedBy>
  <cp:revision>31</cp:revision>
  <cp:lastPrinted>2019-01-25T12:29:00Z</cp:lastPrinted>
  <dcterms:created xsi:type="dcterms:W3CDTF">2019-01-25T08:41:00Z</dcterms:created>
  <dcterms:modified xsi:type="dcterms:W3CDTF">2019-01-25T12:44:00Z</dcterms:modified>
</cp:coreProperties>
</file>