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Збірник статей</w:t>
      </w: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ІV Міжнародної науково-практичної</w:t>
      </w: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«АКТУАЛЬНІ ПИТАННЯ ЛІНГВІСТИКИ,</w:t>
      </w: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ПРОФЕСІЙНОЇ ЛІНГВОДИДАКТИКИ,</w:t>
      </w: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ПСИХОЛОГІЇ І ПЕДАГОГІКИ ВИЩОЇ ШКОЛИ»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Полтава – 2019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ББК 74.58+81.2 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378.6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питання лінгвістики, професійної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лінгводидактики</w:t>
      </w:r>
      <w:proofErr w:type="spellEnd"/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психології і педагогіки вищої школи: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збірник статей ІV Міжнародної науково-практичної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конференції (м. Полтава, 7-8 листопада 2019 р.). – Полтава 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Вид-во </w:t>
      </w:r>
      <w:proofErr w:type="spellStart"/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>“Астрая”</w:t>
      </w:r>
      <w:proofErr w:type="spellEnd"/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2019. – 460 c. </w:t>
      </w:r>
    </w:p>
    <w:p w:rsidR="008242C3" w:rsidRPr="008242C3" w:rsidRDefault="008242C3" w:rsidP="008242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2C3" w:rsidRPr="008242C3" w:rsidRDefault="008242C3" w:rsidP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Default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Default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44C8A" w:rsidRPr="0080775E" w:rsidRDefault="00944C8A" w:rsidP="00445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УДК </w:t>
      </w:r>
      <w:r w:rsidR="00CB675F" w:rsidRPr="0080775E">
        <w:rPr>
          <w:rFonts w:ascii="Times New Roman" w:hAnsi="Times New Roman" w:cs="Times New Roman"/>
          <w:b/>
          <w:sz w:val="28"/>
          <w:szCs w:val="28"/>
          <w:lang w:val="uk-UA"/>
        </w:rPr>
        <w:t>378.147.091.31:004.9</w:t>
      </w:r>
    </w:p>
    <w:p w:rsidR="00944C8A" w:rsidRPr="0080775E" w:rsidRDefault="007C3B98" w:rsidP="004454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44C8A" w:rsidRPr="0080775E">
        <w:rPr>
          <w:rFonts w:ascii="Times New Roman" w:hAnsi="Times New Roman" w:cs="Times New Roman"/>
          <w:i/>
          <w:sz w:val="28"/>
          <w:szCs w:val="28"/>
          <w:lang w:val="uk-UA"/>
        </w:rPr>
        <w:t>Наливайко О.</w:t>
      </w:r>
      <w:r w:rsidR="00C508E6" w:rsidRPr="0080775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44C8A" w:rsidRPr="0080775E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</w:p>
    <w:p w:rsidR="007C3B98" w:rsidRPr="0080775E" w:rsidRDefault="007C3B98" w:rsidP="004454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університет імені В. Н. Каразіна, м. Харків </w:t>
      </w:r>
    </w:p>
    <w:p w:rsidR="00944C8A" w:rsidRPr="0080775E" w:rsidRDefault="007C3B98" w:rsidP="004454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44C8A" w:rsidRPr="0080775E">
        <w:rPr>
          <w:rFonts w:ascii="Times New Roman" w:hAnsi="Times New Roman" w:cs="Times New Roman"/>
          <w:i/>
          <w:sz w:val="28"/>
          <w:szCs w:val="28"/>
          <w:lang w:val="uk-UA"/>
        </w:rPr>
        <w:t>Наливайко Н.</w:t>
      </w:r>
      <w:r w:rsidR="00C508E6" w:rsidRPr="0080775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44C8A" w:rsidRPr="0080775E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</w:p>
    <w:p w:rsidR="007C3B98" w:rsidRPr="0080775E" w:rsidRDefault="007C3B98" w:rsidP="004454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944C8A" w:rsidRPr="0080775E" w:rsidRDefault="00944C8A" w:rsidP="00445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13E" w:rsidRPr="0080775E" w:rsidRDefault="00331FA7" w:rsidP="00445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10015" w:rsidRPr="0080775E">
        <w:rPr>
          <w:rFonts w:ascii="Times New Roman" w:hAnsi="Times New Roman" w:cs="Times New Roman"/>
          <w:b/>
          <w:sz w:val="28"/>
          <w:szCs w:val="28"/>
          <w:lang w:val="uk-UA"/>
        </w:rPr>
        <w:t>ОЛЬ ІНДИВІДУАЛЬНИХ ОСВІТНІХ ТРАЄ</w:t>
      </w: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КТОРІЙ </w:t>
      </w:r>
      <w:r w:rsidR="00725BA2" w:rsidRPr="0080775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СУЧАСНОМУ «</w:t>
      </w:r>
      <w:r w:rsidR="00725BA2" w:rsidRPr="0080775E">
        <w:rPr>
          <w:rFonts w:ascii="Times New Roman" w:hAnsi="Times New Roman" w:cs="Times New Roman"/>
          <w:b/>
          <w:sz w:val="28"/>
          <w:szCs w:val="28"/>
          <w:lang w:val="uk-UA"/>
        </w:rPr>
        <w:t>ЦИФРОВОМУ СУСПІЛЬСТ</w:t>
      </w: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>ВІ»</w:t>
      </w:r>
    </w:p>
    <w:p w:rsidR="00520173" w:rsidRPr="0080775E" w:rsidRDefault="00520173" w:rsidP="005201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Досліджено визначення індивідуальної освітньої траєкторії та її місце в структурі сучасного освітнього процесу. Висвітлено етапи створення індивідуальної освітньої траєкторії в цифровому просторі. Розглянут</w:t>
      </w:r>
      <w:r w:rsidR="00F55CF1" w:rsidRPr="0080775E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роль цифрових засобів навчання в процесі побудови індивідуальної освітньої траєкторії здобувача освіти закладу вищої освіти. Проаналізовано основні особливості використання інформаційних систем та цифрових платформ навчання (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Moodle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0775E">
        <w:rPr>
          <w:i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iSpring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Online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LMS,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Edmodo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тощо) у контексті побудови індивідуальної освітньої траєкторії здобувача освіти. Виокремлено основні функції інформаційних систем: опрацювання та збереження інформації, подання оброблених даних у зручному для користувача вигляді; експортування даних в інші програмні комплекси. Акцентовано увагу на індивідуалізації навчального процесу як запоруки успішної побудови індивідуальної освітньої траєкторії.</w:t>
      </w:r>
    </w:p>
    <w:p w:rsidR="00520173" w:rsidRPr="0080775E" w:rsidRDefault="00520173" w:rsidP="005201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="009D63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індивідуальні освітні</w:t>
      </w: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траєкторії, цифрове суспільство, здобувачі освіти,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особистісно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орієнтоване навчання, цифрові платформи навчання.</w:t>
      </w:r>
    </w:p>
    <w:p w:rsidR="00520173" w:rsidRPr="0080775E" w:rsidRDefault="00520173" w:rsidP="0052017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РОЛЬ индивидуальных образовательных траекторий В СОВРЕМЕННОМ «цифровоМ обществе»</w:t>
      </w:r>
    </w:p>
    <w:p w:rsidR="00520173" w:rsidRPr="0080775E" w:rsidRDefault="00520173" w:rsidP="005201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Исследовано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определение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траектории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ее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место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структуре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современного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образовательного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процесса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Освещены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этапы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создания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траектории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цифровом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пространстве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Рассмотрена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роль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цифровых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средств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обучения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процессе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построения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траектории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учащегося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учреждения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высшего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Проанализированы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основные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особенности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использования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информационных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 и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цифровых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платформ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обучения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Moodle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iSpring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Online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LMS,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Edmodo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т.п.) в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контексте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построения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траектории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учащегося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Выделены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основные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функции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информационных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систем: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разработка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сохранени</w:t>
      </w:r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информации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представление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обработанных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данных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удобном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пользователя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виде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экспорт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данных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другие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программные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комплексы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Акцентировано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внимание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индивидуализации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учебного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процесса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залога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успешного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построения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образовательной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траектории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0173" w:rsidRPr="0080775E" w:rsidRDefault="00520173" w:rsidP="005201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775E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 w:rsidRPr="008077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индивидуальная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образовательная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траектория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цифровое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общество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учащ</w:t>
      </w:r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еся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личностно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ориентированное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обучение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цифровые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платформ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обучения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0173" w:rsidRPr="0080775E" w:rsidRDefault="00520173" w:rsidP="005201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ROLE OF INDIVIDUAL EDUCATIONAL </w:t>
      </w:r>
      <w:r w:rsidRPr="0080775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route </w:t>
      </w: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>IN A MODERN «DIGITAL SOCIETY»</w:t>
      </w:r>
    </w:p>
    <w:p w:rsidR="00520173" w:rsidRPr="0080775E" w:rsidRDefault="00520173" w:rsidP="005201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definition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trajectory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its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place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structure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modern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investigated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0775E">
        <w:rPr>
          <w:i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stages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creating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route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digital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space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are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highlighted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role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digital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teaching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tools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building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route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higher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institution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student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considered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main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features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use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information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systems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digital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platforms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Moodle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iSpring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Online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LMS,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Edmodo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etc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.)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are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analyzed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context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building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route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student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0775E">
        <w:rPr>
          <w:i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main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functions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information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systems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are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identified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storage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information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presentation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processed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data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user-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friendly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form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data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export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other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software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systems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Attention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paid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="00831287"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individualization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guarantee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successful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construction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route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0173" w:rsidRPr="0080775E" w:rsidRDefault="00520173" w:rsidP="005201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775E">
        <w:rPr>
          <w:rFonts w:ascii="Times New Roman" w:hAnsi="Times New Roman" w:cs="Times New Roman"/>
          <w:b/>
          <w:i/>
          <w:sz w:val="28"/>
          <w:szCs w:val="28"/>
          <w:lang w:val="uk-UA"/>
        </w:rPr>
        <w:t>Key</w:t>
      </w:r>
      <w:proofErr w:type="spellEnd"/>
      <w:r w:rsidRPr="008077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b/>
          <w:i/>
          <w:sz w:val="28"/>
          <w:szCs w:val="28"/>
          <w:lang w:val="uk-UA"/>
        </w:rPr>
        <w:t>words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individual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route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digital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society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student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student-centered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digital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platforms</w:t>
      </w:r>
      <w:proofErr w:type="spellEnd"/>
      <w:r w:rsidRPr="008077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70D6C" w:rsidRPr="0080775E" w:rsidRDefault="00E51682" w:rsidP="00445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ий темп розвитку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світу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висуває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нові виклики перед системою вітчизняної освіти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. Стрімкий розвиток технологій зумовлює перехід суспільних ві</w:t>
      </w:r>
      <w:r w:rsidR="00725BA2" w:rsidRPr="0080775E">
        <w:rPr>
          <w:rFonts w:ascii="Times New Roman" w:hAnsi="Times New Roman" w:cs="Times New Roman"/>
          <w:sz w:val="28"/>
          <w:szCs w:val="28"/>
          <w:lang w:val="uk-UA"/>
        </w:rPr>
        <w:t>дносин у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цифровий простір,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значною мірою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і трансформацію освітньої системи. М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айбутній професіонал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має відповідати високим в</w:t>
      </w:r>
      <w:r w:rsidR="00725BA2" w:rsidRPr="0080775E">
        <w:rPr>
          <w:rFonts w:ascii="Times New Roman" w:hAnsi="Times New Roman" w:cs="Times New Roman"/>
          <w:sz w:val="28"/>
          <w:szCs w:val="28"/>
          <w:lang w:val="uk-UA"/>
        </w:rPr>
        <w:t>имогам сучасного суспільства за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для свого успішного функціонування в професійному та о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бистому житті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Важливою ознакою сучасного «цифрового суспільства» є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всіх ланок його життя,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ця концепція реалізується у вигляді певних заходів і технологій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використання, зберігання, обробку інформації в цифровому просторі, а також на її передачу для вирішення завдань та викликів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які стоять перед суспільством</w:t>
      </w:r>
      <w:r w:rsidR="00BF445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[1; 2]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. Освіта як прогресивний чинник розвитку суспільства не може залишатися поза цим процесом та повинна трансформуватися </w:t>
      </w:r>
      <w:r w:rsidR="00162F4B" w:rsidRPr="0080775E">
        <w:rPr>
          <w:rFonts w:ascii="Times New Roman" w:hAnsi="Times New Roman" w:cs="Times New Roman"/>
          <w:sz w:val="28"/>
          <w:szCs w:val="28"/>
          <w:lang w:val="uk-UA"/>
        </w:rPr>
        <w:t>задля підвищення ефективності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сіх видів освітньої діяльності на основі використання </w:t>
      </w:r>
      <w:r w:rsidR="00162F4B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інформаційно-цифрових </w:t>
      </w:r>
      <w:r w:rsidR="00D70D6C" w:rsidRPr="0080775E">
        <w:rPr>
          <w:rFonts w:ascii="Times New Roman" w:hAnsi="Times New Roman" w:cs="Times New Roman"/>
          <w:sz w:val="28"/>
          <w:szCs w:val="28"/>
          <w:lang w:val="uk-UA"/>
        </w:rPr>
        <w:t>технологій.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347" w:rsidRPr="0080775E" w:rsidRDefault="006024E6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Серед розмаїття засобів, що можуть допомог</w:t>
      </w:r>
      <w:r w:rsidR="008077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и у вирішенні проблеми підвищення ефективності освітньої діяльності на основі використання інформаційно-цифрових технологій є індивід</w:t>
      </w:r>
      <w:bookmarkStart w:id="0" w:name="_GoBack"/>
      <w:bookmarkEnd w:id="0"/>
      <w:r w:rsidRPr="0080775E">
        <w:rPr>
          <w:rFonts w:ascii="Times New Roman" w:hAnsi="Times New Roman" w:cs="Times New Roman"/>
          <w:sz w:val="28"/>
          <w:szCs w:val="28"/>
          <w:lang w:val="uk-UA"/>
        </w:rPr>
        <w:t>уальні освітні траєкторії</w:t>
      </w:r>
      <w:r w:rsidR="0088307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(далі ІОТ)</w:t>
      </w:r>
      <w:r w:rsidR="002D40A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167E" w:rsidRPr="0080775E">
        <w:rPr>
          <w:rFonts w:ascii="Times New Roman" w:hAnsi="Times New Roman" w:cs="Times New Roman"/>
          <w:sz w:val="28"/>
          <w:szCs w:val="28"/>
          <w:lang w:val="uk-UA"/>
        </w:rPr>
        <w:t>У цих умовах особливої актуальності набуває пошук шляхів оптимізації процесу побудови молоддю своїх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ІОТ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, розроблення</w:t>
      </w:r>
      <w:r w:rsidR="00B8167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важелів впливу на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своє </w:t>
      </w:r>
      <w:r w:rsidR="00B8167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особисте самовизначення в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майбутньому </w:t>
      </w:r>
      <w:r w:rsidR="00B8167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професійному житті та підвищення якості процесу надбання </w:t>
      </w:r>
      <w:r w:rsidR="00944C8A" w:rsidRPr="0080775E">
        <w:rPr>
          <w:rFonts w:ascii="Times New Roman" w:hAnsi="Times New Roman" w:cs="Times New Roman"/>
          <w:sz w:val="28"/>
          <w:szCs w:val="28"/>
          <w:lang w:val="uk-UA"/>
        </w:rPr>
        <w:t>відповідних компетентностей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«цифрову суспільстві»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011" w:rsidRPr="0080775E" w:rsidRDefault="00C61011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визначення ролі ІОТ в сучасному освітньому процесі. </w:t>
      </w:r>
    </w:p>
    <w:p w:rsidR="00C61011" w:rsidRPr="0080775E" w:rsidRDefault="00C61011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ІОТ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– персональний шлях реалізації особистісного потенціалу того, хто навчається в освіті; коли смисл, значення, мета та компоненти кожного послідовного ет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>апу усвідомлені самостійно або в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спільній</w:t>
      </w:r>
      <w:r w:rsidR="00821706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педагогом [</w:t>
      </w:r>
      <w:r w:rsidR="00DF1BAD" w:rsidRPr="008077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1706" w:rsidRPr="008077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. Основним завданням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ІОТ 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та потреб здобувача освіти в контексті 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його конкурентоспроможності на ринку праці. Вибудовування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ІОТ 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є складним, 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аспектним 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>процесом.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Зазначимо, що 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ІОТ реалізується на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рівні навчального плану або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331FA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конкретної дисципліни.</w:t>
      </w:r>
      <w:r w:rsidR="006024E6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B98" w:rsidRPr="0080775E" w:rsidRDefault="00B22D11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>онтексті проблеми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>яка ро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глядається в дослідженні, і необхідно виокремити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>етапи створення ІОТ в цифровому просторі: 1) аналіз психолого-педагогічних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особливостей, потреб, інтересів, запитів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освіти, д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іагностика їх здатності працювати в режимі індивідуальної програми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 цифровому просторі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змісту самої програми за напрямками, ознайомлення студентів з нею,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узгодження шляхів співпраці між студентом та викладачем в межах ІОТ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>успішності проходження ІОТ та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коректив у</w:t>
      </w:r>
      <w:r w:rsidR="007C3B9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план або в програму конкретної дисципліни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347" w:rsidRPr="0080775E" w:rsidRDefault="0023539B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Зазначимо, що разом з трансформацією суспільних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відносин трансформую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ться також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основні види та форми навчання, не є ви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нятко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м і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орієтоване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Сьогодні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більші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ь студентів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мають дуже мало вільного часу для розвитку поза основним освітнім процесом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B240BD" w:rsidRPr="0080775E">
        <w:rPr>
          <w:rFonts w:ascii="Times New Roman" w:hAnsi="Times New Roman" w:cs="Times New Roman"/>
          <w:sz w:val="28"/>
          <w:szCs w:val="28"/>
          <w:lang w:val="uk-UA"/>
        </w:rPr>
        <w:t>викликано багатьма чинниками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серед яких</w:t>
      </w:r>
      <w:r w:rsidR="00B240BD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є погіршення соціально-економічного становища в країні та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0BD" w:rsidRPr="0080775E">
        <w:rPr>
          <w:rFonts w:ascii="Times New Roman" w:hAnsi="Times New Roman" w:cs="Times New Roman"/>
          <w:sz w:val="28"/>
          <w:szCs w:val="28"/>
          <w:lang w:val="uk-UA"/>
        </w:rPr>
        <w:t>незацікавленість здобувачів освіти у традиційних формах навчання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. Тому основна сутність індивідуальної форми навчання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теж змінюється й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240BD" w:rsidRPr="0080775E">
        <w:rPr>
          <w:rFonts w:ascii="Times New Roman" w:hAnsi="Times New Roman" w:cs="Times New Roman"/>
          <w:sz w:val="28"/>
          <w:szCs w:val="28"/>
          <w:lang w:val="uk-UA"/>
        </w:rPr>
        <w:t>ереходить у цифровий вимір, де о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сновною цінністю такого навчання є те, що воно уможливлює вибір індивідуального темпу навчання, повністю індивідуалізує мету, зміст, засоби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347" w:rsidRPr="0080775E" w:rsidRDefault="00B240BD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більш детально роль інформаційно-цифрових засобів навчання на побудову ІОТ сучасного студента. 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першого етапу створення ІОТ потрібно провести вступний контроль знань здобувачів освіти та виокремити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, в яких студент недостатньо орієнтується, доречно буде викладачу індивідуально поспілкуватися з цим студентом або запропонувати даному студентові пройти додаткові тести. 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Це потрібно для того, щоб 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прогалини 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у знаннях цього студента. 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Важливо відзначити, що сучасне покоління вже не уявляє свого існування без використання </w:t>
      </w:r>
      <w:proofErr w:type="spellStart"/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та цифрових носії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t>, тому часто можна побачити таку ситуацію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5D" w:rsidRPr="008077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неуспішність окремих студентів пов’язана не тільки з ни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зьким базовим рівнем знань,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 тим, що студенти не вміють висловлювати свою думку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(через постійне спілкування у «мережі»)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, не можуть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швидко писати (конспектувати)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, не вміють користуватися підручником, виділяти головне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(через «</w:t>
      </w:r>
      <w:proofErr w:type="spellStart"/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>кліповість</w:t>
      </w:r>
      <w:proofErr w:type="spellEnd"/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>» сприйняття інформації)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тощо. Для подолання таких недоліків слід 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>організувати побудову ІОТ у цифровому середовищі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41B4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яке знайоме студенту на достатньому рівні.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0A2" w:rsidRPr="0080775E" w:rsidRDefault="002841B4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аспектів успішної побудови ІОТ є самопідготовка студентів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роботи 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цифровому просторі. За визначенням О. </w:t>
      </w:r>
      <w:proofErr w:type="spellStart"/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proofErr w:type="spellStart"/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ІОТ</w:t>
      </w:r>
      <w:proofErr w:type="spellEnd"/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полягає в тому, що студент самостійно здобуває, перевіряє та корегує свої знання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 обраної дисципліни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Науковець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самопідготовка</w:t>
      </w:r>
      <w:r w:rsidR="00B161FF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студента має таку організаційну структуру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: за результатами вступного контролю студенти отримують індивідуальний список тем, за якими</w:t>
      </w:r>
      <w:r w:rsidR="008C4B3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пройти самопідготовку, далі викладач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повинен зустрічатися зі студентами, 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один раз на тиждень або 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один раз на два тижні за умови, що індивідуа</w:t>
      </w:r>
      <w:r w:rsidR="0054749A" w:rsidRPr="0080775E">
        <w:rPr>
          <w:rFonts w:ascii="Times New Roman" w:hAnsi="Times New Roman" w:cs="Times New Roman"/>
          <w:sz w:val="28"/>
          <w:szCs w:val="28"/>
          <w:lang w:val="uk-UA"/>
        </w:rPr>
        <w:t>льна освітня траєкторія реалізує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 цифровому просторі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 викладач має змогу контролювати успіхи студентів та вчасно їх корегувати. </w:t>
      </w:r>
      <w:r w:rsidR="00976EC0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976EC0" w:rsidRPr="0080775E"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 w:rsidR="00976EC0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акцентує увагу на індивідуальних особливостях самостійного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матеріалу студентами</w:t>
      </w:r>
      <w:r w:rsidR="00F95AA5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та зазначає, що воно є різним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 тому важливо, </w:t>
      </w:r>
      <w:r w:rsidR="00F95AA5" w:rsidRPr="008077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>щоб навчально-методичний комплекс містив велику кількість завдань, які б підбиралися викладачем для організації</w:t>
      </w:r>
      <w:r w:rsidR="00F95AA5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ІОТ»</w:t>
      </w:r>
      <w:r w:rsidR="00CB675F" w:rsidRPr="008077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95AA5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 цьому може допомоги використання елементів дистанційного навчання 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своєчасного</w:t>
      </w:r>
      <w:r w:rsidR="009E134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цих завдань та спілкування викладача зі студентами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під час самостійного вивчення матеріалу дисципліни</w:t>
      </w:r>
      <w:r w:rsidR="00821706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1BAD" w:rsidRPr="008077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1706" w:rsidRPr="008077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12A2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4B3A" w:rsidRPr="0080775E" w:rsidRDefault="00C7663F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Процес організації та побудови ІОТ у цифровому просторі може включати в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себе </w:t>
      </w:r>
      <w:r w:rsidR="008C4B3A" w:rsidRPr="0080775E">
        <w:rPr>
          <w:rFonts w:ascii="Times New Roman" w:hAnsi="Times New Roman" w:cs="Times New Roman"/>
          <w:sz w:val="28"/>
          <w:szCs w:val="28"/>
          <w:lang w:val="uk-UA"/>
        </w:rPr>
        <w:t>використання елементів дистанційної форми навчання</w:t>
      </w:r>
      <w:r w:rsidR="00BF445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8C4B3A" w:rsidRPr="0080775E">
        <w:rPr>
          <w:rFonts w:ascii="Times New Roman" w:hAnsi="Times New Roman" w:cs="Times New Roman"/>
          <w:sz w:val="28"/>
          <w:szCs w:val="28"/>
          <w:lang w:val="uk-UA"/>
        </w:rPr>
        <w:t>, оновлення змісту навчальних дисципліни з урахуванням можливостей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цифрових технологій навчання</w:t>
      </w:r>
      <w:r w:rsidR="008C4B3A" w:rsidRPr="0080775E">
        <w:rPr>
          <w:rFonts w:ascii="Times New Roman" w:hAnsi="Times New Roman" w:cs="Times New Roman"/>
          <w:sz w:val="28"/>
          <w:szCs w:val="28"/>
          <w:lang w:val="uk-UA"/>
        </w:rPr>
        <w:t>, уведення в дію електронного документообігу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 навчання (контрольні роботи, реферати,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FF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наукові </w:t>
      </w:r>
      <w:r w:rsidR="00577E88" w:rsidRPr="0080775E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е)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тощо. Крім того, сучасний студент одним з основних своїх завдань при отриманні освіти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lastRenderedPageBreak/>
        <w:t>вбачає у</w:t>
      </w:r>
      <w:r w:rsidR="00520173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розвитку в собі навичок орієнтуватися</w:t>
      </w:r>
      <w:r w:rsidR="008C4B3A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інформаційних потоках, знати, де знайти потрібну інформацію, о</w:t>
      </w:r>
      <w:r w:rsidR="00CB675F" w:rsidRPr="0080775E">
        <w:rPr>
          <w:rFonts w:ascii="Times New Roman" w:hAnsi="Times New Roman" w:cs="Times New Roman"/>
          <w:sz w:val="28"/>
          <w:szCs w:val="28"/>
          <w:lang w:val="uk-UA"/>
        </w:rPr>
        <w:t>пановув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ати нові технології</w:t>
      </w:r>
      <w:r w:rsidR="006F1FF7" w:rsidRPr="0080775E">
        <w:rPr>
          <w:rFonts w:ascii="Times New Roman" w:hAnsi="Times New Roman" w:cs="Times New Roman"/>
          <w:sz w:val="28"/>
          <w:szCs w:val="28"/>
          <w:lang w:val="uk-UA"/>
        </w:rPr>
        <w:t>, а не лиш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е відтворювати отриману інформацію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8C4B3A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CBC" w:rsidRPr="0080775E" w:rsidRDefault="006F1FF7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Розвиваючи тему впровадження елементів дистанційного навчання у контексті побудови ІОТ студента слід зазначити, що одним з дієвих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засобів її розвитку може стати навчання на основі інформаційних систем та цифрових платформ навчання (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75E">
        <w:rPr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iSpring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LMS,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Edmodo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>Одним із засобів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цифрових 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>технологій, що використовується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вітчизняній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системі вищої освіти, є інформаційні с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истеми (локальні й розподілені). Під інформаційними системами С. Шаров та Т. Шарова розуміють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>програмні засоби для обробки й зберігання інформації для досягнення поставленої користувачами мети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Вчені зазначають, що для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інформаційних потреб користувачів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 цифровому просторі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 виконують такі функції: опрацювання й збереження інформації, подання оброблених даних у зручному для користувача вигляді; експортування даних в інші програмні комплекси</w:t>
      </w:r>
      <w:r w:rsidR="00821706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1BAD" w:rsidRPr="008077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1706" w:rsidRPr="008077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85CBC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6C42" w:rsidRPr="0080775E" w:rsidRDefault="00EA7498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75F" w:rsidRPr="00807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заявленої проблеми 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>можна зробити висновок, що вибір правильної ІОТ є запорукою успішної реалізації особистісного потенціалу студента в майбутній професійній діяльності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тому що від усвідомленого вибору залежить дуже багато. 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D40A2" w:rsidRPr="0080775E">
        <w:rPr>
          <w:rFonts w:ascii="Times New Roman" w:hAnsi="Times New Roman" w:cs="Times New Roman"/>
          <w:sz w:val="28"/>
          <w:szCs w:val="28"/>
          <w:lang w:val="uk-UA"/>
        </w:rPr>
        <w:t>ожен студент повинен отримати широкий вибір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>засобів та форм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0A2" w:rsidRPr="0080775E">
        <w:rPr>
          <w:rFonts w:ascii="Times New Roman" w:hAnsi="Times New Roman" w:cs="Times New Roman"/>
          <w:sz w:val="28"/>
          <w:szCs w:val="28"/>
          <w:lang w:val="uk-UA"/>
        </w:rPr>
        <w:t>для свого подальшого розвитку.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У цьому руслі заклад вищої ос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віти повинен надати студенту як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>найбільше можливостей для реалізації свого права на побудову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0A2" w:rsidRPr="0080775E">
        <w:rPr>
          <w:rFonts w:ascii="Times New Roman" w:hAnsi="Times New Roman" w:cs="Times New Roman"/>
          <w:sz w:val="28"/>
          <w:szCs w:val="28"/>
          <w:lang w:val="uk-UA"/>
        </w:rPr>
        <w:t>особистого світу зна</w:t>
      </w:r>
      <w:r w:rsidR="00C610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нь протягом навчання професії. 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CB675F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важливо відзначити взаємозв’язок між сучасними студентами та тим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засобами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і надає заклад вищої освіти зад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>ля задоволення індивідуальних осві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тніх потреб здобувачів освіти. У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цій ролі можуть виступати цифрові засоби навчання, дистанційні та інформаційні платформи навчання, застосування особистісно-орієнтованих технологій навчання. Важливо відзначити, що проектування 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ІОТ 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="00CB675F" w:rsidRPr="0080775E">
        <w:rPr>
          <w:rFonts w:ascii="Times New Roman" w:hAnsi="Times New Roman" w:cs="Times New Roman"/>
          <w:sz w:val="28"/>
          <w:szCs w:val="28"/>
          <w:lang w:val="uk-UA"/>
        </w:rPr>
        <w:t>складний</w:t>
      </w:r>
      <w:r w:rsidR="004454D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>та відповідальний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6C4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але переваги цього виду навчання суттєві 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F1BAD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вибір завжди залишається за студентом.</w:t>
      </w:r>
    </w:p>
    <w:p w:rsidR="00DF1BAD" w:rsidRPr="0080775E" w:rsidRDefault="00DF1BAD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У подальших наукових розвідках планується дослідити питання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>з у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провадженням дистанційних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освітніх платформ в освітній процес та визначити найбільш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ефективні з них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BAD" w:rsidRPr="0080775E" w:rsidRDefault="003A6682" w:rsidP="0058269C">
      <w:pPr>
        <w:tabs>
          <w:tab w:val="left" w:pos="56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BF4457" w:rsidRPr="0080775E" w:rsidRDefault="00BF4457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06D1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>Наливайко О. Визначення поняття «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Lifelong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>» у світовій педагогічній думці Наукові записки кафедри педагогіки : збірник наукових праць Харківський національний університет імені В. Н. Каразіна. – Харків, 2017. – Вип. 41. – С. 148-155.</w:t>
      </w:r>
    </w:p>
    <w:p w:rsidR="00BF4457" w:rsidRPr="0080775E" w:rsidRDefault="00BF4457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06D18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Наливайко О. Дистанційне навчання: сутність та особливості Педагогічний альманах : збірник наукових праць / </w:t>
      </w:r>
      <w:proofErr w:type="spellStart"/>
      <w:r w:rsidRPr="0080775E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80775E">
        <w:rPr>
          <w:rFonts w:ascii="Times New Roman" w:hAnsi="Times New Roman" w:cs="Times New Roman"/>
          <w:sz w:val="28"/>
          <w:szCs w:val="28"/>
          <w:lang w:val="uk-UA"/>
        </w:rPr>
        <w:t>. В. В. Кузьменко (голова) та ін. – Херсон : КВНЗ «Херсонська академія неперервної освіти», 2017. – Випуск 36. – С. 75-81.</w:t>
      </w:r>
    </w:p>
    <w:p w:rsidR="003A6682" w:rsidRPr="0080775E" w:rsidRDefault="00DF1BAD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4457" w:rsidRPr="0080775E"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 w:rsidR="00BF4457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B22D11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Організація індивідуальних освітніх траєкторії навчання в університеті // Фізико-математична освіта : науковий журнал. – 2017. – Випуск 3</w:t>
      </w:r>
      <w:r w:rsidR="00DD4A3E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(13). – С. 116-119.</w:t>
      </w:r>
    </w:p>
    <w:p w:rsidR="003A6682" w:rsidRPr="0080775E" w:rsidRDefault="00DF1BAD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. Хуторський А. Індивідуальна освітня траєкторія [Електронний ресурс ]. – Режим доступу: http:/ /</w:t>
      </w:r>
      <w:proofErr w:type="spellStart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osvita</w:t>
      </w:r>
      <w:proofErr w:type="spellEnd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 xml:space="preserve"> /2287 /</w:t>
      </w:r>
      <w:proofErr w:type="spellStart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print</w:t>
      </w:r>
      <w:proofErr w:type="spellEnd"/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3A6682" w:rsidRPr="0080775E" w:rsidRDefault="00DF1BAD" w:rsidP="00445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7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6682" w:rsidRPr="0080775E">
        <w:rPr>
          <w:rFonts w:ascii="Times New Roman" w:hAnsi="Times New Roman" w:cs="Times New Roman"/>
          <w:sz w:val="28"/>
          <w:szCs w:val="28"/>
          <w:lang w:val="uk-UA"/>
        </w:rPr>
        <w:t>. Шаров С. Формування індивідуальної освітньої траєкторії студента засобами інформаційної системи / С. Шаров, Т. Шарова // Науковий вісник Мелітопольського державного педагогічного університету. Серія : Педагогіка. – 2017. – № 2. – С. 149-154.</w:t>
      </w:r>
    </w:p>
    <w:p w:rsidR="008242C3" w:rsidRDefault="008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62A5B" w:rsidRDefault="008242C3" w:rsidP="00824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8242C3" w:rsidRPr="008242C3" w:rsidRDefault="008242C3" w:rsidP="008242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2C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Наливайко О.О., Наливайко Н.А.</w:t>
      </w:r>
      <w:r w:rsidRPr="008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2C3">
        <w:rPr>
          <w:rFonts w:ascii="Times New Roman" w:hAnsi="Times New Roman" w:cs="Times New Roman"/>
          <w:sz w:val="28"/>
          <w:szCs w:val="28"/>
          <w:lang w:val="uk-UA"/>
        </w:rPr>
        <w:t>Роль індивідуальних освітніх траєкторій у сучасному «цифровому суспільстві».…………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8242C3">
        <w:rPr>
          <w:rFonts w:ascii="Times New Roman" w:hAnsi="Times New Roman" w:cs="Times New Roman"/>
          <w:sz w:val="28"/>
          <w:szCs w:val="28"/>
          <w:lang w:val="uk-UA"/>
        </w:rPr>
        <w:t>……………...…. 276-280</w:t>
      </w:r>
    </w:p>
    <w:p w:rsidR="008242C3" w:rsidRPr="008242C3" w:rsidRDefault="008242C3" w:rsidP="008242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2C3" w:rsidRPr="0080775E" w:rsidRDefault="008242C3" w:rsidP="008242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42C3" w:rsidRPr="0080775E" w:rsidSect="00046F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31FA7"/>
    <w:rsid w:val="00046F2D"/>
    <w:rsid w:val="00162F4B"/>
    <w:rsid w:val="00185CBC"/>
    <w:rsid w:val="001B48FF"/>
    <w:rsid w:val="0020269B"/>
    <w:rsid w:val="0022195D"/>
    <w:rsid w:val="0023539B"/>
    <w:rsid w:val="002841B4"/>
    <w:rsid w:val="002A4DC8"/>
    <w:rsid w:val="002D40A2"/>
    <w:rsid w:val="00331FA7"/>
    <w:rsid w:val="003A6682"/>
    <w:rsid w:val="003F4617"/>
    <w:rsid w:val="00412A28"/>
    <w:rsid w:val="004454DE"/>
    <w:rsid w:val="00520173"/>
    <w:rsid w:val="00526A3D"/>
    <w:rsid w:val="0054749A"/>
    <w:rsid w:val="00577E88"/>
    <w:rsid w:val="0058269C"/>
    <w:rsid w:val="005B77AE"/>
    <w:rsid w:val="006024E6"/>
    <w:rsid w:val="00606C42"/>
    <w:rsid w:val="00626DFB"/>
    <w:rsid w:val="00666A3C"/>
    <w:rsid w:val="006F1FF7"/>
    <w:rsid w:val="006F755D"/>
    <w:rsid w:val="00725BA2"/>
    <w:rsid w:val="00753FFF"/>
    <w:rsid w:val="007C3B98"/>
    <w:rsid w:val="0080775E"/>
    <w:rsid w:val="00810015"/>
    <w:rsid w:val="00821706"/>
    <w:rsid w:val="008242C3"/>
    <w:rsid w:val="00831287"/>
    <w:rsid w:val="008456DF"/>
    <w:rsid w:val="00873EE0"/>
    <w:rsid w:val="0088307E"/>
    <w:rsid w:val="008C4B3A"/>
    <w:rsid w:val="00944C8A"/>
    <w:rsid w:val="009457AB"/>
    <w:rsid w:val="00962A5B"/>
    <w:rsid w:val="00976EC0"/>
    <w:rsid w:val="009D63AC"/>
    <w:rsid w:val="009E1347"/>
    <w:rsid w:val="00A06D18"/>
    <w:rsid w:val="00A14582"/>
    <w:rsid w:val="00A2513E"/>
    <w:rsid w:val="00AB05B6"/>
    <w:rsid w:val="00B161FF"/>
    <w:rsid w:val="00B22D11"/>
    <w:rsid w:val="00B240BD"/>
    <w:rsid w:val="00B8167E"/>
    <w:rsid w:val="00B86580"/>
    <w:rsid w:val="00BF4457"/>
    <w:rsid w:val="00C508E6"/>
    <w:rsid w:val="00C61011"/>
    <w:rsid w:val="00C7663F"/>
    <w:rsid w:val="00C76AFF"/>
    <w:rsid w:val="00CB675F"/>
    <w:rsid w:val="00D70D6C"/>
    <w:rsid w:val="00DD4A3E"/>
    <w:rsid w:val="00DF1BAD"/>
    <w:rsid w:val="00E51682"/>
    <w:rsid w:val="00E93264"/>
    <w:rsid w:val="00EA7498"/>
    <w:rsid w:val="00F55CF1"/>
    <w:rsid w:val="00F95AA5"/>
    <w:rsid w:val="00FB6621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</Pages>
  <Words>8628</Words>
  <Characters>4919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Наталі</cp:lastModifiedBy>
  <cp:revision>41</cp:revision>
  <cp:lastPrinted>2019-10-15T06:15:00Z</cp:lastPrinted>
  <dcterms:created xsi:type="dcterms:W3CDTF">2019-10-13T13:55:00Z</dcterms:created>
  <dcterms:modified xsi:type="dcterms:W3CDTF">2019-11-19T10:43:00Z</dcterms:modified>
</cp:coreProperties>
</file>