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5F4" w:rsidRDefault="00E42C54" w:rsidP="00E42C54">
      <w:pPr>
        <w:spacing w:line="240" w:lineRule="auto"/>
        <w:jc w:val="center"/>
        <w:rPr>
          <w:rFonts w:eastAsia="Times New Roman" w:cs="Times New Roman"/>
          <w:b/>
          <w:szCs w:val="28"/>
          <w:lang w:val="uk-UA"/>
        </w:rPr>
      </w:pPr>
      <w:r w:rsidRPr="00E42C54">
        <w:rPr>
          <w:b/>
        </w:rPr>
        <w:t>СИНТЕЗ ТА Б</w:t>
      </w:r>
      <w:r w:rsidRPr="00E42C54">
        <w:rPr>
          <w:b/>
          <w:lang w:val="uk-UA"/>
        </w:rPr>
        <w:t>ІОЛОГІЧНА АКТИВНІСТЬ ПОТЕНЦІЙНИ</w:t>
      </w:r>
      <w:r w:rsidR="00772D6D">
        <w:rPr>
          <w:b/>
          <w:lang w:val="uk-UA"/>
        </w:rPr>
        <w:t xml:space="preserve">Х ПРОТИЗАПАЛЬНИХ ЗАСОБІВ </w:t>
      </w:r>
      <w:proofErr w:type="gramStart"/>
      <w:r w:rsidRPr="00E42C54">
        <w:rPr>
          <w:b/>
          <w:lang w:val="uk-UA"/>
        </w:rPr>
        <w:t>В</w:t>
      </w:r>
      <w:proofErr w:type="gramEnd"/>
      <w:r w:rsidRPr="00E42C54">
        <w:rPr>
          <w:b/>
          <w:lang w:val="uk-UA"/>
        </w:rPr>
        <w:t xml:space="preserve"> РЯДУ ПІРОЛІНОВИХ ПОХІДНИХ </w:t>
      </w:r>
      <w:r w:rsidRPr="00E42C54">
        <w:rPr>
          <w:rFonts w:eastAsia="Times New Roman" w:cs="Times New Roman"/>
          <w:b/>
          <w:szCs w:val="28"/>
          <w:lang w:val="uk-UA"/>
        </w:rPr>
        <w:t>4-АМІНО-5-(ПІРИДИН-4-ІЛ)-4</w:t>
      </w:r>
      <w:r w:rsidRPr="00E42C54">
        <w:rPr>
          <w:rFonts w:eastAsia="Times New Roman" w:cs="Times New Roman"/>
          <w:b/>
          <w:i/>
          <w:iCs/>
          <w:szCs w:val="28"/>
          <w:lang w:val="uk-UA"/>
        </w:rPr>
        <w:t>Н</w:t>
      </w:r>
      <w:r w:rsidRPr="00E42C54">
        <w:rPr>
          <w:rFonts w:eastAsia="Times New Roman" w:cs="Times New Roman"/>
          <w:b/>
          <w:szCs w:val="28"/>
          <w:lang w:val="uk-UA"/>
        </w:rPr>
        <w:t>-1,2,4-ТРІАЗОЛО-3-ІЛТІО-АЦЕТАМІДІВ</w:t>
      </w:r>
    </w:p>
    <w:p w:rsidR="00E42C54" w:rsidRPr="00E42C54" w:rsidRDefault="00E42C54" w:rsidP="00E42C54">
      <w:pPr>
        <w:spacing w:line="240" w:lineRule="auto"/>
        <w:jc w:val="center"/>
        <w:rPr>
          <w:rFonts w:eastAsia="Calibri" w:cs="Times New Roman"/>
          <w:lang w:val="uk-UA"/>
        </w:rPr>
      </w:pPr>
      <w:proofErr w:type="spellStart"/>
      <w:r w:rsidRPr="00E42C54">
        <w:rPr>
          <w:rFonts w:eastAsia="Calibri" w:cs="Times New Roman"/>
          <w:lang w:val="uk-UA"/>
        </w:rPr>
        <w:t>Чаленко</w:t>
      </w:r>
      <w:proofErr w:type="spellEnd"/>
      <w:r w:rsidRPr="00E42C54">
        <w:rPr>
          <w:rFonts w:eastAsia="Calibri" w:cs="Times New Roman"/>
          <w:lang w:val="uk-UA"/>
        </w:rPr>
        <w:t xml:space="preserve"> Н.М.</w:t>
      </w:r>
      <w:r w:rsidRPr="00E42C54">
        <w:rPr>
          <w:rFonts w:eastAsia="Calibri" w:cs="Times New Roman"/>
          <w:vertAlign w:val="superscript"/>
          <w:lang w:val="uk-UA"/>
        </w:rPr>
        <w:t>1</w:t>
      </w:r>
      <w:r w:rsidRPr="00E42C54">
        <w:rPr>
          <w:rFonts w:eastAsia="Calibri" w:cs="Times New Roman"/>
          <w:lang w:val="uk-UA"/>
        </w:rPr>
        <w:t xml:space="preserve">, </w:t>
      </w:r>
      <w:proofErr w:type="spellStart"/>
      <w:r w:rsidRPr="00E42C54">
        <w:rPr>
          <w:rFonts w:eastAsia="Calibri" w:cs="Times New Roman"/>
          <w:lang w:val="uk-UA"/>
        </w:rPr>
        <w:t>д.фарм.н</w:t>
      </w:r>
      <w:proofErr w:type="spellEnd"/>
      <w:r w:rsidRPr="00E42C54">
        <w:rPr>
          <w:rFonts w:eastAsia="Calibri" w:cs="Times New Roman"/>
          <w:lang w:val="uk-UA"/>
        </w:rPr>
        <w:t>., проф. Демченко А.М.</w:t>
      </w:r>
      <w:r w:rsidRPr="00E42C54">
        <w:rPr>
          <w:rFonts w:eastAsia="Calibri" w:cs="Times New Roman"/>
          <w:vertAlign w:val="superscript"/>
          <w:lang w:val="uk-UA"/>
        </w:rPr>
        <w:t>2</w:t>
      </w:r>
      <w:r w:rsidRPr="00E42C54">
        <w:rPr>
          <w:rFonts w:eastAsia="Calibri" w:cs="Times New Roman"/>
          <w:lang w:val="uk-UA"/>
        </w:rPr>
        <w:t xml:space="preserve">, </w:t>
      </w:r>
      <w:r w:rsidRPr="00E42C54">
        <w:rPr>
          <w:rFonts w:eastAsia="Calibri" w:cs="Times New Roman"/>
          <w:lang w:val="uk-UA"/>
        </w:rPr>
        <w:t xml:space="preserve"> </w:t>
      </w:r>
    </w:p>
    <w:p w:rsidR="00E42C54" w:rsidRPr="00E42C54" w:rsidRDefault="00E42C54" w:rsidP="00E42C54">
      <w:pPr>
        <w:spacing w:line="240" w:lineRule="auto"/>
        <w:jc w:val="center"/>
        <w:rPr>
          <w:rFonts w:eastAsia="Calibri" w:cs="Times New Roman"/>
          <w:vertAlign w:val="superscript"/>
          <w:lang w:val="uk-UA"/>
        </w:rPr>
      </w:pPr>
      <w:proofErr w:type="spellStart"/>
      <w:r w:rsidRPr="00E42C54">
        <w:rPr>
          <w:rFonts w:eastAsia="Calibri" w:cs="Times New Roman"/>
          <w:lang w:val="uk-UA"/>
        </w:rPr>
        <w:t>д.фарм.н</w:t>
      </w:r>
      <w:proofErr w:type="spellEnd"/>
      <w:r w:rsidRPr="00E42C54">
        <w:rPr>
          <w:rFonts w:eastAsia="Calibri" w:cs="Times New Roman"/>
          <w:lang w:val="uk-UA"/>
        </w:rPr>
        <w:t>., проф. Сирова Г.О</w:t>
      </w:r>
      <w:r w:rsidRPr="00E42C54">
        <w:rPr>
          <w:rFonts w:eastAsia="Calibri" w:cs="Times New Roman"/>
          <w:vertAlign w:val="superscript"/>
          <w:lang w:val="uk-UA"/>
        </w:rPr>
        <w:t>1</w:t>
      </w:r>
      <w:r w:rsidRPr="00E42C54">
        <w:rPr>
          <w:rFonts w:eastAsia="Calibri" w:cs="Times New Roman"/>
          <w:lang w:val="uk-UA"/>
        </w:rPr>
        <w:t xml:space="preserve">, </w:t>
      </w:r>
      <w:proofErr w:type="spellStart"/>
      <w:r w:rsidRPr="00E42C54">
        <w:rPr>
          <w:rFonts w:eastAsia="Calibri" w:cs="Times New Roman"/>
          <w:lang w:val="uk-UA"/>
        </w:rPr>
        <w:t>к.фарм.н</w:t>
      </w:r>
      <w:proofErr w:type="spellEnd"/>
      <w:r w:rsidRPr="00E42C54">
        <w:rPr>
          <w:rFonts w:eastAsia="Calibri" w:cs="Times New Roman"/>
          <w:lang w:val="uk-UA"/>
        </w:rPr>
        <w:t>., доц. Северіна А.І.</w:t>
      </w:r>
      <w:r w:rsidRPr="00E42C54">
        <w:rPr>
          <w:rFonts w:eastAsia="Calibri" w:cs="Times New Roman"/>
          <w:vertAlign w:val="superscript"/>
          <w:lang w:val="uk-UA"/>
        </w:rPr>
        <w:t>3</w:t>
      </w:r>
    </w:p>
    <w:p w:rsidR="00E42C54" w:rsidRPr="00E42C54" w:rsidRDefault="00E42C54" w:rsidP="00E42C54">
      <w:pPr>
        <w:spacing w:line="240" w:lineRule="auto"/>
        <w:ind w:firstLine="708"/>
        <w:rPr>
          <w:rFonts w:eastAsia="Calibri" w:cs="Times New Roman"/>
          <w:bCs/>
          <w:szCs w:val="24"/>
          <w:lang w:val="uk-UA"/>
        </w:rPr>
      </w:pPr>
      <w:r w:rsidRPr="00E42C54">
        <w:rPr>
          <w:rFonts w:eastAsia="Calibri" w:cs="Times New Roman"/>
          <w:bCs/>
          <w:szCs w:val="24"/>
          <w:vertAlign w:val="superscript"/>
          <w:lang w:val="uk-UA"/>
        </w:rPr>
        <w:t xml:space="preserve">1 </w:t>
      </w:r>
      <w:r w:rsidRPr="00E42C54">
        <w:rPr>
          <w:rFonts w:eastAsia="Calibri" w:cs="Times New Roman"/>
          <w:bCs/>
          <w:szCs w:val="24"/>
          <w:lang w:val="uk-UA"/>
        </w:rPr>
        <w:t xml:space="preserve">Харківський національний медичний університет, м. </w:t>
      </w:r>
      <w:proofErr w:type="spellStart"/>
      <w:r w:rsidRPr="00E42C54">
        <w:rPr>
          <w:rFonts w:eastAsia="Calibri" w:cs="Times New Roman"/>
          <w:bCs/>
          <w:szCs w:val="24"/>
          <w:lang w:val="uk-UA"/>
        </w:rPr>
        <w:t>Хакрів</w:t>
      </w:r>
      <w:proofErr w:type="spellEnd"/>
    </w:p>
    <w:p w:rsidR="00E42C54" w:rsidRPr="00E42C54" w:rsidRDefault="00E42C54" w:rsidP="00E42C54">
      <w:pPr>
        <w:spacing w:line="240" w:lineRule="auto"/>
        <w:ind w:firstLine="708"/>
        <w:rPr>
          <w:rFonts w:eastAsia="Calibri" w:cs="Times New Roman"/>
          <w:bCs/>
          <w:szCs w:val="24"/>
          <w:lang w:val="uk-UA"/>
        </w:rPr>
      </w:pPr>
      <w:r w:rsidRPr="00E42C54">
        <w:rPr>
          <w:rFonts w:eastAsia="Calibri" w:cs="Times New Roman"/>
          <w:bCs/>
          <w:szCs w:val="24"/>
          <w:vertAlign w:val="superscript"/>
          <w:lang w:val="uk-UA"/>
        </w:rPr>
        <w:t xml:space="preserve">2 </w:t>
      </w:r>
      <w:r w:rsidRPr="00E42C54">
        <w:rPr>
          <w:rFonts w:eastAsia="Calibri" w:cs="Times New Roman"/>
          <w:bCs/>
          <w:szCs w:val="24"/>
          <w:lang w:val="uk-UA"/>
        </w:rPr>
        <w:t>ДУ "Інститут фармакології та токсикології НАМН України", м.</w:t>
      </w:r>
      <w:r w:rsidR="00772D6D">
        <w:rPr>
          <w:rFonts w:eastAsia="Calibri" w:cs="Times New Roman"/>
          <w:bCs/>
          <w:szCs w:val="24"/>
          <w:lang w:val="uk-UA"/>
        </w:rPr>
        <w:t xml:space="preserve"> </w:t>
      </w:r>
      <w:r w:rsidRPr="00E42C54">
        <w:rPr>
          <w:rFonts w:eastAsia="Calibri" w:cs="Times New Roman"/>
          <w:bCs/>
          <w:szCs w:val="24"/>
          <w:lang w:val="uk-UA"/>
        </w:rPr>
        <w:t>Київ</w:t>
      </w:r>
    </w:p>
    <w:p w:rsidR="00E42C54" w:rsidRPr="00E42C54" w:rsidRDefault="00E42C54" w:rsidP="00E42C54">
      <w:pPr>
        <w:jc w:val="center"/>
        <w:rPr>
          <w:lang w:val="uk-UA"/>
        </w:rPr>
      </w:pPr>
      <w:r w:rsidRPr="00E42C54">
        <w:rPr>
          <w:vertAlign w:val="superscript"/>
          <w:lang w:val="uk-UA"/>
        </w:rPr>
        <w:t>3</w:t>
      </w:r>
      <w:r w:rsidRPr="00E42C54">
        <w:rPr>
          <w:lang w:val="uk-UA"/>
        </w:rPr>
        <w:t xml:space="preserve"> Національний фармацевтичний університет, м. Харків</w:t>
      </w:r>
    </w:p>
    <w:p w:rsidR="00E42C54" w:rsidRDefault="00E42C54" w:rsidP="00E42C54">
      <w:pPr>
        <w:spacing w:line="240" w:lineRule="auto"/>
        <w:ind w:firstLine="708"/>
        <w:rPr>
          <w:rFonts w:eastAsia="Calibri" w:cs="Times New Roman"/>
          <w:lang w:val="uk-UA"/>
        </w:rPr>
      </w:pPr>
      <w:r w:rsidRPr="00E42C54">
        <w:rPr>
          <w:rFonts w:eastAsia="Calibri" w:cs="Times New Roman"/>
          <w:lang w:val="uk-UA"/>
        </w:rPr>
        <w:t xml:space="preserve">На теперішній час існує арсенал сучасних </w:t>
      </w:r>
      <w:proofErr w:type="spellStart"/>
      <w:r>
        <w:rPr>
          <w:rFonts w:eastAsia="Calibri" w:cs="Times New Roman"/>
          <w:lang w:val="uk-UA"/>
        </w:rPr>
        <w:t>нестероїдних</w:t>
      </w:r>
      <w:proofErr w:type="spellEnd"/>
      <w:r>
        <w:rPr>
          <w:rFonts w:eastAsia="Calibri" w:cs="Times New Roman"/>
          <w:lang w:val="uk-UA"/>
        </w:rPr>
        <w:t xml:space="preserve"> протизапальних</w:t>
      </w:r>
      <w:r w:rsidRPr="00E42C54">
        <w:rPr>
          <w:rFonts w:eastAsia="Calibri" w:cs="Times New Roman"/>
          <w:lang w:val="uk-UA"/>
        </w:rPr>
        <w:t xml:space="preserve"> засоб</w:t>
      </w:r>
      <w:r>
        <w:rPr>
          <w:rFonts w:eastAsia="Calibri" w:cs="Times New Roman"/>
          <w:lang w:val="uk-UA"/>
        </w:rPr>
        <w:t>ів</w:t>
      </w:r>
      <w:r w:rsidRPr="00E42C54">
        <w:rPr>
          <w:rFonts w:eastAsia="Calibri" w:cs="Times New Roman"/>
          <w:lang w:val="uk-UA"/>
        </w:rPr>
        <w:t xml:space="preserve"> </w:t>
      </w:r>
      <w:r>
        <w:rPr>
          <w:rFonts w:eastAsia="Calibri" w:cs="Times New Roman"/>
          <w:lang w:val="uk-UA"/>
        </w:rPr>
        <w:t>(</w:t>
      </w:r>
      <w:r w:rsidRPr="00E42C54">
        <w:rPr>
          <w:rFonts w:eastAsia="Calibri" w:cs="Times New Roman"/>
          <w:lang w:val="uk-UA"/>
        </w:rPr>
        <w:t>НПЗЗ</w:t>
      </w:r>
      <w:r>
        <w:rPr>
          <w:rFonts w:eastAsia="Calibri" w:cs="Times New Roman"/>
          <w:lang w:val="uk-UA"/>
        </w:rPr>
        <w:t>)</w:t>
      </w:r>
      <w:r w:rsidRPr="00E42C54">
        <w:rPr>
          <w:rFonts w:eastAsia="Calibri" w:cs="Times New Roman"/>
          <w:lang w:val="uk-UA"/>
        </w:rPr>
        <w:t>, які використовують для лікування багатьох захворювань</w:t>
      </w:r>
      <w:r>
        <w:rPr>
          <w:rFonts w:eastAsia="Calibri" w:cs="Times New Roman"/>
          <w:lang w:val="uk-UA"/>
        </w:rPr>
        <w:t xml:space="preserve">. Але існуючий </w:t>
      </w:r>
      <w:r w:rsidRPr="00E42C54">
        <w:rPr>
          <w:rFonts w:eastAsia="Calibri" w:cs="Times New Roman"/>
          <w:lang w:val="uk-UA"/>
        </w:rPr>
        <w:t>великий асортимент протизапальних засобів не вирішує проблему успішного лікування запальних захворювань та їх рецидивів</w:t>
      </w:r>
      <w:r>
        <w:rPr>
          <w:rFonts w:eastAsia="Calibri" w:cs="Times New Roman"/>
          <w:lang w:val="uk-UA"/>
        </w:rPr>
        <w:t>. Тому п</w:t>
      </w:r>
      <w:r w:rsidRPr="00E42C54">
        <w:rPr>
          <w:rFonts w:eastAsia="Calibri" w:cs="Times New Roman"/>
          <w:lang w:val="uk-UA"/>
        </w:rPr>
        <w:t>ошук біологічно активних сполук і будова на їх основі ефективних лікарських засобів складає одну з основних за</w:t>
      </w:r>
      <w:r>
        <w:rPr>
          <w:rFonts w:eastAsia="Calibri" w:cs="Times New Roman"/>
          <w:lang w:val="uk-UA"/>
        </w:rPr>
        <w:t xml:space="preserve">дач сучасної фармації. </w:t>
      </w:r>
      <w:r w:rsidRPr="00E42C54">
        <w:rPr>
          <w:rFonts w:eastAsia="Calibri" w:cs="Times New Roman"/>
          <w:lang w:val="uk-UA"/>
        </w:rPr>
        <w:t xml:space="preserve">Серед різних класів органічних сполук важлива роль належить </w:t>
      </w:r>
      <w:proofErr w:type="spellStart"/>
      <w:r w:rsidRPr="00E42C54">
        <w:rPr>
          <w:rFonts w:eastAsia="Calibri" w:cs="Times New Roman"/>
          <w:lang w:val="uk-UA"/>
        </w:rPr>
        <w:t>тріазолам</w:t>
      </w:r>
      <w:proofErr w:type="spellEnd"/>
      <w:r w:rsidRPr="00E42C54">
        <w:rPr>
          <w:rFonts w:eastAsia="Calibri" w:cs="Times New Roman"/>
          <w:lang w:val="uk-UA"/>
        </w:rPr>
        <w:t>.</w:t>
      </w:r>
      <w:r>
        <w:rPr>
          <w:rFonts w:eastAsia="Calibri" w:cs="Times New Roman"/>
          <w:lang w:val="uk-UA"/>
        </w:rPr>
        <w:t xml:space="preserve"> </w:t>
      </w:r>
    </w:p>
    <w:p w:rsidR="00890403" w:rsidRPr="00890403" w:rsidRDefault="00890403" w:rsidP="00890403">
      <w:pPr>
        <w:spacing w:line="240" w:lineRule="auto"/>
        <w:ind w:firstLine="708"/>
        <w:rPr>
          <w:rFonts w:eastAsia="Calibri" w:cs="Times New Roman"/>
          <w:lang w:val="uk-UA"/>
        </w:rPr>
      </w:pPr>
      <w:r w:rsidRPr="00890403">
        <w:rPr>
          <w:rFonts w:eastAsia="Calibri" w:cs="Times New Roman"/>
          <w:lang w:val="uk-UA"/>
        </w:rPr>
        <w:t xml:space="preserve">Нами проведений синтез </w:t>
      </w:r>
      <w:proofErr w:type="spellStart"/>
      <w:r>
        <w:rPr>
          <w:rFonts w:eastAsia="Calibri" w:cs="Times New Roman"/>
          <w:lang w:val="uk-UA"/>
        </w:rPr>
        <w:t>піролінових</w:t>
      </w:r>
      <w:proofErr w:type="spellEnd"/>
      <w:r>
        <w:rPr>
          <w:rFonts w:eastAsia="Calibri" w:cs="Times New Roman"/>
          <w:lang w:val="uk-UA"/>
        </w:rPr>
        <w:t xml:space="preserve"> похідних </w:t>
      </w:r>
      <w:r w:rsidRPr="00890403">
        <w:rPr>
          <w:rFonts w:eastAsia="Calibri" w:cs="Times New Roman"/>
          <w:lang w:val="uk-UA"/>
        </w:rPr>
        <w:t>4-аміно-5-(піридин-4-іл)-4Н-1,2,4-тріазо</w:t>
      </w:r>
      <w:r>
        <w:rPr>
          <w:rFonts w:eastAsia="Calibri" w:cs="Times New Roman"/>
          <w:lang w:val="uk-UA"/>
        </w:rPr>
        <w:t>ло-3-ілтіо-ацетамідів (сполуки 7а-7</w:t>
      </w:r>
      <w:r w:rsidRPr="00890403">
        <w:rPr>
          <w:rFonts w:eastAsia="Calibri" w:cs="Times New Roman"/>
          <w:lang w:val="uk-UA"/>
        </w:rPr>
        <w:t xml:space="preserve">g), для чого використовували алкілування </w:t>
      </w:r>
      <w:proofErr w:type="spellStart"/>
      <w:r w:rsidRPr="00890403">
        <w:rPr>
          <w:rFonts w:eastAsia="Calibri" w:cs="Times New Roman"/>
          <w:lang w:val="uk-UA"/>
        </w:rPr>
        <w:t>тріазолу</w:t>
      </w:r>
      <w:proofErr w:type="spellEnd"/>
      <w:r w:rsidRPr="00890403">
        <w:rPr>
          <w:rFonts w:eastAsia="Calibri" w:cs="Times New Roman"/>
          <w:lang w:val="uk-UA"/>
        </w:rPr>
        <w:t xml:space="preserve"> N-</w:t>
      </w:r>
      <w:proofErr w:type="spellStart"/>
      <w:r w:rsidRPr="00890403">
        <w:rPr>
          <w:rFonts w:eastAsia="Calibri" w:cs="Times New Roman"/>
          <w:lang w:val="uk-UA"/>
        </w:rPr>
        <w:t>арилзаміщеними</w:t>
      </w:r>
      <w:proofErr w:type="spellEnd"/>
      <w:r w:rsidRPr="00890403">
        <w:rPr>
          <w:rFonts w:eastAsia="Calibri" w:cs="Times New Roman"/>
          <w:lang w:val="uk-UA"/>
        </w:rPr>
        <w:t xml:space="preserve"> </w:t>
      </w:r>
      <w:proofErr w:type="spellStart"/>
      <w:r w:rsidRPr="00890403">
        <w:rPr>
          <w:rFonts w:eastAsia="Calibri" w:cs="Times New Roman"/>
          <w:lang w:val="uk-UA"/>
        </w:rPr>
        <w:t>α-хлорацетамідами</w:t>
      </w:r>
      <w:proofErr w:type="spellEnd"/>
      <w:r w:rsidRPr="00890403">
        <w:rPr>
          <w:rFonts w:eastAsia="Calibri" w:cs="Times New Roman"/>
          <w:lang w:val="uk-UA"/>
        </w:rPr>
        <w:t xml:space="preserve"> і за допомогою реакції конденсації </w:t>
      </w:r>
      <w:proofErr w:type="spellStart"/>
      <w:r w:rsidRPr="00890403">
        <w:rPr>
          <w:rFonts w:eastAsia="Calibri" w:cs="Times New Roman"/>
          <w:lang w:val="uk-UA"/>
        </w:rPr>
        <w:t>Пааля-Кнорра</w:t>
      </w:r>
      <w:proofErr w:type="spellEnd"/>
      <w:r w:rsidRPr="00890403">
        <w:rPr>
          <w:rFonts w:eastAsia="Calibri" w:cs="Times New Roman"/>
          <w:lang w:val="uk-UA"/>
        </w:rPr>
        <w:t xml:space="preserve"> отримували </w:t>
      </w:r>
      <w:proofErr w:type="spellStart"/>
      <w:r w:rsidRPr="00890403">
        <w:rPr>
          <w:rFonts w:eastAsia="Calibri" w:cs="Times New Roman"/>
          <w:lang w:val="uk-UA"/>
        </w:rPr>
        <w:t>піролінові</w:t>
      </w:r>
      <w:proofErr w:type="spellEnd"/>
      <w:r w:rsidRPr="00890403">
        <w:rPr>
          <w:rFonts w:eastAsia="Calibri" w:cs="Times New Roman"/>
          <w:lang w:val="uk-UA"/>
        </w:rPr>
        <w:t xml:space="preserve"> похідні</w:t>
      </w:r>
      <w:r>
        <w:rPr>
          <w:rFonts w:eastAsia="Calibri" w:cs="Times New Roman"/>
          <w:lang w:val="uk-UA"/>
        </w:rPr>
        <w:t>.</w:t>
      </w:r>
      <w:r w:rsidRPr="00890403">
        <w:rPr>
          <w:rFonts w:eastAsia="Calibri" w:cs="Times New Roman"/>
          <w:lang w:val="uk-UA"/>
        </w:rPr>
        <w:t xml:space="preserve"> </w:t>
      </w:r>
      <w:r>
        <w:rPr>
          <w:rFonts w:eastAsia="Calibri" w:cs="Times New Roman"/>
          <w:lang w:val="uk-UA"/>
        </w:rPr>
        <w:t>П</w:t>
      </w:r>
      <w:r w:rsidRPr="00890403">
        <w:rPr>
          <w:rFonts w:eastAsia="Calibri" w:cs="Times New Roman"/>
          <w:lang w:val="uk-UA"/>
        </w:rPr>
        <w:t xml:space="preserve">ісля чого нами встановлені фізико-хімічні характеристики синтезованих сполук, їх структура підтверджена за допомогою елементного аналізу і ІЧ- та </w:t>
      </w:r>
      <w:proofErr w:type="spellStart"/>
      <w:r w:rsidRPr="00890403">
        <w:rPr>
          <w:rFonts w:eastAsia="Calibri" w:cs="Times New Roman"/>
          <w:lang w:val="uk-UA"/>
        </w:rPr>
        <w:t>ЯМР-спектрів</w:t>
      </w:r>
      <w:proofErr w:type="spellEnd"/>
      <w:r w:rsidRPr="00890403">
        <w:rPr>
          <w:rFonts w:eastAsia="Calibri" w:cs="Times New Roman"/>
          <w:lang w:val="uk-UA"/>
        </w:rPr>
        <w:t xml:space="preserve">. </w:t>
      </w:r>
      <w:r>
        <w:rPr>
          <w:rFonts w:eastAsia="Calibri" w:cs="Times New Roman"/>
          <w:lang w:val="uk-UA"/>
        </w:rPr>
        <w:t xml:space="preserve">Загальними для </w:t>
      </w:r>
      <w:r w:rsidRPr="00890403">
        <w:rPr>
          <w:rFonts w:eastAsia="Calibri" w:cs="Times New Roman"/>
          <w:lang w:val="uk-UA"/>
        </w:rPr>
        <w:t>сполук 7 а-</w:t>
      </w:r>
      <w:r w:rsidRPr="00890403">
        <w:rPr>
          <w:rFonts w:eastAsia="Calibri" w:cs="Times New Roman"/>
          <w:lang w:val="en-US"/>
        </w:rPr>
        <w:t>g</w:t>
      </w:r>
      <w:r w:rsidRPr="00890403">
        <w:rPr>
          <w:rFonts w:eastAsia="Calibri" w:cs="Times New Roman"/>
          <w:lang w:val="uk-UA"/>
        </w:rPr>
        <w:t xml:space="preserve"> є протонні сигнали залишку піридину в положенні 5 </w:t>
      </w:r>
      <w:proofErr w:type="spellStart"/>
      <w:r w:rsidRPr="00890403">
        <w:rPr>
          <w:rFonts w:eastAsia="Calibri" w:cs="Times New Roman"/>
          <w:lang w:val="uk-UA"/>
        </w:rPr>
        <w:t>тріазольного</w:t>
      </w:r>
      <w:proofErr w:type="spellEnd"/>
      <w:r w:rsidRPr="00890403">
        <w:rPr>
          <w:rFonts w:eastAsia="Calibri" w:cs="Times New Roman"/>
          <w:lang w:val="uk-UA"/>
        </w:rPr>
        <w:t xml:space="preserve"> циклу, який з’являється у вигляді двох дублетів близько 7.99-8.00 і 8.72-8.75 </w:t>
      </w:r>
      <w:proofErr w:type="spellStart"/>
      <w:r w:rsidRPr="00890403">
        <w:rPr>
          <w:rFonts w:eastAsia="Calibri" w:cs="Times New Roman"/>
          <w:lang w:val="uk-UA"/>
        </w:rPr>
        <w:t>м.ч</w:t>
      </w:r>
      <w:proofErr w:type="spellEnd"/>
      <w:r w:rsidRPr="00890403">
        <w:rPr>
          <w:rFonts w:eastAsia="Calibri" w:cs="Times New Roman"/>
          <w:lang w:val="uk-UA"/>
        </w:rPr>
        <w:t>. синглетний сигнал в групі SCH</w:t>
      </w:r>
      <w:r w:rsidRPr="00890403">
        <w:rPr>
          <w:rFonts w:eastAsia="Calibri" w:cs="Times New Roman"/>
          <w:vertAlign w:val="subscript"/>
          <w:lang w:val="uk-UA"/>
        </w:rPr>
        <w:t>2</w:t>
      </w:r>
      <w:r w:rsidRPr="00890403">
        <w:rPr>
          <w:rFonts w:eastAsia="Calibri" w:cs="Times New Roman"/>
          <w:lang w:val="uk-UA"/>
        </w:rPr>
        <w:t xml:space="preserve"> при 3,83-4,23 </w:t>
      </w:r>
      <w:proofErr w:type="spellStart"/>
      <w:r w:rsidRPr="00890403">
        <w:rPr>
          <w:rFonts w:eastAsia="Calibri" w:cs="Times New Roman"/>
          <w:lang w:val="uk-UA"/>
        </w:rPr>
        <w:t>м.ч</w:t>
      </w:r>
      <w:proofErr w:type="spellEnd"/>
      <w:r w:rsidRPr="00890403">
        <w:rPr>
          <w:rFonts w:eastAsia="Calibri" w:cs="Times New Roman"/>
          <w:lang w:val="uk-UA"/>
        </w:rPr>
        <w:t xml:space="preserve">. </w:t>
      </w:r>
      <w:proofErr w:type="spellStart"/>
      <w:r w:rsidRPr="00890403">
        <w:rPr>
          <w:rFonts w:eastAsia="Calibri" w:cs="Times New Roman"/>
          <w:lang w:val="uk-UA"/>
        </w:rPr>
        <w:t>синглет</w:t>
      </w:r>
      <w:proofErr w:type="spellEnd"/>
      <w:r w:rsidRPr="00890403">
        <w:rPr>
          <w:rFonts w:eastAsia="Calibri" w:cs="Times New Roman"/>
          <w:lang w:val="uk-UA"/>
        </w:rPr>
        <w:t xml:space="preserve"> групи NH-залишку ацетаміду в слабкому полі (10,24-11,27 </w:t>
      </w:r>
      <w:proofErr w:type="spellStart"/>
      <w:r w:rsidRPr="00890403">
        <w:rPr>
          <w:rFonts w:eastAsia="Calibri" w:cs="Times New Roman"/>
          <w:lang w:val="uk-UA"/>
        </w:rPr>
        <w:t>м.ч</w:t>
      </w:r>
      <w:proofErr w:type="spellEnd"/>
      <w:r w:rsidRPr="00890403">
        <w:rPr>
          <w:rFonts w:eastAsia="Calibri" w:cs="Times New Roman"/>
          <w:lang w:val="uk-UA"/>
        </w:rPr>
        <w:t xml:space="preserve">.) і сигнали ароматичних протонів </w:t>
      </w:r>
      <w:proofErr w:type="spellStart"/>
      <w:r w:rsidRPr="00890403">
        <w:rPr>
          <w:rFonts w:eastAsia="Calibri" w:cs="Times New Roman"/>
          <w:lang w:val="uk-UA"/>
        </w:rPr>
        <w:t>фенільного</w:t>
      </w:r>
      <w:proofErr w:type="spellEnd"/>
      <w:r w:rsidRPr="00890403">
        <w:rPr>
          <w:rFonts w:eastAsia="Calibri" w:cs="Times New Roman"/>
          <w:lang w:val="uk-UA"/>
        </w:rPr>
        <w:t xml:space="preserve"> радикала, відповідають розміщенню замісників за рахунок кратності і інтенсивності.</w:t>
      </w:r>
      <w:r>
        <w:rPr>
          <w:rFonts w:eastAsia="Calibri" w:cs="Times New Roman"/>
          <w:lang w:val="uk-UA"/>
        </w:rPr>
        <w:t xml:space="preserve"> </w:t>
      </w:r>
      <w:r w:rsidRPr="00890403">
        <w:rPr>
          <w:rFonts w:eastAsia="Calibri" w:cs="Times New Roman"/>
          <w:lang w:val="uk-UA"/>
        </w:rPr>
        <w:t xml:space="preserve">Присутність синглетних протонів аміногрупи в положенні 4 </w:t>
      </w:r>
      <w:proofErr w:type="spellStart"/>
      <w:r w:rsidRPr="00890403">
        <w:rPr>
          <w:rFonts w:eastAsia="Calibri" w:cs="Times New Roman"/>
          <w:lang w:val="uk-UA"/>
        </w:rPr>
        <w:t>тріазольного</w:t>
      </w:r>
      <w:proofErr w:type="spellEnd"/>
      <w:r w:rsidRPr="00890403">
        <w:rPr>
          <w:rFonts w:eastAsia="Calibri" w:cs="Times New Roman"/>
          <w:lang w:val="uk-UA"/>
        </w:rPr>
        <w:t xml:space="preserve"> циклу близько 6,29-6,36 </w:t>
      </w:r>
      <w:proofErr w:type="spellStart"/>
      <w:r w:rsidRPr="00890403">
        <w:rPr>
          <w:rFonts w:eastAsia="Calibri" w:cs="Times New Roman"/>
          <w:lang w:val="uk-UA"/>
        </w:rPr>
        <w:t>м.ч</w:t>
      </w:r>
      <w:proofErr w:type="spellEnd"/>
      <w:r w:rsidRPr="00890403">
        <w:rPr>
          <w:rFonts w:eastAsia="Calibri" w:cs="Times New Roman"/>
          <w:lang w:val="uk-UA"/>
        </w:rPr>
        <w:t xml:space="preserve">. сполуки 6 a-g. Модифікація цієї аміногрупи </w:t>
      </w:r>
      <w:proofErr w:type="spellStart"/>
      <w:r w:rsidRPr="00890403">
        <w:rPr>
          <w:rFonts w:eastAsia="Calibri" w:cs="Times New Roman"/>
          <w:lang w:val="uk-UA"/>
        </w:rPr>
        <w:t>піролінових</w:t>
      </w:r>
      <w:proofErr w:type="spellEnd"/>
      <w:r w:rsidRPr="00890403">
        <w:rPr>
          <w:rFonts w:eastAsia="Calibri" w:cs="Times New Roman"/>
          <w:lang w:val="uk-UA"/>
        </w:rPr>
        <w:t xml:space="preserve"> похідних сполуки 7 a-g супроводжується зміною 1H ЯМР. Замість сигналу аміногрупи з’являється триплетний сигнал CH-протонів циклу </w:t>
      </w:r>
      <w:proofErr w:type="spellStart"/>
      <w:r w:rsidRPr="00890403">
        <w:rPr>
          <w:rFonts w:eastAsia="Calibri" w:cs="Times New Roman"/>
          <w:lang w:val="uk-UA"/>
        </w:rPr>
        <w:t>пірола</w:t>
      </w:r>
      <w:proofErr w:type="spellEnd"/>
      <w:r w:rsidRPr="00890403">
        <w:rPr>
          <w:rFonts w:eastAsia="Calibri" w:cs="Times New Roman"/>
          <w:lang w:val="uk-UA"/>
        </w:rPr>
        <w:t xml:space="preserve"> в положенні 3,4 (6,33-7,61 </w:t>
      </w:r>
      <w:proofErr w:type="spellStart"/>
      <w:r w:rsidRPr="00890403">
        <w:rPr>
          <w:rFonts w:eastAsia="Calibri" w:cs="Times New Roman"/>
          <w:lang w:val="uk-UA"/>
        </w:rPr>
        <w:t>м.ч</w:t>
      </w:r>
      <w:proofErr w:type="spellEnd"/>
      <w:r w:rsidRPr="00890403">
        <w:rPr>
          <w:rFonts w:eastAsia="Calibri" w:cs="Times New Roman"/>
          <w:lang w:val="uk-UA"/>
        </w:rPr>
        <w:t xml:space="preserve">.) і дублетний сигнал 2,5-метинових протонів при 7,19-7,92 </w:t>
      </w:r>
      <w:proofErr w:type="spellStart"/>
      <w:r w:rsidRPr="00890403">
        <w:rPr>
          <w:rFonts w:eastAsia="Calibri" w:cs="Times New Roman"/>
          <w:lang w:val="uk-UA"/>
        </w:rPr>
        <w:t>м.ч</w:t>
      </w:r>
      <w:proofErr w:type="spellEnd"/>
      <w:r w:rsidRPr="00890403">
        <w:rPr>
          <w:rFonts w:eastAsia="Calibri" w:cs="Times New Roman"/>
          <w:lang w:val="uk-UA"/>
        </w:rPr>
        <w:t xml:space="preserve">. У спектрах сполуки 7с, сигнали протонів </w:t>
      </w:r>
      <w:proofErr w:type="spellStart"/>
      <w:r w:rsidRPr="00890403">
        <w:rPr>
          <w:rFonts w:eastAsia="Calibri" w:cs="Times New Roman"/>
          <w:lang w:val="uk-UA"/>
        </w:rPr>
        <w:t>пірольного</w:t>
      </w:r>
      <w:proofErr w:type="spellEnd"/>
      <w:r w:rsidRPr="00890403">
        <w:rPr>
          <w:rFonts w:eastAsia="Calibri" w:cs="Times New Roman"/>
          <w:lang w:val="uk-UA"/>
        </w:rPr>
        <w:t xml:space="preserve"> циклу і ароматичні протони перекриваються і з’являються як мультиплетні.</w:t>
      </w:r>
    </w:p>
    <w:p w:rsidR="00890403" w:rsidRPr="00890403" w:rsidRDefault="00890403" w:rsidP="00890403">
      <w:pPr>
        <w:spacing w:line="240" w:lineRule="auto"/>
        <w:ind w:firstLine="708"/>
        <w:rPr>
          <w:rFonts w:eastAsia="Calibri" w:cs="Times New Roman"/>
          <w:lang w:val="uk-UA"/>
        </w:rPr>
      </w:pPr>
      <w:r>
        <w:rPr>
          <w:rFonts w:eastAsia="Calibri" w:cs="Times New Roman"/>
          <w:lang w:val="uk-UA"/>
        </w:rPr>
        <w:t xml:space="preserve">Для визначення </w:t>
      </w:r>
      <w:proofErr w:type="spellStart"/>
      <w:r w:rsidR="00772D6D">
        <w:rPr>
          <w:rFonts w:eastAsia="Calibri" w:cs="Times New Roman"/>
          <w:lang w:val="uk-UA"/>
        </w:rPr>
        <w:t>анти</w:t>
      </w:r>
      <w:r>
        <w:rPr>
          <w:rFonts w:eastAsia="Calibri" w:cs="Times New Roman"/>
          <w:lang w:val="uk-UA"/>
        </w:rPr>
        <w:t>ексудативної</w:t>
      </w:r>
      <w:proofErr w:type="spellEnd"/>
      <w:r>
        <w:rPr>
          <w:rFonts w:eastAsia="Calibri" w:cs="Times New Roman"/>
          <w:lang w:val="uk-UA"/>
        </w:rPr>
        <w:t xml:space="preserve"> активності (</w:t>
      </w:r>
      <w:proofErr w:type="spellStart"/>
      <w:r>
        <w:rPr>
          <w:rFonts w:eastAsia="Calibri" w:cs="Times New Roman"/>
          <w:lang w:val="uk-UA"/>
        </w:rPr>
        <w:t>АеА</w:t>
      </w:r>
      <w:proofErr w:type="spellEnd"/>
      <w:r>
        <w:rPr>
          <w:rFonts w:eastAsia="Calibri" w:cs="Times New Roman"/>
          <w:lang w:val="uk-UA"/>
        </w:rPr>
        <w:t>)</w:t>
      </w:r>
      <w:r w:rsidRPr="00890403">
        <w:rPr>
          <w:rFonts w:eastAsia="Calibri" w:cs="Times New Roman"/>
          <w:lang w:val="uk-UA"/>
        </w:rPr>
        <w:t xml:space="preserve"> нами було обрано загальноприйняту модель формалінового набряку стопи у щурів з використанням сучасного цифрового </w:t>
      </w:r>
      <w:proofErr w:type="spellStart"/>
      <w:r w:rsidRPr="00890403">
        <w:rPr>
          <w:rFonts w:eastAsia="Calibri" w:cs="Times New Roman"/>
          <w:lang w:val="uk-UA"/>
        </w:rPr>
        <w:t>плетизмометра</w:t>
      </w:r>
      <w:proofErr w:type="spellEnd"/>
      <w:r w:rsidRPr="00890403">
        <w:rPr>
          <w:rFonts w:eastAsia="Calibri" w:cs="Times New Roman"/>
          <w:lang w:val="uk-UA"/>
        </w:rPr>
        <w:t>.</w:t>
      </w:r>
      <w:r w:rsidRPr="00890403">
        <w:rPr>
          <w:rFonts w:eastAsia="Times New Roman" w:cs="Times New Roman"/>
          <w:szCs w:val="28"/>
          <w:lang w:val="uk-UA" w:eastAsia="ru-RU"/>
        </w:rPr>
        <w:t xml:space="preserve"> </w:t>
      </w:r>
      <w:r w:rsidRPr="00890403">
        <w:rPr>
          <w:rFonts w:eastAsia="Calibri" w:cs="Times New Roman"/>
          <w:lang w:val="uk-UA"/>
        </w:rPr>
        <w:t xml:space="preserve">В якості препарату порівняння використовували відомий НПЗЗ </w:t>
      </w:r>
      <w:proofErr w:type="spellStart"/>
      <w:r>
        <w:rPr>
          <w:rFonts w:eastAsia="Calibri" w:cs="Times New Roman"/>
          <w:lang w:val="uk-UA"/>
        </w:rPr>
        <w:t>диклофенак</w:t>
      </w:r>
      <w:proofErr w:type="spellEnd"/>
      <w:r>
        <w:rPr>
          <w:rFonts w:eastAsia="Calibri" w:cs="Times New Roman"/>
          <w:lang w:val="uk-UA"/>
        </w:rPr>
        <w:t xml:space="preserve"> натрію (</w:t>
      </w:r>
      <w:r>
        <w:rPr>
          <w:rFonts w:eastAsia="Calibri" w:cs="Times New Roman"/>
          <w:lang w:val="en-US"/>
        </w:rPr>
        <w:t>D</w:t>
      </w:r>
      <w:r w:rsidRPr="00890403">
        <w:rPr>
          <w:rFonts w:eastAsia="Calibri" w:cs="Times New Roman"/>
        </w:rPr>
        <w:t>-</w:t>
      </w:r>
      <w:r>
        <w:rPr>
          <w:rFonts w:eastAsia="Calibri" w:cs="Times New Roman"/>
          <w:lang w:val="en-US"/>
        </w:rPr>
        <w:t>Na</w:t>
      </w:r>
      <w:r w:rsidRPr="00890403">
        <w:rPr>
          <w:rFonts w:eastAsia="Calibri" w:cs="Times New Roman"/>
        </w:rPr>
        <w:t>)</w:t>
      </w:r>
      <w:r>
        <w:rPr>
          <w:rFonts w:eastAsia="Calibri" w:cs="Times New Roman"/>
          <w:lang w:val="uk-UA"/>
        </w:rPr>
        <w:t>(8 мг/кг)</w:t>
      </w:r>
      <w:r w:rsidRPr="00890403">
        <w:rPr>
          <w:rFonts w:eastAsia="Calibri" w:cs="Times New Roman"/>
          <w:lang w:val="uk-UA"/>
        </w:rPr>
        <w:t>.</w:t>
      </w:r>
    </w:p>
    <w:p w:rsidR="00890403" w:rsidRPr="00E42C54" w:rsidRDefault="00890403" w:rsidP="00772D6D">
      <w:pPr>
        <w:spacing w:line="240" w:lineRule="auto"/>
        <w:rPr>
          <w:rFonts w:eastAsia="Calibri" w:cs="Times New Roman"/>
          <w:lang w:val="uk-UA"/>
        </w:rPr>
      </w:pPr>
      <w:r w:rsidRPr="00890403">
        <w:rPr>
          <w:rFonts w:eastAsia="Calibri" w:cs="Times New Roman"/>
          <w:lang w:val="uk-UA"/>
        </w:rPr>
        <w:t>Синтезовані сполук</w:t>
      </w:r>
      <w:r>
        <w:rPr>
          <w:rFonts w:eastAsia="Calibri" w:cs="Times New Roman"/>
          <w:lang w:val="uk-UA"/>
        </w:rPr>
        <w:t xml:space="preserve">и за </w:t>
      </w:r>
      <w:proofErr w:type="spellStart"/>
      <w:r>
        <w:rPr>
          <w:rFonts w:eastAsia="Calibri" w:cs="Times New Roman"/>
          <w:lang w:val="uk-UA"/>
        </w:rPr>
        <w:t>АеА</w:t>
      </w:r>
      <w:proofErr w:type="spellEnd"/>
      <w:r>
        <w:rPr>
          <w:rFonts w:eastAsia="Calibri" w:cs="Times New Roman"/>
          <w:lang w:val="uk-UA"/>
        </w:rPr>
        <w:t xml:space="preserve"> розташувалися в ряду: 7g&gt;7b&gt;7e&gt;7a&gt;7c&gt;D-Na&gt;7f&gt;7d,</w:t>
      </w:r>
      <w:r w:rsidRPr="00890403">
        <w:rPr>
          <w:rFonts w:eastAsia="Calibri" w:cs="Times New Roman"/>
          <w:lang w:val="uk-UA"/>
        </w:rPr>
        <w:t xml:space="preserve"> </w:t>
      </w:r>
      <w:proofErr w:type="spellStart"/>
      <w:r>
        <w:rPr>
          <w:rFonts w:eastAsia="Calibri" w:cs="Times New Roman"/>
          <w:lang w:val="uk-UA"/>
        </w:rPr>
        <w:t>АеА</w:t>
      </w:r>
      <w:proofErr w:type="spellEnd"/>
      <w:r>
        <w:rPr>
          <w:rFonts w:eastAsia="Calibri" w:cs="Times New Roman"/>
          <w:lang w:val="uk-UA"/>
        </w:rPr>
        <w:t xml:space="preserve"> відповідно у відсотках (%):</w:t>
      </w:r>
      <w:r w:rsidRPr="00890403">
        <w:rPr>
          <w:rFonts w:eastAsia="Calibri" w:cs="Times New Roman"/>
          <w:lang w:val="uk-UA"/>
        </w:rPr>
        <w:t xml:space="preserve"> </w:t>
      </w:r>
      <w:r>
        <w:rPr>
          <w:rFonts w:eastAsia="Calibri" w:cs="Times New Roman"/>
          <w:lang w:val="uk-UA"/>
        </w:rPr>
        <w:t xml:space="preserve">70,37&gt;66,67&gt;53,7&gt;48,15&gt;44,44&gt;44&gt;37,04&gt;14,81. </w:t>
      </w:r>
      <w:r w:rsidRPr="00890403">
        <w:rPr>
          <w:rFonts w:eastAsia="Calibri" w:cs="Times New Roman"/>
          <w:lang w:val="uk-UA"/>
        </w:rPr>
        <w:t xml:space="preserve">Серед 4-піролінових похідних (сполука 7а-7g) лідером визначено сполуку 7g, яка за даними </w:t>
      </w:r>
      <w:proofErr w:type="spellStart"/>
      <w:r w:rsidRPr="00890403">
        <w:rPr>
          <w:rFonts w:eastAsia="Calibri" w:cs="Times New Roman"/>
          <w:lang w:val="uk-UA"/>
        </w:rPr>
        <w:t>АеА</w:t>
      </w:r>
      <w:proofErr w:type="spellEnd"/>
      <w:r w:rsidRPr="00890403">
        <w:rPr>
          <w:rFonts w:eastAsia="Calibri" w:cs="Times New Roman"/>
          <w:lang w:val="uk-UA"/>
        </w:rPr>
        <w:t xml:space="preserve"> діяла ефективніше за D-Na, тому введення в 7d сполуку </w:t>
      </w:r>
      <w:proofErr w:type="spellStart"/>
      <w:r w:rsidRPr="00890403">
        <w:rPr>
          <w:rFonts w:eastAsia="Calibri" w:cs="Times New Roman"/>
          <w:lang w:val="uk-UA"/>
        </w:rPr>
        <w:t>ОМе</w:t>
      </w:r>
      <w:proofErr w:type="spellEnd"/>
      <w:r w:rsidRPr="00890403">
        <w:rPr>
          <w:rFonts w:eastAsia="Calibri" w:cs="Times New Roman"/>
          <w:lang w:val="uk-UA"/>
        </w:rPr>
        <w:t xml:space="preserve"> радикалів в третє і четверте положення вважаємо доцільним від</w:t>
      </w:r>
      <w:r w:rsidR="00772D6D">
        <w:rPr>
          <w:rFonts w:eastAsia="Calibri" w:cs="Times New Roman"/>
          <w:lang w:val="uk-UA"/>
        </w:rPr>
        <w:t xml:space="preserve">носно </w:t>
      </w:r>
      <w:proofErr w:type="spellStart"/>
      <w:r w:rsidR="00772D6D">
        <w:rPr>
          <w:rFonts w:eastAsia="Calibri" w:cs="Times New Roman"/>
          <w:lang w:val="uk-UA"/>
        </w:rPr>
        <w:t>АеА</w:t>
      </w:r>
      <w:proofErr w:type="spellEnd"/>
      <w:r w:rsidRPr="00890403">
        <w:rPr>
          <w:rFonts w:eastAsia="Calibri" w:cs="Times New Roman"/>
          <w:lang w:val="uk-UA"/>
        </w:rPr>
        <w:t>.</w:t>
      </w:r>
      <w:bookmarkStart w:id="0" w:name="_GoBack"/>
      <w:bookmarkEnd w:id="0"/>
    </w:p>
    <w:sectPr w:rsidR="00890403" w:rsidRPr="00E42C54" w:rsidSect="00FA4732">
      <w:pgSz w:w="11906" w:h="16838"/>
      <w:pgMar w:top="1134" w:right="1134" w:bottom="1134" w:left="1134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C54"/>
    <w:rsid w:val="00185E86"/>
    <w:rsid w:val="0036603E"/>
    <w:rsid w:val="003A3E39"/>
    <w:rsid w:val="00704F5F"/>
    <w:rsid w:val="00772D6D"/>
    <w:rsid w:val="008644CD"/>
    <w:rsid w:val="00890403"/>
    <w:rsid w:val="00A36424"/>
    <w:rsid w:val="00A5569C"/>
    <w:rsid w:val="00B73DF2"/>
    <w:rsid w:val="00DB6970"/>
    <w:rsid w:val="00DD7BB9"/>
    <w:rsid w:val="00E42C54"/>
    <w:rsid w:val="00EE6B86"/>
    <w:rsid w:val="00FA4732"/>
    <w:rsid w:val="00FC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Химия</dc:creator>
  <cp:lastModifiedBy>Химия</cp:lastModifiedBy>
  <cp:revision>2</cp:revision>
  <cp:lastPrinted>2019-03-27T11:31:00Z</cp:lastPrinted>
  <dcterms:created xsi:type="dcterms:W3CDTF">2019-03-27T11:35:00Z</dcterms:created>
  <dcterms:modified xsi:type="dcterms:W3CDTF">2019-03-27T11:35:00Z</dcterms:modified>
</cp:coreProperties>
</file>