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4" w:rsidRPr="00D2133A" w:rsidRDefault="00E505F0" w:rsidP="00E505F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ОСОБЛИВОСТІ ЗМІН ЛАБОРАТОРНИХ ПОКАЗНИКІВ У РЕЦИПІЄНТІВ НИРКОВОГО ТРАНСПЛАНТАТУ В РАННЬОМУ ПОСТТРАНСПЛАТАЦІЙНОМУ ПЕРІОДІ</w:t>
      </w:r>
    </w:p>
    <w:p w:rsidR="00E86CE4" w:rsidRPr="002D1C42" w:rsidRDefault="002D1C42" w:rsidP="00E505F0">
      <w:pPr>
        <w:widowControl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2D1C42">
        <w:rPr>
          <w:rFonts w:ascii="Times New Roman" w:hAnsi="Times New Roman"/>
          <w:i/>
          <w:sz w:val="28"/>
          <w:szCs w:val="28"/>
          <w:lang w:val="uk-UA"/>
        </w:rPr>
        <w:t>Л.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D1C42">
        <w:rPr>
          <w:rFonts w:ascii="Times New Roman" w:hAnsi="Times New Roman"/>
          <w:i/>
          <w:sz w:val="28"/>
          <w:szCs w:val="28"/>
          <w:lang w:val="uk-UA"/>
        </w:rPr>
        <w:t>С. Колупаєва</w:t>
      </w:r>
      <w:r w:rsidRPr="002D1C4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D1C4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E86CE4" w:rsidRPr="002D1C42">
        <w:rPr>
          <w:rFonts w:ascii="Times New Roman" w:hAnsi="Times New Roman"/>
          <w:i/>
          <w:sz w:val="28"/>
          <w:szCs w:val="28"/>
          <w:lang w:val="uk-UA"/>
        </w:rPr>
        <w:t>Н.</w:t>
      </w:r>
      <w:r w:rsidR="00E505F0" w:rsidRPr="002D1C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86CE4" w:rsidRPr="002D1C42">
        <w:rPr>
          <w:rFonts w:ascii="Times New Roman" w:hAnsi="Times New Roman"/>
          <w:i/>
          <w:sz w:val="28"/>
          <w:szCs w:val="28"/>
          <w:lang w:val="uk-UA"/>
        </w:rPr>
        <w:t>М. Андоньєва</w:t>
      </w:r>
      <w:r w:rsidR="00E505F0" w:rsidRPr="002D1C4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1,2</w:t>
      </w:r>
      <w:r w:rsidR="00E86CE4" w:rsidRPr="002D1C42">
        <w:rPr>
          <w:rFonts w:ascii="Times New Roman" w:hAnsi="Times New Roman"/>
          <w:i/>
          <w:sz w:val="28"/>
          <w:szCs w:val="28"/>
          <w:lang w:val="uk-UA"/>
        </w:rPr>
        <w:t>, М.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86CE4" w:rsidRPr="002D1C42">
        <w:rPr>
          <w:rFonts w:ascii="Times New Roman" w:hAnsi="Times New Roman"/>
          <w:i/>
          <w:sz w:val="28"/>
          <w:szCs w:val="28"/>
          <w:lang w:val="uk-UA"/>
        </w:rPr>
        <w:t>М. Поляков</w:t>
      </w:r>
      <w:r w:rsidR="00E505F0" w:rsidRPr="002D1C4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1,2</w:t>
      </w:r>
      <w:r w:rsidR="00E86CE4" w:rsidRPr="002D1C4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2D1C42">
        <w:rPr>
          <w:rFonts w:ascii="Times New Roman" w:hAnsi="Times New Roman"/>
          <w:i/>
          <w:sz w:val="28"/>
          <w:szCs w:val="28"/>
          <w:lang w:val="uk-UA"/>
        </w:rPr>
        <w:t>М. О.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Желєзнікова</w:t>
      </w:r>
      <w:bookmarkStart w:id="0" w:name="_GoBack"/>
      <w:bookmarkEnd w:id="0"/>
      <w:r w:rsidRPr="002D1C4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1,2</w:t>
      </w:r>
    </w:p>
    <w:p w:rsidR="00E86CE4" w:rsidRPr="002D1C42" w:rsidRDefault="00E505F0" w:rsidP="00E505F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1C42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E86CE4" w:rsidRPr="002D1C42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86CE4" w:rsidRPr="002D1C42" w:rsidRDefault="00E505F0" w:rsidP="00E505F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1C4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86CE4" w:rsidRPr="002D1C42">
        <w:rPr>
          <w:rFonts w:ascii="Times New Roman" w:hAnsi="Times New Roman"/>
          <w:sz w:val="28"/>
          <w:szCs w:val="28"/>
          <w:lang w:val="uk-UA"/>
        </w:rPr>
        <w:t>Обласний медичний клінічний центр урології і нефрології</w:t>
      </w:r>
    </w:p>
    <w:p w:rsidR="00E86CE4" w:rsidRPr="002D1C42" w:rsidRDefault="00E86CE4" w:rsidP="00E505F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1C42">
        <w:rPr>
          <w:rFonts w:ascii="Times New Roman" w:hAnsi="Times New Roman"/>
          <w:sz w:val="28"/>
          <w:szCs w:val="28"/>
          <w:lang w:val="uk-UA"/>
        </w:rPr>
        <w:t xml:space="preserve"> ім. В.І. Шаповала</w:t>
      </w:r>
    </w:p>
    <w:p w:rsidR="00E505F0" w:rsidRPr="00D2133A" w:rsidRDefault="00E505F0" w:rsidP="00E505F0">
      <w:pPr>
        <w:widowControl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86CE4" w:rsidRDefault="00E86CE4" w:rsidP="00F83C85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сьогоднішній день трансплантація нирки є оптимальним методом замісної ниркової терапії, який значно збільшує тривалість і якість життя пацієнтів.</w:t>
      </w:r>
      <w:r w:rsidR="00C824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B47">
        <w:rPr>
          <w:rFonts w:ascii="Times New Roman" w:hAnsi="Times New Roman"/>
          <w:sz w:val="28"/>
          <w:szCs w:val="28"/>
          <w:lang w:val="uk-UA"/>
        </w:rPr>
        <w:t xml:space="preserve">Основними факторами, що впливають на результати трансплантації, є не тільки правильність імунологічного підбору пари донор-реципієнт, але й тактика ведення пацієнта з пересадженою ниркою в ранньому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посттрансплантаційному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періоді.</w:t>
      </w:r>
      <w:r w:rsidRPr="00F83C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95FE5">
        <w:rPr>
          <w:rFonts w:ascii="Times New Roman" w:hAnsi="Times New Roman"/>
          <w:sz w:val="28"/>
          <w:szCs w:val="28"/>
          <w:lang w:val="uk-UA"/>
        </w:rPr>
        <w:t xml:space="preserve"> цей час важливе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має правильно складена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програма лабораторного моніторингу,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включає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своєчасну і 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оцінку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гематологічних і біохімічних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крові,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фізико-хімічних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властивостей і мікроскопічних характеристик сечі,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дозволяють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відслідковувати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функціональні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зміни трансплантата,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діагностувати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ранні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FE5">
        <w:rPr>
          <w:rFonts w:ascii="Times New Roman" w:hAnsi="Times New Roman"/>
          <w:sz w:val="28"/>
          <w:szCs w:val="28"/>
          <w:lang w:val="uk-UA"/>
        </w:rPr>
        <w:t>ознаки кризу відторгнення.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6CE4" w:rsidRPr="003D6B47" w:rsidRDefault="00E86CE4" w:rsidP="003D6B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3D6B47">
        <w:rPr>
          <w:rFonts w:ascii="Times New Roman" w:hAnsi="Times New Roman"/>
          <w:sz w:val="28"/>
          <w:szCs w:val="28"/>
          <w:lang w:val="uk-UA"/>
        </w:rPr>
        <w:t>: вивчення</w:t>
      </w:r>
      <w:r w:rsidRPr="003D6B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6B47">
        <w:rPr>
          <w:rFonts w:ascii="Times New Roman" w:hAnsi="Times New Roman"/>
          <w:sz w:val="28"/>
          <w:szCs w:val="28"/>
          <w:lang w:val="uk-UA"/>
        </w:rPr>
        <w:t xml:space="preserve">динаміки змін лабораторних показників у пацієнтів які перенесли  родинну трансплантацію нирки, шляхом визначення динаміки змін лабораторних показників крові та сечі в ранньому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посттрансплантаційному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періоді.</w:t>
      </w: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b/>
          <w:sz w:val="28"/>
          <w:szCs w:val="28"/>
          <w:lang w:val="uk-UA"/>
        </w:rPr>
        <w:t xml:space="preserve">Матеріали і методи. </w:t>
      </w:r>
      <w:r w:rsidRPr="003D6B47">
        <w:rPr>
          <w:rFonts w:ascii="Times New Roman" w:hAnsi="Times New Roman"/>
          <w:sz w:val="28"/>
          <w:szCs w:val="28"/>
          <w:lang w:val="uk-UA"/>
        </w:rPr>
        <w:t>В дослідження були включені 20 реципієнтів ниркового трансплантату, яким було проведено родинну трансплантацію нирки на базі Обласного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медичного</w:t>
      </w:r>
      <w:r w:rsidRPr="003D6B47">
        <w:rPr>
          <w:rFonts w:ascii="Times New Roman" w:hAnsi="Times New Roman"/>
          <w:sz w:val="28"/>
          <w:szCs w:val="28"/>
          <w:lang w:val="uk-UA"/>
        </w:rPr>
        <w:t xml:space="preserve"> клінічного центру урології і нефрології ім. В.І. Шаповала (м. Харків), з них 15 хворих з нормальним перебігом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періоду та 5 пацієнтів із кризовим перебігом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періоду. </w:t>
      </w: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sz w:val="28"/>
          <w:szCs w:val="28"/>
          <w:lang w:val="uk-UA"/>
        </w:rPr>
        <w:lastRenderedPageBreak/>
        <w:t xml:space="preserve">У досліджуваних хворих були проаналізовані загальний аналіз крові з визначенням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гранулоцитарно-лімфоцитарного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індексу; загальний аналіз сечі; біохімічні показники: сечовина,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креатинін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, загальний білок, загальний білірубін,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АлАТ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АсАТ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>. Вищевказані показники оцінювалися на 1, 3, 10 та 21 добу після трансплантації.</w:t>
      </w:r>
    </w:p>
    <w:p w:rsidR="00E86CE4" w:rsidRPr="003D6B47" w:rsidRDefault="00E86CE4" w:rsidP="003D6B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sz w:val="28"/>
          <w:szCs w:val="28"/>
          <w:lang w:val="uk-UA"/>
        </w:rPr>
        <w:tab/>
        <w:t>Загальні аналізи крові та сечі проводилися за стандартними процедурами, рутинним методом. Біохімічні дослідження були виконані на автоматичному біохімічному аналізаторі “</w:t>
      </w:r>
      <w:proofErr w:type="spellStart"/>
      <w:r w:rsidRPr="003D6B47">
        <w:rPr>
          <w:rFonts w:ascii="Times New Roman" w:hAnsi="Times New Roman"/>
          <w:sz w:val="28"/>
          <w:szCs w:val="28"/>
          <w:lang w:val="en-US"/>
        </w:rPr>
        <w:t>Vitalab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B47">
        <w:rPr>
          <w:rFonts w:ascii="Times New Roman" w:hAnsi="Times New Roman"/>
          <w:sz w:val="28"/>
          <w:szCs w:val="28"/>
          <w:lang w:val="en-US"/>
        </w:rPr>
        <w:t>Flexor</w:t>
      </w:r>
      <w:r w:rsidRPr="003D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B47">
        <w:rPr>
          <w:rFonts w:ascii="Times New Roman" w:hAnsi="Times New Roman"/>
          <w:sz w:val="28"/>
          <w:szCs w:val="28"/>
          <w:lang w:val="en-US"/>
        </w:rPr>
        <w:t>E</w:t>
      </w:r>
      <w:r w:rsidRPr="003D6B47">
        <w:rPr>
          <w:rFonts w:ascii="Times New Roman" w:hAnsi="Times New Roman"/>
          <w:sz w:val="28"/>
          <w:szCs w:val="28"/>
          <w:lang w:val="uk-UA"/>
        </w:rPr>
        <w:t>” (фірма “</w:t>
      </w:r>
      <w:r w:rsidRPr="003D6B47">
        <w:rPr>
          <w:rFonts w:ascii="Times New Roman" w:hAnsi="Times New Roman"/>
          <w:sz w:val="28"/>
          <w:szCs w:val="28"/>
          <w:lang w:val="en-US"/>
        </w:rPr>
        <w:t>Vital</w:t>
      </w:r>
      <w:r w:rsidRPr="003D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B47">
        <w:rPr>
          <w:rFonts w:ascii="Times New Roman" w:hAnsi="Times New Roman"/>
          <w:sz w:val="28"/>
          <w:szCs w:val="28"/>
          <w:lang w:val="en-US"/>
        </w:rPr>
        <w:t>Scientific</w:t>
      </w:r>
      <w:r w:rsidRPr="003D6B47">
        <w:rPr>
          <w:rFonts w:ascii="Times New Roman" w:hAnsi="Times New Roman"/>
          <w:sz w:val="28"/>
          <w:szCs w:val="28"/>
          <w:lang w:val="uk-UA"/>
        </w:rPr>
        <w:t>”, Нідерланди) з використанням реагентів фірм  “</w:t>
      </w:r>
      <w:r w:rsidRPr="003D6B47">
        <w:rPr>
          <w:rFonts w:ascii="Times New Roman" w:hAnsi="Times New Roman"/>
          <w:sz w:val="28"/>
          <w:szCs w:val="28"/>
          <w:lang w:val="en-US"/>
        </w:rPr>
        <w:t>DAC</w:t>
      </w:r>
      <w:r w:rsidRPr="003D6B47">
        <w:rPr>
          <w:rFonts w:ascii="Times New Roman" w:hAnsi="Times New Roman"/>
          <w:sz w:val="28"/>
          <w:szCs w:val="28"/>
          <w:lang w:val="uk-UA"/>
        </w:rPr>
        <w:t>” (Молдова) та “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мед” (Білорусь).</w:t>
      </w: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b/>
          <w:sz w:val="28"/>
          <w:szCs w:val="28"/>
          <w:lang w:val="uk-UA"/>
        </w:rPr>
        <w:t>Результати.</w:t>
      </w:r>
      <w:r w:rsidRPr="003D6B47">
        <w:rPr>
          <w:rFonts w:ascii="Times New Roman" w:hAnsi="Times New Roman"/>
          <w:sz w:val="28"/>
          <w:szCs w:val="28"/>
          <w:lang w:val="uk-UA"/>
        </w:rPr>
        <w:t xml:space="preserve"> У пацієнтів з нормальним перебігом післяопераційного періоду спостерігалась помірна протеїнурія, ступінь якої поступово зменшувався к 21 добі. В групі пацієнтів з кризовим перебігом післяопераційного періоду протеїнурія в усі періоди спостереження значно перевищувала аналогічний показник групи з  нормальним перебігом післяопераційного періоду.  </w:t>
      </w: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sz w:val="28"/>
          <w:szCs w:val="28"/>
          <w:lang w:val="uk-UA"/>
        </w:rPr>
        <w:t xml:space="preserve">При дослідженні гематологічних показників, в обох групах спостерігався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нейтрофільний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лейкоцитоз, більш виражений у пацієнтів з кризовим перебігом післяопераційного періоду. </w:t>
      </w: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3D6B47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Встановлено достовірне збільшення </w:t>
      </w:r>
      <w:proofErr w:type="spellStart"/>
      <w:r w:rsidRPr="003D6B47">
        <w:rPr>
          <w:rFonts w:ascii="Times New Roman" w:eastAsia="MS Mincho" w:hAnsi="Times New Roman"/>
          <w:sz w:val="28"/>
          <w:szCs w:val="28"/>
          <w:lang w:val="uk-UA" w:eastAsia="ja-JP"/>
        </w:rPr>
        <w:t>лімфоцитарно-гранулоцитарного</w:t>
      </w:r>
      <w:proofErr w:type="spellEnd"/>
      <w:r w:rsidRPr="003D6B47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індексу в у пацієнтів з кризовим перебігом післяопераційного періоду на 10 добу спостереження, в порівнянні з його рівнем в аналогічному періоді нормальної групи.  </w:t>
      </w: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6B47">
        <w:rPr>
          <w:rFonts w:ascii="Times New Roman" w:hAnsi="Times New Roman"/>
          <w:sz w:val="28"/>
          <w:szCs w:val="28"/>
          <w:lang w:val="uk-UA"/>
        </w:rPr>
        <w:t xml:space="preserve">Зміни біохімічних показників при нормальному перебігу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періоду характеризувались зниженням концентрацій креатиніну та сечовини майже в 2 рази  в першу добу, з подальшим зниженням до нормального рівня к 10 добі після трансплантації. У разі кризового перебігу </w:t>
      </w:r>
      <w:proofErr w:type="spellStart"/>
      <w:r w:rsidRPr="003D6B47">
        <w:rPr>
          <w:rFonts w:ascii="Times New Roman" w:hAnsi="Times New Roman"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sz w:val="28"/>
          <w:szCs w:val="28"/>
          <w:lang w:val="uk-UA"/>
        </w:rPr>
        <w:t xml:space="preserve"> періоду, динаміка змін сечовини та креатиніну була повільнішою та наприкінці періоду спостереження сироваткові концентрації цих показників перевищували нормальні значення. </w:t>
      </w:r>
    </w:p>
    <w:p w:rsidR="00E86CE4" w:rsidRPr="00C824F2" w:rsidRDefault="00E86CE4" w:rsidP="00C824F2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3D6B47">
        <w:rPr>
          <w:rFonts w:ascii="Times New Roman" w:hAnsi="Times New Roman"/>
          <w:sz w:val="28"/>
          <w:szCs w:val="28"/>
          <w:lang w:val="uk-UA"/>
        </w:rPr>
        <w:lastRenderedPageBreak/>
        <w:t>Достовірних змін інших досліджуваних параметрів між реципієнтами обох груп виявлено не було.</w:t>
      </w:r>
    </w:p>
    <w:p w:rsidR="00E86CE4" w:rsidRPr="003D6B47" w:rsidRDefault="00E86CE4" w:rsidP="003D6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6B47">
        <w:rPr>
          <w:rFonts w:ascii="Times New Roman" w:hAnsi="Times New Roman"/>
          <w:b/>
          <w:bCs/>
          <w:sz w:val="28"/>
          <w:szCs w:val="28"/>
          <w:lang w:val="uk-UA"/>
        </w:rPr>
        <w:t>ВИСНОВКИ</w:t>
      </w:r>
    </w:p>
    <w:p w:rsidR="00E86CE4" w:rsidRPr="003D6B47" w:rsidRDefault="00E86CE4" w:rsidP="003D6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1. У реципієнтів ниркового трансплантату в першу післяопераційну добу має місце </w:t>
      </w:r>
      <w:proofErr w:type="spellStart"/>
      <w:r w:rsidRPr="003D6B47">
        <w:rPr>
          <w:rFonts w:ascii="Times New Roman" w:hAnsi="Times New Roman"/>
          <w:bCs/>
          <w:sz w:val="28"/>
          <w:szCs w:val="28"/>
          <w:lang w:val="uk-UA"/>
        </w:rPr>
        <w:t>нейтрофільний</w:t>
      </w:r>
      <w:proofErr w:type="spellEnd"/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 лейкоцитоз, ступінь виразності якого більша у разі кризового перебігу </w:t>
      </w:r>
      <w:proofErr w:type="spellStart"/>
      <w:r w:rsidRPr="003D6B47">
        <w:rPr>
          <w:rFonts w:ascii="Times New Roman" w:hAnsi="Times New Roman"/>
          <w:bCs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 періоду.</w:t>
      </w:r>
    </w:p>
    <w:p w:rsidR="00E86CE4" w:rsidRPr="003D6B47" w:rsidRDefault="00E86CE4" w:rsidP="003D6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2. Характер змін біохімічних показників сироватки крові при нормальному перебігу </w:t>
      </w:r>
      <w:proofErr w:type="spellStart"/>
      <w:r w:rsidRPr="003D6B47">
        <w:rPr>
          <w:rFonts w:ascii="Times New Roman" w:hAnsi="Times New Roman"/>
          <w:bCs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 періоду полягає в поступовому зниженні рівнів сечовини, креатиніну з повною нормалізацією їх на 10 добу </w:t>
      </w:r>
      <w:proofErr w:type="spellStart"/>
      <w:r w:rsidRPr="003D6B47">
        <w:rPr>
          <w:rFonts w:ascii="Times New Roman" w:hAnsi="Times New Roman"/>
          <w:bCs/>
          <w:sz w:val="28"/>
          <w:szCs w:val="28"/>
          <w:lang w:val="uk-UA"/>
        </w:rPr>
        <w:t>посттрансплантаційного</w:t>
      </w:r>
      <w:proofErr w:type="spellEnd"/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 періоду.</w:t>
      </w:r>
    </w:p>
    <w:p w:rsidR="00E86CE4" w:rsidRPr="003D6B47" w:rsidRDefault="00E86CE4" w:rsidP="003D6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3. Лабораторними маркерами початку кризу відторгнення в ранньому </w:t>
      </w:r>
      <w:proofErr w:type="spellStart"/>
      <w:r w:rsidRPr="003D6B47">
        <w:rPr>
          <w:rFonts w:ascii="Times New Roman" w:hAnsi="Times New Roman"/>
          <w:bCs/>
          <w:sz w:val="28"/>
          <w:szCs w:val="28"/>
          <w:lang w:val="uk-UA"/>
        </w:rPr>
        <w:t>посттрансплантаційному</w:t>
      </w:r>
      <w:proofErr w:type="spellEnd"/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 періоді слід вважати підвищення </w:t>
      </w:r>
      <w:proofErr w:type="spellStart"/>
      <w:r w:rsidRPr="003D6B47">
        <w:rPr>
          <w:rFonts w:ascii="Times New Roman" w:hAnsi="Times New Roman"/>
          <w:bCs/>
          <w:sz w:val="28"/>
          <w:szCs w:val="28"/>
          <w:lang w:val="uk-UA"/>
        </w:rPr>
        <w:t>лимфоцитарно-гранулоцитарного</w:t>
      </w:r>
      <w:proofErr w:type="spellEnd"/>
      <w:r w:rsidRPr="003D6B47">
        <w:rPr>
          <w:rFonts w:ascii="Times New Roman" w:hAnsi="Times New Roman"/>
          <w:bCs/>
          <w:sz w:val="28"/>
          <w:szCs w:val="28"/>
          <w:lang w:val="uk-UA"/>
        </w:rPr>
        <w:t xml:space="preserve"> індексу та відсутність нормалізації показників сечовини та креатиніну на 10 добу після трансплантації.</w:t>
      </w:r>
    </w:p>
    <w:p w:rsidR="00E86CE4" w:rsidRPr="003D6B47" w:rsidRDefault="00E86CE4" w:rsidP="003D6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6CE4" w:rsidRPr="003D6B47" w:rsidRDefault="00E86CE4" w:rsidP="003D6B4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CE4" w:rsidRPr="003D6B47" w:rsidRDefault="00E86CE4" w:rsidP="003D6B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lang w:val="uk-UA"/>
        </w:rPr>
      </w:pPr>
    </w:p>
    <w:sectPr w:rsidR="00E86CE4" w:rsidRPr="003D6B47" w:rsidSect="0081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94"/>
    <w:rsid w:val="00085D3B"/>
    <w:rsid w:val="000A2C94"/>
    <w:rsid w:val="0019286C"/>
    <w:rsid w:val="002C5492"/>
    <w:rsid w:val="002D1C42"/>
    <w:rsid w:val="002D6904"/>
    <w:rsid w:val="00303D42"/>
    <w:rsid w:val="003A6EB6"/>
    <w:rsid w:val="003D6B47"/>
    <w:rsid w:val="00400AED"/>
    <w:rsid w:val="0043043B"/>
    <w:rsid w:val="004B7ADA"/>
    <w:rsid w:val="00537DCE"/>
    <w:rsid w:val="006227E2"/>
    <w:rsid w:val="006F777C"/>
    <w:rsid w:val="00717909"/>
    <w:rsid w:val="00745E25"/>
    <w:rsid w:val="007F236B"/>
    <w:rsid w:val="007F2F1C"/>
    <w:rsid w:val="0081627F"/>
    <w:rsid w:val="00843581"/>
    <w:rsid w:val="00851AD6"/>
    <w:rsid w:val="00945CCB"/>
    <w:rsid w:val="00A5002B"/>
    <w:rsid w:val="00A95FE5"/>
    <w:rsid w:val="00AD1B3D"/>
    <w:rsid w:val="00B24A41"/>
    <w:rsid w:val="00BA253E"/>
    <w:rsid w:val="00C026C1"/>
    <w:rsid w:val="00C824F2"/>
    <w:rsid w:val="00CB4170"/>
    <w:rsid w:val="00CF01FA"/>
    <w:rsid w:val="00D2133A"/>
    <w:rsid w:val="00E14B2C"/>
    <w:rsid w:val="00E505F0"/>
    <w:rsid w:val="00E86CE4"/>
    <w:rsid w:val="00ED607B"/>
    <w:rsid w:val="00F30C57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</cp:lastModifiedBy>
  <cp:revision>11</cp:revision>
  <cp:lastPrinted>2019-05-21T02:49:00Z</cp:lastPrinted>
  <dcterms:created xsi:type="dcterms:W3CDTF">2018-09-27T16:07:00Z</dcterms:created>
  <dcterms:modified xsi:type="dcterms:W3CDTF">2019-05-06T06:13:00Z</dcterms:modified>
</cp:coreProperties>
</file>