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D5" w:rsidRPr="005355D5" w:rsidRDefault="005355D5" w:rsidP="005355D5">
      <w:pPr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r w:rsidRPr="005355D5">
        <w:rPr>
          <w:sz w:val="28"/>
          <w:szCs w:val="28"/>
          <w:lang w:val="uk-UA"/>
        </w:rPr>
        <w:t>МОЖЛИВСТЬ РОЗВИТКУ ЕНЦЕФАЛОПАТІЇ У ЩУРІВ З ГЕМІЧНОЮ ГІПОКСІЄЮ</w:t>
      </w:r>
    </w:p>
    <w:p w:rsidR="005355D5" w:rsidRPr="005355D5" w:rsidRDefault="005355D5" w:rsidP="005355D5">
      <w:pPr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r w:rsidRPr="005355D5">
        <w:rPr>
          <w:sz w:val="28"/>
          <w:szCs w:val="28"/>
          <w:lang w:val="uk-UA"/>
        </w:rPr>
        <w:t xml:space="preserve">Лук’янова Є.М., Павлова О.О. </w:t>
      </w:r>
    </w:p>
    <w:p w:rsidR="005355D5" w:rsidRPr="005355D5" w:rsidRDefault="005355D5" w:rsidP="005355D5">
      <w:pPr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r w:rsidRPr="005355D5">
        <w:rPr>
          <w:sz w:val="28"/>
          <w:szCs w:val="28"/>
          <w:lang w:val="uk-UA"/>
        </w:rPr>
        <w:t>Харківський національний медичний університет, Харків, Україна</w:t>
      </w:r>
    </w:p>
    <w:p w:rsidR="005355D5" w:rsidRPr="005355D5" w:rsidRDefault="005355D5" w:rsidP="005355D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5355D5" w:rsidRPr="005355D5" w:rsidRDefault="005355D5" w:rsidP="005355D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355D5">
        <w:rPr>
          <w:sz w:val="28"/>
          <w:szCs w:val="28"/>
          <w:lang w:val="uk-UA"/>
        </w:rPr>
        <w:t xml:space="preserve">Однією з причин </w:t>
      </w:r>
      <w:proofErr w:type="spellStart"/>
      <w:r w:rsidRPr="005355D5">
        <w:rPr>
          <w:sz w:val="28"/>
          <w:szCs w:val="28"/>
          <w:lang w:val="uk-UA"/>
        </w:rPr>
        <w:t>енцефалопатії</w:t>
      </w:r>
      <w:proofErr w:type="spellEnd"/>
      <w:r w:rsidRPr="005355D5">
        <w:rPr>
          <w:sz w:val="28"/>
          <w:szCs w:val="28"/>
          <w:lang w:val="uk-UA"/>
        </w:rPr>
        <w:t xml:space="preserve"> головного мозку, наряду з недостатнім мозковим кровообігом, є гіпоксія. Відомо, що </w:t>
      </w:r>
      <w:proofErr w:type="spellStart"/>
      <w:r w:rsidRPr="005355D5">
        <w:rPr>
          <w:sz w:val="28"/>
          <w:szCs w:val="28"/>
          <w:lang w:val="uk-UA"/>
        </w:rPr>
        <w:t>гемічна</w:t>
      </w:r>
      <w:proofErr w:type="spellEnd"/>
      <w:r w:rsidRPr="005355D5">
        <w:rPr>
          <w:sz w:val="28"/>
          <w:szCs w:val="28"/>
          <w:lang w:val="uk-UA"/>
        </w:rPr>
        <w:t xml:space="preserve"> гіпоксія, викликана введенням водного розчину нітриту </w:t>
      </w:r>
      <w:proofErr w:type="spellStart"/>
      <w:r w:rsidRPr="005355D5">
        <w:rPr>
          <w:sz w:val="28"/>
          <w:szCs w:val="28"/>
          <w:lang w:val="uk-UA"/>
        </w:rPr>
        <w:t>натрія</w:t>
      </w:r>
      <w:proofErr w:type="spellEnd"/>
      <w:r w:rsidRPr="005355D5">
        <w:rPr>
          <w:sz w:val="28"/>
          <w:szCs w:val="28"/>
          <w:lang w:val="uk-UA"/>
        </w:rPr>
        <w:t xml:space="preserve"> </w:t>
      </w:r>
      <w:proofErr w:type="spellStart"/>
      <w:r w:rsidRPr="005355D5">
        <w:rPr>
          <w:sz w:val="28"/>
          <w:szCs w:val="28"/>
          <w:lang w:val="uk-UA"/>
        </w:rPr>
        <w:t>внутрішньочеревно</w:t>
      </w:r>
      <w:proofErr w:type="spellEnd"/>
      <w:r w:rsidRPr="005355D5">
        <w:rPr>
          <w:sz w:val="28"/>
          <w:szCs w:val="28"/>
          <w:lang w:val="uk-UA"/>
        </w:rPr>
        <w:t xml:space="preserve"> вагітним щурам-самкам з 10 по 19 добу вагітності, викликає порушення когнітивної функції головного мозку у щурів-нащадків (</w:t>
      </w:r>
      <w:proofErr w:type="spellStart"/>
      <w:r w:rsidRPr="005355D5">
        <w:rPr>
          <w:sz w:val="28"/>
          <w:szCs w:val="28"/>
          <w:lang w:val="uk-UA"/>
        </w:rPr>
        <w:t>Сосєдова</w:t>
      </w:r>
      <w:proofErr w:type="spellEnd"/>
      <w:r w:rsidRPr="005355D5">
        <w:rPr>
          <w:sz w:val="28"/>
          <w:szCs w:val="28"/>
          <w:lang w:val="uk-UA"/>
        </w:rPr>
        <w:t xml:space="preserve"> Л.М., </w:t>
      </w:r>
      <w:proofErr w:type="spellStart"/>
      <w:r w:rsidRPr="005355D5">
        <w:rPr>
          <w:sz w:val="28"/>
          <w:szCs w:val="28"/>
          <w:lang w:val="uk-UA"/>
        </w:rPr>
        <w:t>Вокіна</w:t>
      </w:r>
      <w:proofErr w:type="spellEnd"/>
      <w:r w:rsidRPr="005355D5">
        <w:rPr>
          <w:sz w:val="28"/>
          <w:szCs w:val="28"/>
          <w:lang w:val="uk-UA"/>
        </w:rPr>
        <w:t xml:space="preserve"> В.О., 2012). Проте можливість розвитку </w:t>
      </w:r>
      <w:proofErr w:type="spellStart"/>
      <w:r w:rsidRPr="005355D5">
        <w:rPr>
          <w:sz w:val="28"/>
          <w:szCs w:val="28"/>
          <w:lang w:val="uk-UA"/>
        </w:rPr>
        <w:t>енцефалопатії</w:t>
      </w:r>
      <w:proofErr w:type="spellEnd"/>
      <w:r w:rsidRPr="005355D5">
        <w:rPr>
          <w:sz w:val="28"/>
          <w:szCs w:val="28"/>
          <w:lang w:val="uk-UA"/>
        </w:rPr>
        <w:t xml:space="preserve"> головного мозку щурів–самців на тлі хронічного введення нітриту натрію мало вивчена.</w:t>
      </w:r>
    </w:p>
    <w:p w:rsidR="005355D5" w:rsidRPr="005355D5" w:rsidRDefault="005355D5" w:rsidP="005355D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355D5">
        <w:rPr>
          <w:sz w:val="28"/>
          <w:szCs w:val="28"/>
          <w:lang w:val="uk-UA"/>
        </w:rPr>
        <w:t xml:space="preserve">Мета дослідження: з’ясування впливу хронічної </w:t>
      </w:r>
      <w:proofErr w:type="spellStart"/>
      <w:r w:rsidRPr="005355D5">
        <w:rPr>
          <w:sz w:val="28"/>
          <w:szCs w:val="28"/>
          <w:lang w:val="uk-UA"/>
        </w:rPr>
        <w:t>нітритної</w:t>
      </w:r>
      <w:proofErr w:type="spellEnd"/>
      <w:r w:rsidRPr="005355D5">
        <w:rPr>
          <w:sz w:val="28"/>
          <w:szCs w:val="28"/>
          <w:lang w:val="uk-UA"/>
        </w:rPr>
        <w:t xml:space="preserve"> </w:t>
      </w:r>
      <w:proofErr w:type="spellStart"/>
      <w:r w:rsidRPr="005355D5">
        <w:rPr>
          <w:sz w:val="28"/>
          <w:szCs w:val="28"/>
          <w:lang w:val="uk-UA"/>
        </w:rPr>
        <w:t>інтоксікації</w:t>
      </w:r>
      <w:proofErr w:type="spellEnd"/>
      <w:r w:rsidRPr="005355D5">
        <w:rPr>
          <w:sz w:val="28"/>
          <w:szCs w:val="28"/>
          <w:lang w:val="uk-UA"/>
        </w:rPr>
        <w:t xml:space="preserve"> на поведінкові реакції та когнітивні функції мозку у щурів.</w:t>
      </w:r>
    </w:p>
    <w:p w:rsidR="005355D5" w:rsidRPr="005355D5" w:rsidRDefault="005355D5" w:rsidP="005355D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355D5">
        <w:rPr>
          <w:sz w:val="28"/>
          <w:szCs w:val="28"/>
          <w:lang w:val="uk-UA"/>
        </w:rPr>
        <w:t xml:space="preserve">Матеріали та методи. Експеримент проводили на 24 щурах–самцях популяції </w:t>
      </w:r>
      <w:r w:rsidRPr="005355D5">
        <w:rPr>
          <w:sz w:val="28"/>
          <w:szCs w:val="28"/>
          <w:lang w:val="en-US"/>
        </w:rPr>
        <w:t>WAG</w:t>
      </w:r>
      <w:r w:rsidRPr="005355D5">
        <w:rPr>
          <w:sz w:val="28"/>
          <w:szCs w:val="28"/>
        </w:rPr>
        <w:t xml:space="preserve"> </w:t>
      </w:r>
      <w:r w:rsidRPr="005355D5">
        <w:rPr>
          <w:sz w:val="28"/>
          <w:szCs w:val="28"/>
          <w:lang w:val="uk-UA"/>
        </w:rPr>
        <w:t xml:space="preserve">масою 180-230 гр., яких розподілили на 4 групи по 6 щурів у кожній: 1-а та 2-а групи отримували 0,1% та 0,2% водний розчин нітриту натрію, 3-ій групі проводили внутрішньочеревні ін’єкції водного розчину нітриту натрію в дозі 50мг/кг  протягом 2 тижнів, 4-а група – контрольна. Оцінювали когнітивні функції та поведінкові реакції за допомогою тестів «Продірявлене поле» (кількість пересічених квадратів, стійок, </w:t>
      </w:r>
      <w:proofErr w:type="spellStart"/>
      <w:r w:rsidRPr="005355D5">
        <w:rPr>
          <w:sz w:val="28"/>
          <w:szCs w:val="28"/>
          <w:lang w:val="uk-UA"/>
        </w:rPr>
        <w:t>болюсів</w:t>
      </w:r>
      <w:proofErr w:type="spellEnd"/>
      <w:r w:rsidRPr="005355D5">
        <w:rPr>
          <w:sz w:val="28"/>
          <w:szCs w:val="28"/>
          <w:lang w:val="uk-UA"/>
        </w:rPr>
        <w:t xml:space="preserve">, </w:t>
      </w:r>
      <w:proofErr w:type="spellStart"/>
      <w:r w:rsidRPr="005355D5">
        <w:rPr>
          <w:sz w:val="28"/>
          <w:szCs w:val="28"/>
          <w:lang w:val="uk-UA"/>
        </w:rPr>
        <w:t>грумінгу</w:t>
      </w:r>
      <w:proofErr w:type="spellEnd"/>
      <w:r w:rsidRPr="005355D5">
        <w:rPr>
          <w:sz w:val="28"/>
          <w:szCs w:val="28"/>
          <w:lang w:val="uk-UA"/>
        </w:rPr>
        <w:t xml:space="preserve">, заглядань в норки), «Хрестоподібний лабіринт» (кількість переходів, виходів, виглядань, стійок, </w:t>
      </w:r>
      <w:proofErr w:type="spellStart"/>
      <w:r w:rsidRPr="005355D5">
        <w:rPr>
          <w:sz w:val="28"/>
          <w:szCs w:val="28"/>
          <w:lang w:val="uk-UA"/>
        </w:rPr>
        <w:t>болюсів</w:t>
      </w:r>
      <w:proofErr w:type="spellEnd"/>
      <w:r w:rsidRPr="005355D5">
        <w:rPr>
          <w:sz w:val="28"/>
          <w:szCs w:val="28"/>
          <w:lang w:val="uk-UA"/>
        </w:rPr>
        <w:t xml:space="preserve">), «Екстраполяційне позбавлення (ЕП)» (наявність і час </w:t>
      </w:r>
      <w:proofErr w:type="spellStart"/>
      <w:r w:rsidRPr="005355D5">
        <w:rPr>
          <w:sz w:val="28"/>
          <w:szCs w:val="28"/>
          <w:lang w:val="uk-UA"/>
        </w:rPr>
        <w:t>винирювання</w:t>
      </w:r>
      <w:proofErr w:type="spellEnd"/>
      <w:r w:rsidRPr="005355D5">
        <w:rPr>
          <w:sz w:val="28"/>
          <w:szCs w:val="28"/>
          <w:lang w:val="uk-UA"/>
        </w:rPr>
        <w:t xml:space="preserve"> з-під нижнього краю циліндру), «Умовний рефлекс пасивного уникання (УРПУ)» (формування умовного рефлексу, час латентного періоду входу до темного відсіку до та після навчання).</w:t>
      </w:r>
    </w:p>
    <w:p w:rsidR="005355D5" w:rsidRPr="005355D5" w:rsidRDefault="005355D5" w:rsidP="005355D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355D5">
        <w:rPr>
          <w:sz w:val="28"/>
          <w:szCs w:val="28"/>
          <w:lang w:val="uk-UA"/>
        </w:rPr>
        <w:t xml:space="preserve">Результати.  Порівняльний аналіз результатів, отриманих до і після проходження лабіринту, показав незначне зниження рухової активності щурів 3-ї групи  у продірявленому полі (з 14,0±4,4 до 13,0±7,6 пересічених квадратів), в той час як у щурів контрольної групи кількість </w:t>
      </w:r>
      <w:proofErr w:type="spellStart"/>
      <w:r w:rsidRPr="005355D5">
        <w:rPr>
          <w:sz w:val="28"/>
          <w:szCs w:val="28"/>
        </w:rPr>
        <w:t>пересічених</w:t>
      </w:r>
      <w:proofErr w:type="spellEnd"/>
      <w:r w:rsidRPr="005355D5">
        <w:rPr>
          <w:sz w:val="28"/>
          <w:szCs w:val="28"/>
        </w:rPr>
        <w:t xml:space="preserve"> квадрат</w:t>
      </w:r>
      <w:r w:rsidRPr="005355D5">
        <w:rPr>
          <w:sz w:val="28"/>
          <w:szCs w:val="28"/>
          <w:lang w:val="uk-UA"/>
        </w:rPr>
        <w:t>і</w:t>
      </w:r>
      <w:r w:rsidRPr="005355D5">
        <w:rPr>
          <w:sz w:val="28"/>
          <w:szCs w:val="28"/>
        </w:rPr>
        <w:t xml:space="preserve">в </w:t>
      </w:r>
      <w:r w:rsidRPr="005355D5">
        <w:rPr>
          <w:sz w:val="28"/>
          <w:szCs w:val="28"/>
          <w:lang w:val="uk-UA"/>
        </w:rPr>
        <w:t xml:space="preserve">суттєво </w:t>
      </w:r>
      <w:r w:rsidRPr="005355D5">
        <w:rPr>
          <w:sz w:val="28"/>
          <w:szCs w:val="28"/>
          <w:lang w:val="uk-UA"/>
        </w:rPr>
        <w:lastRenderedPageBreak/>
        <w:t>зросла (з 16,0±5,6 до 39,7±12,4). У 2-ій та 3-ій групі досліджувані показники слабо відрізнялися від показників групи контролю.</w:t>
      </w:r>
    </w:p>
    <w:p w:rsidR="005355D5" w:rsidRPr="005355D5" w:rsidRDefault="005355D5" w:rsidP="005355D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355D5">
        <w:rPr>
          <w:sz w:val="28"/>
          <w:szCs w:val="28"/>
          <w:lang w:val="uk-UA"/>
        </w:rPr>
        <w:t>У тесті ЕП у 40% експериментальних тварин 1-ої групи ушкоджень когнітивних функцій не спостерігалось, а 100% щурів 2-ої та 3-ої групи не пройшли цей тест. Тест УРПУ показав, що латентний період входу до темного відсіку  у щурів 3-ої групи на 92% менше, ніж в контрольній групі (критерій Фішера складає 0,027), що свідчить  про погіршення когнітивних функцій мозку у щурів досліджуваної групи.</w:t>
      </w:r>
    </w:p>
    <w:p w:rsidR="005355D5" w:rsidRPr="005355D5" w:rsidRDefault="005355D5" w:rsidP="005355D5">
      <w:pPr>
        <w:spacing w:after="0" w:line="360" w:lineRule="auto"/>
        <w:ind w:firstLine="709"/>
        <w:jc w:val="both"/>
        <w:rPr>
          <w:lang w:val="uk-UA"/>
        </w:rPr>
      </w:pPr>
      <w:r w:rsidRPr="005355D5">
        <w:rPr>
          <w:sz w:val="28"/>
          <w:szCs w:val="28"/>
          <w:lang w:val="uk-UA"/>
        </w:rPr>
        <w:t xml:space="preserve">Висновки. Отже, хронічна </w:t>
      </w:r>
      <w:proofErr w:type="spellStart"/>
      <w:r w:rsidRPr="005355D5">
        <w:rPr>
          <w:sz w:val="28"/>
          <w:szCs w:val="28"/>
          <w:lang w:val="uk-UA"/>
        </w:rPr>
        <w:t>нітритна</w:t>
      </w:r>
      <w:proofErr w:type="spellEnd"/>
      <w:r w:rsidRPr="005355D5">
        <w:rPr>
          <w:sz w:val="28"/>
          <w:szCs w:val="28"/>
          <w:lang w:val="uk-UA"/>
        </w:rPr>
        <w:t xml:space="preserve"> інтоксикація, викликана внутрішньочеревним введенням водного розчину нітриту натрію, призводить до психоемоційних та когнітивних розладів у щурів. </w:t>
      </w:r>
    </w:p>
    <w:p w:rsidR="0085219D" w:rsidRPr="005355D5" w:rsidRDefault="0085219D" w:rsidP="00722371">
      <w:pPr>
        <w:rPr>
          <w:lang w:val="uk-UA"/>
        </w:rPr>
      </w:pPr>
      <w:bookmarkStart w:id="0" w:name="_GoBack"/>
      <w:bookmarkEnd w:id="0"/>
    </w:p>
    <w:sectPr w:rsidR="0085219D" w:rsidRPr="005355D5" w:rsidSect="008E16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93"/>
    <w:rsid w:val="003169E9"/>
    <w:rsid w:val="00373C93"/>
    <w:rsid w:val="005355D5"/>
    <w:rsid w:val="00573125"/>
    <w:rsid w:val="00722371"/>
    <w:rsid w:val="00801D1A"/>
    <w:rsid w:val="0085219D"/>
    <w:rsid w:val="00A5114F"/>
    <w:rsid w:val="00C2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F"/>
    <w:pPr>
      <w:spacing w:after="160" w:line="259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F"/>
    <w:pPr>
      <w:spacing w:after="160" w:line="259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1672</Words>
  <Characters>954</Characters>
  <Application>Microsoft Office Word</Application>
  <DocSecurity>0</DocSecurity>
  <Lines>7</Lines>
  <Paragraphs>5</Paragraphs>
  <ScaleCrop>false</ScaleCrop>
  <Company>Krokoz™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dcterms:created xsi:type="dcterms:W3CDTF">2019-06-22T08:15:00Z</dcterms:created>
  <dcterms:modified xsi:type="dcterms:W3CDTF">2019-06-22T08:54:00Z</dcterms:modified>
</cp:coreProperties>
</file>