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9E" w:rsidRPr="008C1C7B" w:rsidRDefault="008A1D9E" w:rsidP="008A1D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C1C7B">
        <w:rPr>
          <w:rFonts w:ascii="Times New Roman" w:hAnsi="Times New Roman" w:cs="Times New Roman"/>
          <w:i/>
          <w:sz w:val="28"/>
          <w:szCs w:val="24"/>
        </w:rPr>
        <w:t>Ивано</w:t>
      </w:r>
      <w:bookmarkStart w:id="0" w:name="_GoBack"/>
      <w:bookmarkEnd w:id="0"/>
      <w:r w:rsidRPr="008C1C7B">
        <w:rPr>
          <w:rFonts w:ascii="Times New Roman" w:hAnsi="Times New Roman" w:cs="Times New Roman"/>
          <w:i/>
          <w:sz w:val="28"/>
          <w:szCs w:val="24"/>
        </w:rPr>
        <w:t>ва А.А.</w:t>
      </w:r>
    </w:p>
    <w:p w:rsidR="008A1D9E" w:rsidRPr="008C1C7B" w:rsidRDefault="008A1D9E" w:rsidP="008A1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C7B">
        <w:rPr>
          <w:rFonts w:ascii="Times New Roman" w:hAnsi="Times New Roman" w:cs="Times New Roman"/>
          <w:b/>
          <w:sz w:val="28"/>
          <w:szCs w:val="24"/>
        </w:rPr>
        <w:t>СПОРТИВНОЕ СЕРДЦЕ</w:t>
      </w:r>
    </w:p>
    <w:p w:rsidR="008A1D9E" w:rsidRDefault="008A1D9E" w:rsidP="008A1D9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Кафедра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изической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реаб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тац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ии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спортивной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медицины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A1D9E" w:rsidRPr="004879D2" w:rsidRDefault="008A1D9E" w:rsidP="008A1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курсом </w:t>
      </w:r>
      <w:proofErr w:type="spellStart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еского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воспитания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здоровья</w:t>
      </w:r>
      <w:proofErr w:type="spellEnd"/>
    </w:p>
    <w:p w:rsidR="008A1D9E" w:rsidRPr="004879D2" w:rsidRDefault="008A1D9E" w:rsidP="008A1D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Харьковский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нац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иональный медицинский уни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верситет,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г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Харько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в,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Украи</w:t>
      </w:r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</w:p>
    <w:p w:rsidR="008A1D9E" w:rsidRDefault="008A1D9E" w:rsidP="008A1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Научный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руководитель</w:t>
      </w:r>
      <w:proofErr w:type="spellEnd"/>
      <w:r w:rsidRPr="004879D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асс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C1C7B">
        <w:rPr>
          <w:rFonts w:ascii="Times New Roman" w:hAnsi="Times New Roman" w:cs="Times New Roman"/>
          <w:sz w:val="24"/>
          <w:szCs w:val="24"/>
        </w:rPr>
        <w:t>Медовец</w:t>
      </w:r>
      <w:proofErr w:type="spellEnd"/>
      <w:r w:rsidRPr="008C1C7B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A1D9E" w:rsidRPr="00F87273" w:rsidRDefault="008A1D9E" w:rsidP="008A1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A1D9E" w:rsidRPr="00F87273" w:rsidRDefault="008A1D9E" w:rsidP="008A1D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7273">
        <w:rPr>
          <w:rFonts w:ascii="Times New Roman" w:hAnsi="Times New Roman" w:cs="Times New Roman"/>
          <w:sz w:val="28"/>
          <w:szCs w:val="24"/>
        </w:rPr>
        <w:t>Регулярные интенсивные физические нагрузки формируют определенную перестройку в сердечно-сосудистой системе человека. Такие изменения называют «спортивным сердцем». «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Cпортивное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сердце» характеризуется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экономизацией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работы сердца в покое за счет брадикардии, укорочения фазы быстрого изгнания крови, удлинения продолжительности диастолы, увеличения размеров и объемов полостей сердца, гипертрофии стенок левого желудочка.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87273">
        <w:rPr>
          <w:rFonts w:ascii="Times New Roman" w:hAnsi="Times New Roman" w:cs="Times New Roman"/>
          <w:sz w:val="28"/>
          <w:szCs w:val="24"/>
        </w:rPr>
        <w:t xml:space="preserve">Таким образом происходит физиологическое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ремоделирование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сердца спортсмена. Важно отличить физиологические и патологические изменения со стороны сердечно-сосудистой системы в связи с увеличением случаев внезапной смерти в спорте.</w:t>
      </w:r>
    </w:p>
    <w:p w:rsidR="00A95BD7" w:rsidRPr="00F87273" w:rsidRDefault="008A1D9E" w:rsidP="00A95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7273">
        <w:rPr>
          <w:rFonts w:ascii="Times New Roman" w:hAnsi="Times New Roman" w:cs="Times New Roman"/>
          <w:sz w:val="28"/>
          <w:szCs w:val="24"/>
        </w:rPr>
        <w:t xml:space="preserve">В областном врачебно-физкультурном диспансере на диспансерном учёте с 2016 г. наблюдается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спорстмен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К., 2003 г.р., секция футбола. В 2019 г. </w:t>
      </w:r>
      <w:r w:rsidR="00A95BD7" w:rsidRPr="00F87273">
        <w:rPr>
          <w:rFonts w:ascii="Times New Roman" w:hAnsi="Times New Roman" w:cs="Times New Roman"/>
          <w:sz w:val="28"/>
          <w:szCs w:val="24"/>
        </w:rPr>
        <w:t>П</w:t>
      </w:r>
      <w:r w:rsidRPr="00F87273">
        <w:rPr>
          <w:rFonts w:ascii="Times New Roman" w:hAnsi="Times New Roman" w:cs="Times New Roman"/>
          <w:sz w:val="28"/>
          <w:szCs w:val="24"/>
        </w:rPr>
        <w:t>ри</w:t>
      </w:r>
      <w:r w:rsidR="00A95BD7">
        <w:rPr>
          <w:rFonts w:ascii="Times New Roman" w:hAnsi="Times New Roman" w:cs="Times New Roman"/>
          <w:sz w:val="28"/>
          <w:szCs w:val="24"/>
        </w:rPr>
        <w:t xml:space="preserve"> </w:t>
      </w:r>
      <w:r w:rsidR="00A95BD7" w:rsidRPr="00F87273">
        <w:rPr>
          <w:rFonts w:ascii="Times New Roman" w:hAnsi="Times New Roman" w:cs="Times New Roman"/>
          <w:sz w:val="28"/>
          <w:szCs w:val="24"/>
        </w:rPr>
        <w:t>прохождении ежегодного обследования были выявлены изменения на электрокардиограмме, в связи с чем он был направлен на обследование в кар</w:t>
      </w:r>
      <w:r w:rsidR="00E06F5B">
        <w:rPr>
          <w:rFonts w:ascii="Times New Roman" w:hAnsi="Times New Roman" w:cs="Times New Roman"/>
          <w:sz w:val="28"/>
          <w:szCs w:val="24"/>
        </w:rPr>
        <w:t xml:space="preserve">диоревматологическое отделение </w:t>
      </w:r>
      <w:r w:rsidR="00A95BD7" w:rsidRPr="00F87273">
        <w:rPr>
          <w:rFonts w:ascii="Times New Roman" w:hAnsi="Times New Roman" w:cs="Times New Roman"/>
          <w:sz w:val="28"/>
          <w:szCs w:val="24"/>
        </w:rPr>
        <w:t xml:space="preserve">ГУ «Институт охраны здоровья детей и подростков АМНУ». </w:t>
      </w:r>
    </w:p>
    <w:p w:rsidR="00A95BD7" w:rsidRPr="00F87273" w:rsidRDefault="00A95BD7" w:rsidP="00A95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7273">
        <w:rPr>
          <w:rFonts w:ascii="Times New Roman" w:hAnsi="Times New Roman" w:cs="Times New Roman"/>
          <w:sz w:val="28"/>
          <w:szCs w:val="24"/>
        </w:rPr>
        <w:t>Мальчик занимается футболом с 6 лет, тренируется   6 раз в неделю по 1,5 часа, при этом никаких жалоб не предъявляет. Спортсмен был обследован, со стороны внутренних органов патологии выявлено не было.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87273">
        <w:rPr>
          <w:rFonts w:ascii="Times New Roman" w:hAnsi="Times New Roman" w:cs="Times New Roman"/>
          <w:sz w:val="28"/>
          <w:szCs w:val="24"/>
        </w:rPr>
        <w:t xml:space="preserve">При записи ЭКГ были получены такие результаты: ЧСС=72 уд/мин, ритм синусовый, вольтаж ЭКГ в норме, отмечено нарушение процессов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реполяризации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. Из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ЭхоКГ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-параметров заслуживает внимания величина фракции выброса, которая является на сегодняшний день самым представительным параметром глобальной систолической функции, у данного пациента она составила 60,4%, ударный объем 30,8 мл, что свидетельствует о нормальной сократительной деятельности миокарда. Толерантность к физической нагрузке </w:t>
      </w:r>
      <w:r w:rsidRPr="00F87273">
        <w:rPr>
          <w:rFonts w:ascii="Times New Roman" w:hAnsi="Times New Roman" w:cs="Times New Roman"/>
          <w:sz w:val="28"/>
          <w:szCs w:val="24"/>
        </w:rPr>
        <w:lastRenderedPageBreak/>
        <w:t xml:space="preserve">удовлетворительная. При суточном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мониторировании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ЭКГ: ритм синусовый, эпизоды ригидного ритма,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ЧССmax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=162 уд/мин,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ЧССmin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=46уд/мин. В течении 20,6% времени отмечалась тахикардия, зарегистрировано 12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суправентрикулярных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экстрасистол.</w:t>
      </w:r>
    </w:p>
    <w:p w:rsidR="00A95BD7" w:rsidRPr="00F87273" w:rsidRDefault="00A95BD7" w:rsidP="00A95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7273">
        <w:rPr>
          <w:rFonts w:ascii="Times New Roman" w:hAnsi="Times New Roman" w:cs="Times New Roman"/>
          <w:sz w:val="28"/>
          <w:szCs w:val="24"/>
        </w:rPr>
        <w:t xml:space="preserve"> На основании всех выше перечисленных результатов была исключена какая-либо патология со стороны сердечно-сосудистой системы и пациенту был поставлен диагноз «спортивное сердце».</w:t>
      </w:r>
    </w:p>
    <w:p w:rsidR="0075358D" w:rsidRPr="00F87273" w:rsidRDefault="00A95BD7" w:rsidP="007535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7273">
        <w:rPr>
          <w:rFonts w:ascii="Times New Roman" w:hAnsi="Times New Roman" w:cs="Times New Roman"/>
          <w:sz w:val="28"/>
          <w:szCs w:val="24"/>
        </w:rPr>
        <w:t xml:space="preserve">В основе особенностей электрофизиологических процессов миокарда спортсмена лежит изменение вагосимпатического баланса в сторону увеличения тонуса парасимпатического отдела вегетативной нервной системы или снижения тонуса симпатического отдела. К частым изменениям, обусловленными тренировочным процессом, относят: синусовую брадикардию (&lt;60 уд/мин.), синдром ранней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реполяризации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желудочков, AV-блокада I степени, изолированные вольтажные критерии гипертрофии левого желудочка, неполную блокаду правой ножки пучка Гиса. К нечастым изменениям на ЭКГ относят: куполообразную </w:t>
      </w:r>
      <w:proofErr w:type="spellStart"/>
      <w:r w:rsidRPr="00F87273">
        <w:rPr>
          <w:rFonts w:ascii="Times New Roman" w:hAnsi="Times New Roman" w:cs="Times New Roman"/>
          <w:sz w:val="28"/>
          <w:szCs w:val="24"/>
        </w:rPr>
        <w:t>элевацию</w:t>
      </w:r>
      <w:proofErr w:type="spellEnd"/>
      <w:r w:rsidRPr="00F87273">
        <w:rPr>
          <w:rFonts w:ascii="Times New Roman" w:hAnsi="Times New Roman" w:cs="Times New Roman"/>
          <w:sz w:val="28"/>
          <w:szCs w:val="24"/>
        </w:rPr>
        <w:t xml:space="preserve"> сегмента ST и инверсию зубца T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358D" w:rsidRPr="00F87273">
        <w:rPr>
          <w:rFonts w:ascii="Times New Roman" w:hAnsi="Times New Roman" w:cs="Times New Roman"/>
          <w:sz w:val="28"/>
          <w:szCs w:val="24"/>
        </w:rPr>
        <w:t xml:space="preserve">отведениях V1-V4, удлинение или укорочение интервала QT, узловой выскальзывающий ритм, эктопический предсердный ритм, гипертрофию миокарда правого желудочка, синдром преждевременного возбуждения желудочков, </w:t>
      </w:r>
      <w:proofErr w:type="gramStart"/>
      <w:r w:rsidR="0075358D" w:rsidRPr="00F87273">
        <w:rPr>
          <w:rFonts w:ascii="Times New Roman" w:hAnsi="Times New Roman" w:cs="Times New Roman"/>
          <w:sz w:val="28"/>
          <w:szCs w:val="24"/>
        </w:rPr>
        <w:t>полную  блокаду</w:t>
      </w:r>
      <w:proofErr w:type="gramEnd"/>
      <w:r w:rsidR="0075358D" w:rsidRPr="00F87273">
        <w:rPr>
          <w:rFonts w:ascii="Times New Roman" w:hAnsi="Times New Roman" w:cs="Times New Roman"/>
          <w:sz w:val="28"/>
          <w:szCs w:val="24"/>
        </w:rPr>
        <w:t xml:space="preserve">  левой или правой ножки пучка Гиса. При их регистрации рекомендуется дальнейшее обследование на наличие сердечно-сосудистых заболеваний.  Хроническое перенапряжение сердечно-сосудистой системы у спортсменов проявляется в виде нарушения процессов </w:t>
      </w:r>
      <w:proofErr w:type="spellStart"/>
      <w:r w:rsidR="0075358D" w:rsidRPr="00F87273">
        <w:rPr>
          <w:rFonts w:ascii="Times New Roman" w:hAnsi="Times New Roman" w:cs="Times New Roman"/>
          <w:sz w:val="28"/>
          <w:szCs w:val="24"/>
        </w:rPr>
        <w:t>реполяризации</w:t>
      </w:r>
      <w:proofErr w:type="spellEnd"/>
      <w:r w:rsidR="0075358D" w:rsidRPr="00F87273">
        <w:rPr>
          <w:rFonts w:ascii="Times New Roman" w:hAnsi="Times New Roman" w:cs="Times New Roman"/>
          <w:sz w:val="28"/>
          <w:szCs w:val="24"/>
        </w:rPr>
        <w:t xml:space="preserve"> (изменение полярности и формы зубца Т), а также нарушения ритма и проводимости. </w:t>
      </w:r>
    </w:p>
    <w:p w:rsidR="0075358D" w:rsidRPr="00F87273" w:rsidRDefault="0075358D" w:rsidP="007535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7273">
        <w:rPr>
          <w:rFonts w:ascii="Times New Roman" w:hAnsi="Times New Roman" w:cs="Times New Roman"/>
          <w:sz w:val="28"/>
          <w:szCs w:val="24"/>
        </w:rPr>
        <w:t xml:space="preserve">Таким образом, проведенное исследование свидетельствует о том, что в процессе регулярных тренировок у людей, подвергающихся длительной динамической физической нагрузке, происходят изменения в сердечно-сосудистой системе, которые приводят к формированию понятия «спортивное сердце». Необходимо проводить тщательное врачебное наблюдение за </w:t>
      </w:r>
      <w:r w:rsidRPr="00F87273">
        <w:rPr>
          <w:rFonts w:ascii="Times New Roman" w:hAnsi="Times New Roman" w:cs="Times New Roman"/>
          <w:sz w:val="28"/>
          <w:szCs w:val="24"/>
        </w:rPr>
        <w:lastRenderedPageBreak/>
        <w:t>состоянием здоровья спортсменов, так как диагноз «спортивное сердце» ставится только в случае исключения всех возможных заболеваний, при которых имеют место изменения параметров и функции миокарда.</w:t>
      </w:r>
    </w:p>
    <w:p w:rsidR="0026737D" w:rsidRDefault="0026737D" w:rsidP="00A95BD7"/>
    <w:sectPr w:rsidR="002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6"/>
    <w:rsid w:val="0026737D"/>
    <w:rsid w:val="0075358D"/>
    <w:rsid w:val="008536A6"/>
    <w:rsid w:val="008A1D9E"/>
    <w:rsid w:val="00A95BD7"/>
    <w:rsid w:val="00E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253B"/>
  <w15:chartTrackingRefBased/>
  <w15:docId w15:val="{3E0D109F-CF67-480B-BCD9-BC1D641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2019-06-05T19:52:00Z</dcterms:created>
  <dcterms:modified xsi:type="dcterms:W3CDTF">2019-06-05T19:53:00Z</dcterms:modified>
</cp:coreProperties>
</file>