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B3C" w:rsidRPr="00B13CB7" w:rsidRDefault="00B61B3C" w:rsidP="00B61B3C">
      <w:pPr>
        <w:pStyle w:val="Standard"/>
        <w:spacing w:after="0" w:line="240" w:lineRule="auto"/>
        <w:ind w:firstLine="720"/>
        <w:jc w:val="center"/>
        <w:rPr>
          <w:i/>
        </w:rPr>
      </w:pPr>
      <w:proofErr w:type="spellStart"/>
      <w:r w:rsidRPr="00B13CB7">
        <w:rPr>
          <w:rFonts w:ascii="Times New Roman" w:hAnsi="Times New Roman" w:cs="Times New Roman"/>
          <w:i/>
          <w:sz w:val="28"/>
          <w:szCs w:val="28"/>
        </w:rPr>
        <w:t>Шулепа</w:t>
      </w:r>
      <w:proofErr w:type="spellEnd"/>
      <w:r w:rsidRPr="00B13CB7">
        <w:rPr>
          <w:rFonts w:ascii="Times New Roman" w:hAnsi="Times New Roman" w:cs="Times New Roman"/>
          <w:i/>
          <w:sz w:val="28"/>
          <w:szCs w:val="28"/>
        </w:rPr>
        <w:t xml:space="preserve"> В.О.</w:t>
      </w:r>
    </w:p>
    <w:p w:rsidR="00B61B3C" w:rsidRPr="00B13CB7" w:rsidRDefault="00B61B3C" w:rsidP="00B61B3C">
      <w:pPr>
        <w:pStyle w:val="Standard"/>
        <w:spacing w:after="0" w:line="240" w:lineRule="auto"/>
        <w:ind w:firstLine="720"/>
        <w:jc w:val="center"/>
        <w:rPr>
          <w:b/>
        </w:rPr>
      </w:pPr>
      <w:r w:rsidRPr="00B13CB7">
        <w:rPr>
          <w:rFonts w:ascii="Times New Roman" w:hAnsi="Times New Roman" w:cs="Times New Roman"/>
          <w:b/>
          <w:sz w:val="28"/>
          <w:szCs w:val="28"/>
        </w:rPr>
        <w:t>КОМПЛЕКСНИЙ ВПЛИВ ФІЗИЧНОЇ РЕАБІЛІТАЦІЇ НА ДІТЕЙ З ЦЕРЕБРАЛЬНИМ ПАРАЛІЧЕМ</w:t>
      </w:r>
    </w:p>
    <w:p w:rsidR="00B61B3C" w:rsidRDefault="00B61B3C" w:rsidP="00B61B3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Кафедра фізичної реабілітації та спортивної медицини </w:t>
      </w:r>
    </w:p>
    <w:p w:rsidR="00B61B3C" w:rsidRPr="004879D2" w:rsidRDefault="00B61B3C" w:rsidP="00B61B3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з курсом фізичного виховання та </w:t>
      </w:r>
      <w:proofErr w:type="spellStart"/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здоров</w:t>
      </w:r>
      <w:proofErr w:type="spellEnd"/>
      <w:r w:rsidRPr="00B61B3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’</w:t>
      </w:r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я</w:t>
      </w:r>
    </w:p>
    <w:p w:rsidR="00B61B3C" w:rsidRPr="004879D2" w:rsidRDefault="00B61B3C" w:rsidP="00B61B3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  <w:proofErr w:type="spellStart"/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Харківський</w:t>
      </w:r>
      <w:proofErr w:type="spellEnd"/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національний</w:t>
      </w:r>
      <w:proofErr w:type="spellEnd"/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медичний</w:t>
      </w:r>
      <w:proofErr w:type="spellEnd"/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університет</w:t>
      </w:r>
      <w:proofErr w:type="spellEnd"/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</w:t>
      </w:r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м.</w:t>
      </w:r>
      <w:proofErr w:type="spellStart"/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Харків</w:t>
      </w:r>
      <w:proofErr w:type="spellEnd"/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</w:t>
      </w:r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Україна</w:t>
      </w:r>
      <w:proofErr w:type="spellEnd"/>
    </w:p>
    <w:p w:rsidR="00B61B3C" w:rsidRDefault="00B61B3C" w:rsidP="00B61B3C">
      <w:pPr>
        <w:pStyle w:val="Standard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879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Науковий керівник: ас.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879D2">
        <w:rPr>
          <w:rFonts w:ascii="Times New Roman" w:eastAsia="Calibri" w:hAnsi="Times New Roman" w:cs="Times New Roman"/>
          <w:sz w:val="24"/>
          <w:szCs w:val="24"/>
        </w:rPr>
        <w:t>Сушецька</w:t>
      </w:r>
      <w:proofErr w:type="spellEnd"/>
      <w:r w:rsidRPr="004879D2">
        <w:rPr>
          <w:rFonts w:ascii="Times New Roman" w:eastAsia="Calibri" w:hAnsi="Times New Roman" w:cs="Times New Roman"/>
          <w:sz w:val="24"/>
          <w:szCs w:val="24"/>
        </w:rPr>
        <w:t xml:space="preserve"> Аліна Сергіївна</w:t>
      </w:r>
    </w:p>
    <w:p w:rsidR="00B61B3C" w:rsidRPr="00B13CB7" w:rsidRDefault="00B61B3C" w:rsidP="00B61B3C">
      <w:pPr>
        <w:pStyle w:val="Standard"/>
        <w:spacing w:after="0" w:line="360" w:lineRule="auto"/>
        <w:ind w:firstLine="720"/>
        <w:jc w:val="center"/>
        <w:rPr>
          <w:sz w:val="28"/>
          <w:szCs w:val="28"/>
        </w:rPr>
      </w:pPr>
    </w:p>
    <w:p w:rsidR="00522473" w:rsidRPr="00B13CB7" w:rsidRDefault="00B61B3C" w:rsidP="00522473">
      <w:pPr>
        <w:pStyle w:val="Standard"/>
        <w:spacing w:after="0" w:line="360" w:lineRule="auto"/>
        <w:ind w:firstLine="284"/>
        <w:jc w:val="both"/>
      </w:pPr>
      <w:r w:rsidRPr="00B61B3C">
        <w:rPr>
          <w:rFonts w:ascii="Times New Roman" w:hAnsi="Times New Roman" w:cs="Times New Roman"/>
          <w:sz w:val="28"/>
          <w:szCs w:val="28"/>
        </w:rPr>
        <w:t xml:space="preserve">Дитячий церебральний параліч – це одне з важких порушень психофізичного розвитку дітей зумовлене пошкодженням однієї чи декількох частин мозку або порушенням його розвитку.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Воно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виявляється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насамперед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порушеннях</w:t>
      </w:r>
      <w:proofErr w:type="spellEnd"/>
      <w:r w:rsidR="00522473">
        <w:rPr>
          <w:rFonts w:ascii="Times New Roman" w:hAnsi="Times New Roman" w:cs="Times New Roman"/>
          <w:sz w:val="28"/>
          <w:szCs w:val="28"/>
        </w:rPr>
        <w:t xml:space="preserve"> </w:t>
      </w:r>
      <w:r w:rsidR="00522473" w:rsidRPr="00B13CB7">
        <w:rPr>
          <w:rFonts w:ascii="Times New Roman" w:hAnsi="Times New Roman" w:cs="Times New Roman"/>
          <w:sz w:val="28"/>
          <w:szCs w:val="28"/>
        </w:rPr>
        <w:t xml:space="preserve">рухових функцій , які часто поєднуються з розладами мовлення, іншими ускладненнями формування психічних функцій та </w:t>
      </w:r>
      <w:proofErr w:type="spellStart"/>
      <w:r w:rsidR="00522473" w:rsidRPr="00B13CB7">
        <w:rPr>
          <w:rFonts w:ascii="Times New Roman" w:hAnsi="Times New Roman" w:cs="Times New Roman"/>
          <w:sz w:val="28"/>
          <w:szCs w:val="28"/>
        </w:rPr>
        <w:t>особистості,а</w:t>
      </w:r>
      <w:proofErr w:type="spellEnd"/>
      <w:r w:rsidR="00522473" w:rsidRPr="00B13CB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522473" w:rsidRPr="00B13CB7">
        <w:rPr>
          <w:rFonts w:ascii="Times New Roman" w:hAnsi="Times New Roman" w:cs="Times New Roman"/>
          <w:sz w:val="28"/>
          <w:szCs w:val="28"/>
        </w:rPr>
        <w:t>рідко</w:t>
      </w:r>
      <w:proofErr w:type="spellEnd"/>
      <w:r w:rsidR="00522473" w:rsidRPr="00B13CB7">
        <w:rPr>
          <w:rFonts w:ascii="Times New Roman" w:hAnsi="Times New Roman" w:cs="Times New Roman"/>
          <w:sz w:val="28"/>
          <w:szCs w:val="28"/>
        </w:rPr>
        <w:t xml:space="preserve"> і зниженням інтелекту.</w:t>
      </w:r>
    </w:p>
    <w:p w:rsidR="00522473" w:rsidRPr="00B13CB7" w:rsidRDefault="00522473" w:rsidP="00522473">
      <w:pPr>
        <w:pStyle w:val="Standard"/>
        <w:spacing w:after="0" w:line="360" w:lineRule="auto"/>
        <w:ind w:firstLine="284"/>
        <w:jc w:val="both"/>
      </w:pPr>
      <w:r w:rsidRPr="00B13CB7">
        <w:rPr>
          <w:rFonts w:ascii="Times New Roman" w:hAnsi="Times New Roman" w:cs="Times New Roman"/>
          <w:sz w:val="28"/>
          <w:szCs w:val="28"/>
          <w:u w:val="single"/>
        </w:rPr>
        <w:t>Існують 3 типи церебральних паралічів:</w:t>
      </w:r>
    </w:p>
    <w:p w:rsidR="00522473" w:rsidRPr="00B13CB7" w:rsidRDefault="00522473" w:rsidP="00522473">
      <w:pPr>
        <w:pStyle w:val="Standard"/>
        <w:spacing w:after="0" w:line="360" w:lineRule="auto"/>
        <w:ind w:firstLine="284"/>
        <w:jc w:val="both"/>
      </w:pPr>
      <w:r w:rsidRPr="00B13CB7">
        <w:rPr>
          <w:rFonts w:ascii="Times New Roman" w:hAnsi="Times New Roman" w:cs="Times New Roman"/>
          <w:sz w:val="28"/>
          <w:szCs w:val="28"/>
        </w:rPr>
        <w:t>1.Спастичні (пірамідні) форми</w:t>
      </w:r>
    </w:p>
    <w:p w:rsidR="00522473" w:rsidRPr="00B13CB7" w:rsidRDefault="00522473" w:rsidP="00522473">
      <w:pPr>
        <w:pStyle w:val="Standard"/>
        <w:spacing w:after="0" w:line="360" w:lineRule="auto"/>
        <w:ind w:firstLine="284"/>
        <w:jc w:val="both"/>
      </w:pPr>
      <w:r w:rsidRPr="00B13CB7">
        <w:rPr>
          <w:rFonts w:ascii="Times New Roman" w:hAnsi="Times New Roman" w:cs="Times New Roman"/>
          <w:sz w:val="28"/>
          <w:szCs w:val="28"/>
        </w:rPr>
        <w:t>2.Дискінетична (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екстрапірамідна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>) форма</w:t>
      </w:r>
    </w:p>
    <w:p w:rsidR="00522473" w:rsidRPr="00B13CB7" w:rsidRDefault="00522473" w:rsidP="00522473">
      <w:pPr>
        <w:pStyle w:val="Standard"/>
        <w:spacing w:after="0" w:line="360" w:lineRule="auto"/>
        <w:ind w:firstLine="284"/>
        <w:jc w:val="both"/>
      </w:pPr>
      <w:r w:rsidRPr="00B13CB7">
        <w:rPr>
          <w:rFonts w:ascii="Times New Roman" w:hAnsi="Times New Roman" w:cs="Times New Roman"/>
          <w:sz w:val="28"/>
          <w:szCs w:val="28"/>
        </w:rPr>
        <w:t xml:space="preserve">Виражається порушенням координації рухів. Виділяють два підтипи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дискінетичної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 форми:</w:t>
      </w:r>
    </w:p>
    <w:p w:rsidR="00522473" w:rsidRPr="005934BC" w:rsidRDefault="00522473" w:rsidP="00522473">
      <w:pPr>
        <w:pStyle w:val="a3"/>
        <w:spacing w:after="0" w:line="360" w:lineRule="auto"/>
        <w:ind w:left="0" w:firstLine="284"/>
        <w:jc w:val="both"/>
        <w:rPr>
          <w:lang w:val="uk-UA"/>
        </w:rPr>
      </w:pPr>
      <w:r w:rsidRPr="005934BC">
        <w:rPr>
          <w:rFonts w:ascii="Times New Roman" w:hAnsi="Times New Roman" w:cs="Times New Roman"/>
          <w:sz w:val="28"/>
          <w:szCs w:val="28"/>
          <w:lang w:val="uk-UA"/>
        </w:rPr>
        <w:t>1.Атетоїдна (</w:t>
      </w:r>
      <w:proofErr w:type="spellStart"/>
      <w:r w:rsidRPr="005934BC">
        <w:rPr>
          <w:rFonts w:ascii="Times New Roman" w:hAnsi="Times New Roman" w:cs="Times New Roman"/>
          <w:sz w:val="28"/>
          <w:szCs w:val="28"/>
          <w:lang w:val="uk-UA"/>
        </w:rPr>
        <w:t>гіперкінетична</w:t>
      </w:r>
      <w:proofErr w:type="spellEnd"/>
      <w:r w:rsidRPr="005934BC">
        <w:rPr>
          <w:rFonts w:ascii="Times New Roman" w:hAnsi="Times New Roman" w:cs="Times New Roman"/>
          <w:sz w:val="28"/>
          <w:szCs w:val="28"/>
          <w:lang w:val="uk-UA"/>
        </w:rPr>
        <w:t>) (повільні, неконтрольовані рухи);</w:t>
      </w:r>
    </w:p>
    <w:p w:rsidR="00522473" w:rsidRPr="00B13CB7" w:rsidRDefault="00522473" w:rsidP="00522473">
      <w:pPr>
        <w:pStyle w:val="a3"/>
        <w:spacing w:after="0" w:line="360" w:lineRule="auto"/>
        <w:ind w:left="0" w:firstLine="284"/>
        <w:jc w:val="both"/>
      </w:pPr>
      <w:r w:rsidRPr="00B13CB7">
        <w:rPr>
          <w:rFonts w:ascii="Times New Roman" w:hAnsi="Times New Roman" w:cs="Times New Roman"/>
          <w:sz w:val="28"/>
          <w:szCs w:val="28"/>
        </w:rPr>
        <w:t>2.Атактична форма (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рівноваги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координації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>).</w:t>
      </w:r>
    </w:p>
    <w:p w:rsidR="00522473" w:rsidRPr="00B13CB7" w:rsidRDefault="00522473" w:rsidP="00522473">
      <w:pPr>
        <w:pStyle w:val="Standard"/>
        <w:spacing w:after="0" w:line="360" w:lineRule="auto"/>
        <w:ind w:firstLine="284"/>
        <w:jc w:val="both"/>
      </w:pPr>
      <w:r w:rsidRPr="00B13CB7">
        <w:rPr>
          <w:rFonts w:ascii="Times New Roman" w:hAnsi="Times New Roman" w:cs="Times New Roman"/>
          <w:sz w:val="28"/>
          <w:szCs w:val="28"/>
        </w:rPr>
        <w:t>3.Змішана форма</w:t>
      </w:r>
    </w:p>
    <w:p w:rsidR="00522473" w:rsidRPr="00B13CB7" w:rsidRDefault="00522473" w:rsidP="00522473">
      <w:pPr>
        <w:pStyle w:val="Standard"/>
        <w:spacing w:after="0" w:line="360" w:lineRule="auto"/>
        <w:ind w:firstLine="284"/>
        <w:jc w:val="both"/>
      </w:pPr>
      <w:r w:rsidRPr="00B13CB7">
        <w:rPr>
          <w:rFonts w:ascii="Times New Roman" w:hAnsi="Times New Roman" w:cs="Times New Roman"/>
          <w:sz w:val="28"/>
          <w:szCs w:val="28"/>
        </w:rPr>
        <w:t>Поєднує в собі різні форми церебральних паралічів.</w:t>
      </w:r>
    </w:p>
    <w:p w:rsidR="00522473" w:rsidRPr="00B13CB7" w:rsidRDefault="00522473" w:rsidP="00522473">
      <w:pPr>
        <w:pStyle w:val="Standard"/>
        <w:spacing w:after="0" w:line="360" w:lineRule="auto"/>
        <w:ind w:firstLine="284"/>
        <w:jc w:val="both"/>
      </w:pPr>
      <w:r w:rsidRPr="00B13CB7">
        <w:rPr>
          <w:rFonts w:ascii="Times New Roman" w:hAnsi="Times New Roman" w:cs="Times New Roman"/>
          <w:sz w:val="28"/>
          <w:szCs w:val="28"/>
        </w:rPr>
        <w:t xml:space="preserve">Причини виникнення ДЦП. Вчені виділяють понад 400 чинників, що впливають на внутрішньоутробний розвиток плода. Однією із основних причин виникнення церебральної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паталогії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 є дія на мозок комплексу шкідливих чинників.</w:t>
      </w:r>
    </w:p>
    <w:p w:rsidR="00522473" w:rsidRPr="00B13CB7" w:rsidRDefault="00522473" w:rsidP="00522473">
      <w:pPr>
        <w:pStyle w:val="a3"/>
        <w:numPr>
          <w:ilvl w:val="0"/>
          <w:numId w:val="1"/>
        </w:numPr>
        <w:suppressAutoHyphens/>
        <w:autoSpaceDN w:val="0"/>
        <w:spacing w:after="0" w:line="360" w:lineRule="auto"/>
        <w:ind w:left="0" w:firstLine="284"/>
        <w:contextualSpacing w:val="0"/>
        <w:jc w:val="both"/>
        <w:textAlignment w:val="baseline"/>
      </w:pPr>
      <w:proofErr w:type="spellStart"/>
      <w:r w:rsidRPr="00B13CB7">
        <w:rPr>
          <w:rFonts w:ascii="Times New Roman" w:hAnsi="Times New Roman" w:cs="Times New Roman"/>
          <w:sz w:val="28"/>
          <w:szCs w:val="28"/>
        </w:rPr>
        <w:t>Гіпоксія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 плода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новонародженої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>.</w:t>
      </w:r>
    </w:p>
    <w:p w:rsidR="00522473" w:rsidRPr="00B13CB7" w:rsidRDefault="00522473" w:rsidP="00522473">
      <w:pPr>
        <w:pStyle w:val="a3"/>
        <w:numPr>
          <w:ilvl w:val="0"/>
          <w:numId w:val="1"/>
        </w:numPr>
        <w:suppressAutoHyphens/>
        <w:autoSpaceDN w:val="0"/>
        <w:spacing w:after="0" w:line="360" w:lineRule="auto"/>
        <w:ind w:left="0" w:firstLine="284"/>
        <w:contextualSpacing w:val="0"/>
        <w:jc w:val="both"/>
        <w:textAlignment w:val="baseline"/>
      </w:pPr>
      <w:proofErr w:type="spellStart"/>
      <w:r w:rsidRPr="00B13CB7">
        <w:rPr>
          <w:rFonts w:ascii="Times New Roman" w:hAnsi="Times New Roman" w:cs="Times New Roman"/>
          <w:sz w:val="28"/>
          <w:szCs w:val="28"/>
        </w:rPr>
        <w:t>Родові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травми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>.</w:t>
      </w:r>
    </w:p>
    <w:p w:rsidR="00522473" w:rsidRPr="00B13CB7" w:rsidRDefault="00522473" w:rsidP="00522473">
      <w:pPr>
        <w:pStyle w:val="a3"/>
        <w:numPr>
          <w:ilvl w:val="0"/>
          <w:numId w:val="1"/>
        </w:numPr>
        <w:suppressAutoHyphens/>
        <w:autoSpaceDN w:val="0"/>
        <w:spacing w:after="0" w:line="360" w:lineRule="auto"/>
        <w:ind w:left="0" w:firstLine="284"/>
        <w:contextualSpacing w:val="0"/>
        <w:jc w:val="both"/>
        <w:textAlignment w:val="baseline"/>
      </w:pPr>
      <w:proofErr w:type="spellStart"/>
      <w:r w:rsidRPr="00B13CB7">
        <w:rPr>
          <w:rFonts w:ascii="Times New Roman" w:hAnsi="Times New Roman" w:cs="Times New Roman"/>
          <w:sz w:val="28"/>
          <w:szCs w:val="28"/>
        </w:rPr>
        <w:t>Гемолітична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 хвороба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новонароджених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>.</w:t>
      </w:r>
    </w:p>
    <w:p w:rsidR="00522473" w:rsidRPr="00B13CB7" w:rsidRDefault="00522473" w:rsidP="00522473">
      <w:pPr>
        <w:pStyle w:val="a3"/>
        <w:numPr>
          <w:ilvl w:val="0"/>
          <w:numId w:val="1"/>
        </w:numPr>
        <w:suppressAutoHyphens/>
        <w:autoSpaceDN w:val="0"/>
        <w:spacing w:after="0" w:line="360" w:lineRule="auto"/>
        <w:ind w:left="0" w:firstLine="284"/>
        <w:contextualSpacing w:val="0"/>
        <w:jc w:val="both"/>
        <w:textAlignment w:val="baseline"/>
      </w:pPr>
      <w:proofErr w:type="spellStart"/>
      <w:r w:rsidRPr="00B13CB7">
        <w:rPr>
          <w:rFonts w:ascii="Times New Roman" w:hAnsi="Times New Roman" w:cs="Times New Roman"/>
          <w:sz w:val="28"/>
          <w:szCs w:val="28"/>
        </w:rPr>
        <w:t>Захворювання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матері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хвороби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серцево-судинної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ендокринна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патологія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інфекції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>.</w:t>
      </w:r>
    </w:p>
    <w:p w:rsidR="007E2455" w:rsidRPr="00B13CB7" w:rsidRDefault="007E2455" w:rsidP="007E2455">
      <w:pPr>
        <w:pStyle w:val="a3"/>
        <w:numPr>
          <w:ilvl w:val="0"/>
          <w:numId w:val="1"/>
        </w:numPr>
        <w:suppressAutoHyphens/>
        <w:autoSpaceDN w:val="0"/>
        <w:spacing w:after="0" w:line="360" w:lineRule="auto"/>
        <w:ind w:left="0" w:firstLine="284"/>
        <w:contextualSpacing w:val="0"/>
        <w:jc w:val="both"/>
        <w:textAlignment w:val="baseline"/>
      </w:pPr>
      <w:proofErr w:type="spellStart"/>
      <w:r w:rsidRPr="00B13CB7">
        <w:rPr>
          <w:rFonts w:ascii="Times New Roman" w:hAnsi="Times New Roman" w:cs="Times New Roman"/>
          <w:sz w:val="28"/>
          <w:szCs w:val="28"/>
        </w:rPr>
        <w:lastRenderedPageBreak/>
        <w:t>Ускладнення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 нормального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перебігу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вагітності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токсикози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патології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плаценти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імунологічна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несумісність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матері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 та плода, та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інше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>.</w:t>
      </w:r>
    </w:p>
    <w:p w:rsidR="007E2455" w:rsidRPr="00B13CB7" w:rsidRDefault="007E2455" w:rsidP="007E2455">
      <w:pPr>
        <w:pStyle w:val="a3"/>
        <w:numPr>
          <w:ilvl w:val="0"/>
          <w:numId w:val="1"/>
        </w:numPr>
        <w:suppressAutoHyphens/>
        <w:autoSpaceDN w:val="0"/>
        <w:spacing w:after="0" w:line="360" w:lineRule="auto"/>
        <w:ind w:left="0" w:firstLine="284"/>
        <w:contextualSpacing w:val="0"/>
        <w:jc w:val="both"/>
        <w:textAlignment w:val="baseline"/>
      </w:pPr>
      <w:proofErr w:type="spellStart"/>
      <w:r w:rsidRPr="00B13CB7">
        <w:rPr>
          <w:rFonts w:ascii="Times New Roman" w:hAnsi="Times New Roman" w:cs="Times New Roman"/>
          <w:sz w:val="28"/>
          <w:szCs w:val="28"/>
        </w:rPr>
        <w:t>Ускладнення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 при родах.</w:t>
      </w:r>
    </w:p>
    <w:p w:rsidR="007E2455" w:rsidRPr="00B13CB7" w:rsidRDefault="007E2455" w:rsidP="007E2455">
      <w:pPr>
        <w:pStyle w:val="a3"/>
        <w:numPr>
          <w:ilvl w:val="0"/>
          <w:numId w:val="1"/>
        </w:numPr>
        <w:suppressAutoHyphens/>
        <w:autoSpaceDN w:val="0"/>
        <w:spacing w:after="0" w:line="360" w:lineRule="auto"/>
        <w:ind w:left="0" w:firstLine="284"/>
        <w:contextualSpacing w:val="0"/>
        <w:jc w:val="both"/>
        <w:textAlignment w:val="baseline"/>
      </w:pPr>
      <w:r w:rsidRPr="00B13CB7">
        <w:rPr>
          <w:rFonts w:ascii="Times New Roman" w:hAnsi="Times New Roman" w:cs="Times New Roman"/>
          <w:sz w:val="28"/>
          <w:szCs w:val="28"/>
        </w:rPr>
        <w:t xml:space="preserve">Тромбоз </w:t>
      </w:r>
      <w:proofErr w:type="spellStart"/>
      <w:proofErr w:type="gramStart"/>
      <w:r w:rsidRPr="00B13CB7">
        <w:rPr>
          <w:rFonts w:ascii="Times New Roman" w:hAnsi="Times New Roman" w:cs="Times New Roman"/>
          <w:sz w:val="28"/>
          <w:szCs w:val="28"/>
        </w:rPr>
        <w:t>артерій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  головного</w:t>
      </w:r>
      <w:proofErr w:type="gramEnd"/>
      <w:r w:rsidRPr="00B13C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мозку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ішемічного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інсульту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>.</w:t>
      </w:r>
    </w:p>
    <w:p w:rsidR="007E2455" w:rsidRPr="00B13CB7" w:rsidRDefault="007E2455" w:rsidP="007E2455">
      <w:pPr>
        <w:pStyle w:val="Standard"/>
        <w:spacing w:after="0" w:line="360" w:lineRule="auto"/>
        <w:ind w:firstLine="284"/>
        <w:jc w:val="both"/>
      </w:pPr>
      <w:r w:rsidRPr="00B13CB7">
        <w:rPr>
          <w:rFonts w:ascii="Times New Roman" w:hAnsi="Times New Roman" w:cs="Times New Roman"/>
          <w:sz w:val="28"/>
          <w:szCs w:val="28"/>
        </w:rPr>
        <w:t xml:space="preserve">Постановка проблеми. Актуальність проблеми дитячого церебрального паралічу зв’язана із збільшенням кількості таких хворих. За останні 15 років по даним центру медичної статистики МОЗ України рівень загальної інвалідності у дітей збільшився на 85%. Серед інших порушень опорно-рухового апарату ДЦП є найбільш частою причиною, що зумовлює дитячу інвалідність. Актуальність проблеми зростає в зв’язку з впровадженням в Україні з 2007 року нових стандартів виходжування новонароджених з вагою 500г (Всесвітня організація охорони здоров’я), що звичайно збільшує ризик інвалідності. В Україні констатують 2,4-2,5 випадків церебрального паралічу на 1000 дитячого населення. Сьогодні у нас є понад 30 тисяч таких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хворих,що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 потребують різнобічної й довготривалої реабілітації.</w:t>
      </w:r>
    </w:p>
    <w:p w:rsidR="007E2455" w:rsidRPr="00B13CB7" w:rsidRDefault="007E2455" w:rsidP="007E2455">
      <w:pPr>
        <w:pStyle w:val="Standard"/>
        <w:spacing w:after="0" w:line="360" w:lineRule="auto"/>
        <w:ind w:firstLine="284"/>
        <w:jc w:val="both"/>
      </w:pPr>
      <w:r w:rsidRPr="00B13CB7">
        <w:rPr>
          <w:rFonts w:ascii="Times New Roman" w:hAnsi="Times New Roman" w:cs="Times New Roman"/>
          <w:sz w:val="28"/>
          <w:szCs w:val="28"/>
        </w:rPr>
        <w:t xml:space="preserve">Фізична реабілітація дітей, хворих на церебральний параліч. Перебіг ДЦП залежить від етапності лікування, часу початку і ступеня ураження. Основною метою лікування даної патології є формування правильних </w:t>
      </w:r>
      <w:proofErr w:type="spellStart"/>
      <w:r w:rsidRPr="00B13CB7">
        <w:rPr>
          <w:rFonts w:ascii="Times New Roman" w:hAnsi="Times New Roman" w:cs="Times New Roman"/>
          <w:sz w:val="28"/>
          <w:szCs w:val="28"/>
        </w:rPr>
        <w:t>патернів</w:t>
      </w:r>
      <w:proofErr w:type="spellEnd"/>
      <w:r w:rsidRPr="00B13CB7">
        <w:rPr>
          <w:rFonts w:ascii="Times New Roman" w:hAnsi="Times New Roman" w:cs="Times New Roman"/>
          <w:sz w:val="28"/>
          <w:szCs w:val="28"/>
        </w:rPr>
        <w:t xml:space="preserve"> руху, які не розвиваються у хворого природним шляхом. Провідна роль займає лікувальна фізична гімнастика, масаж та фізіотерапія.</w:t>
      </w:r>
    </w:p>
    <w:p w:rsidR="007E2455" w:rsidRPr="00B13CB7" w:rsidRDefault="007E2455" w:rsidP="007E2455">
      <w:pPr>
        <w:pStyle w:val="Standard"/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13CB7">
        <w:rPr>
          <w:rFonts w:ascii="Times New Roman" w:hAnsi="Times New Roman" w:cs="Times New Roman"/>
          <w:sz w:val="28"/>
          <w:szCs w:val="28"/>
        </w:rPr>
        <w:t xml:space="preserve">Лікувальна фізкультура займає основну роль в комплексній реабілітації дітей з дитячим церебральним паралічем. Корекційні програми направлені на підвищення рухової сили, пригнічення примітивних рефлексів та розвиток здатності утримувати рівновагу тіла і виконувати різні рухи. </w:t>
      </w:r>
    </w:p>
    <w:p w:rsidR="007E2455" w:rsidRPr="00B13CB7" w:rsidRDefault="007E2455" w:rsidP="007E2455">
      <w:pPr>
        <w:pStyle w:val="Standard"/>
        <w:spacing w:after="0" w:line="360" w:lineRule="auto"/>
        <w:ind w:firstLine="284"/>
        <w:jc w:val="both"/>
      </w:pPr>
      <w:r w:rsidRPr="00B13CB7">
        <w:rPr>
          <w:rFonts w:ascii="Times New Roman" w:hAnsi="Times New Roman" w:cs="Times New Roman"/>
          <w:sz w:val="28"/>
          <w:szCs w:val="28"/>
        </w:rPr>
        <w:t>Висновок. Церебральний параліч впливає на якість життя хворої людини на будь-якому її етапі, від дитинства і юнацтва до зрілості і старості. І на кожному етапі пацієнта з церебральним паралічем повинна супроводжувати активна комплексна реабілітаційна підтримка.</w:t>
      </w:r>
    </w:p>
    <w:p w:rsidR="0026737D" w:rsidRPr="007E2455" w:rsidRDefault="0026737D" w:rsidP="00B61B3C">
      <w:pPr>
        <w:rPr>
          <w:lang w:val="uk-UA"/>
        </w:rPr>
      </w:pPr>
      <w:bookmarkStart w:id="0" w:name="_GoBack"/>
      <w:bookmarkEnd w:id="0"/>
    </w:p>
    <w:sectPr w:rsidR="0026737D" w:rsidRPr="007E2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6D531C"/>
    <w:multiLevelType w:val="multilevel"/>
    <w:tmpl w:val="3FDA0C7E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5DF"/>
    <w:rsid w:val="0026737D"/>
    <w:rsid w:val="00522473"/>
    <w:rsid w:val="007E2455"/>
    <w:rsid w:val="00B61B3C"/>
    <w:rsid w:val="00EE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68739"/>
  <w15:chartTrackingRefBased/>
  <w15:docId w15:val="{0EBBE067-5132-431F-BFC5-5FB80409C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B3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61B3C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  <w:lang w:val="uk-UA"/>
    </w:rPr>
  </w:style>
  <w:style w:type="paragraph" w:styleId="a3">
    <w:name w:val="List Paragraph"/>
    <w:basedOn w:val="a"/>
    <w:qFormat/>
    <w:rsid w:val="00522473"/>
    <w:pPr>
      <w:ind w:left="720"/>
      <w:contextualSpacing/>
    </w:pPr>
  </w:style>
  <w:style w:type="numbering" w:customStyle="1" w:styleId="WWNum2">
    <w:name w:val="WWNum2"/>
    <w:basedOn w:val="a2"/>
    <w:rsid w:val="0052247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2832</Characters>
  <Application>Microsoft Office Word</Application>
  <DocSecurity>0</DocSecurity>
  <Lines>23</Lines>
  <Paragraphs>6</Paragraphs>
  <ScaleCrop>false</ScaleCrop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2019-06-05T19:23:00Z</dcterms:created>
  <dcterms:modified xsi:type="dcterms:W3CDTF">2019-06-05T19:24:00Z</dcterms:modified>
</cp:coreProperties>
</file>