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10" w:rsidRPr="00CB1B87" w:rsidRDefault="008A39D1" w:rsidP="008A39D1">
      <w:pPr>
        <w:jc w:val="center"/>
        <w:rPr>
          <w:b/>
          <w:bCs/>
          <w:lang w:val="uk-UA"/>
        </w:rPr>
      </w:pPr>
      <w:r w:rsidRPr="00CB1B87">
        <w:rPr>
          <w:b/>
          <w:bCs/>
          <w:lang w:val="uk-UA"/>
        </w:rPr>
        <w:t>ДИФЕРЕНЦІЙОВАНИЙ ПІДХІД ДО ДІАГНОСТИКИ УРЕМІЧНОГО СИНДРОМУ ПРИ ОНКОПАТОЛОГІЇ</w:t>
      </w:r>
    </w:p>
    <w:p w:rsidR="005F18A0" w:rsidRPr="003625C0" w:rsidRDefault="005F18A0" w:rsidP="008A39D1">
      <w:pPr>
        <w:jc w:val="center"/>
        <w:rPr>
          <w:bCs/>
          <w:i/>
          <w:lang w:val="uk-UA"/>
        </w:rPr>
      </w:pPr>
      <w:proofErr w:type="spellStart"/>
      <w:r w:rsidRPr="005F18A0">
        <w:rPr>
          <w:bCs/>
          <w:i/>
          <w:lang w:val="uk-UA"/>
        </w:rPr>
        <w:t>Андон’єва</w:t>
      </w:r>
      <w:proofErr w:type="spellEnd"/>
      <w:r w:rsidRPr="005F18A0">
        <w:rPr>
          <w:bCs/>
          <w:i/>
          <w:lang w:val="uk-UA"/>
        </w:rPr>
        <w:t xml:space="preserve"> Н. М.</w:t>
      </w:r>
      <w:r w:rsidRPr="005F18A0">
        <w:rPr>
          <w:bCs/>
          <w:i/>
          <w:vertAlign w:val="superscript"/>
          <w:lang w:val="uk-UA"/>
        </w:rPr>
        <w:t xml:space="preserve"> </w:t>
      </w:r>
      <w:r>
        <w:rPr>
          <w:bCs/>
          <w:i/>
          <w:vertAlign w:val="superscript"/>
          <w:lang w:val="uk-UA"/>
        </w:rPr>
        <w:t>1,2</w:t>
      </w:r>
      <w:r w:rsidRPr="005F18A0">
        <w:rPr>
          <w:bCs/>
          <w:i/>
          <w:lang w:val="uk-UA"/>
        </w:rPr>
        <w:t>, Гуц О. А.</w:t>
      </w:r>
      <w:r w:rsidRPr="005F18A0">
        <w:rPr>
          <w:bCs/>
          <w:i/>
          <w:vertAlign w:val="superscript"/>
          <w:lang w:val="uk-UA"/>
        </w:rPr>
        <w:t xml:space="preserve"> </w:t>
      </w:r>
      <w:r>
        <w:rPr>
          <w:bCs/>
          <w:i/>
          <w:vertAlign w:val="superscript"/>
          <w:lang w:val="uk-UA"/>
        </w:rPr>
        <w:t>1,2</w:t>
      </w:r>
      <w:r w:rsidRPr="005F18A0">
        <w:rPr>
          <w:bCs/>
          <w:i/>
          <w:lang w:val="uk-UA"/>
        </w:rPr>
        <w:t>, Дубовик М. Я.</w:t>
      </w:r>
      <w:r w:rsidRPr="005F18A0">
        <w:rPr>
          <w:bCs/>
          <w:i/>
          <w:vertAlign w:val="superscript"/>
          <w:lang w:val="uk-UA"/>
        </w:rPr>
        <w:t xml:space="preserve"> </w:t>
      </w:r>
      <w:r>
        <w:rPr>
          <w:bCs/>
          <w:i/>
          <w:vertAlign w:val="superscript"/>
          <w:lang w:val="uk-UA"/>
        </w:rPr>
        <w:t>1,2</w:t>
      </w:r>
      <w:r w:rsidRPr="005F18A0">
        <w:rPr>
          <w:bCs/>
          <w:i/>
          <w:lang w:val="uk-UA"/>
        </w:rPr>
        <w:t>, Лісова Г. В.</w:t>
      </w:r>
      <w:r w:rsidRPr="005F18A0">
        <w:rPr>
          <w:bCs/>
          <w:i/>
          <w:vertAlign w:val="superscript"/>
          <w:lang w:val="uk-UA"/>
        </w:rPr>
        <w:t xml:space="preserve"> </w:t>
      </w:r>
      <w:r>
        <w:rPr>
          <w:bCs/>
          <w:i/>
          <w:vertAlign w:val="superscript"/>
          <w:lang w:val="uk-UA"/>
        </w:rPr>
        <w:t>1</w:t>
      </w:r>
      <w:r>
        <w:rPr>
          <w:bCs/>
          <w:i/>
          <w:lang w:val="uk-UA"/>
        </w:rPr>
        <w:t xml:space="preserve">, </w:t>
      </w:r>
      <w:proofErr w:type="spellStart"/>
      <w:r w:rsidR="003625C0">
        <w:rPr>
          <w:rFonts w:eastAsia="Calibri" w:cs="Times New Roman"/>
          <w:bCs/>
          <w:i/>
          <w:lang w:val="uk-UA"/>
        </w:rPr>
        <w:t>Колупа</w:t>
      </w:r>
      <w:proofErr w:type="spellEnd"/>
      <w:r w:rsidR="003625C0">
        <w:rPr>
          <w:rFonts w:eastAsia="Calibri" w:cs="Times New Roman"/>
          <w:bCs/>
          <w:i/>
          <w:lang w:val="uk-UA"/>
        </w:rPr>
        <w:t>єв С. М.</w:t>
      </w:r>
      <w:r w:rsidR="003625C0">
        <w:rPr>
          <w:rFonts w:eastAsia="Calibri" w:cs="Times New Roman"/>
          <w:bCs/>
          <w:i/>
          <w:vertAlign w:val="superscript"/>
          <w:lang w:val="uk-UA"/>
        </w:rPr>
        <w:t>1,2</w:t>
      </w:r>
      <w:r w:rsidR="003625C0" w:rsidRPr="003625C0">
        <w:rPr>
          <w:rFonts w:eastAsia="Calibri" w:cs="Times New Roman"/>
          <w:bCs/>
          <w:i/>
          <w:lang w:val="uk-UA"/>
        </w:rPr>
        <w:t>,</w:t>
      </w:r>
      <w:r w:rsidR="003625C0">
        <w:rPr>
          <w:rFonts w:eastAsia="Calibri" w:cs="Times New Roman"/>
          <w:bCs/>
          <w:i/>
          <w:lang w:val="uk-UA"/>
        </w:rPr>
        <w:t xml:space="preserve"> </w:t>
      </w:r>
      <w:bookmarkStart w:id="0" w:name="_GoBack"/>
      <w:bookmarkEnd w:id="0"/>
      <w:proofErr w:type="spellStart"/>
      <w:r w:rsidRPr="005F18A0">
        <w:rPr>
          <w:bCs/>
          <w:i/>
          <w:lang w:val="uk-UA"/>
        </w:rPr>
        <w:t>Валковська</w:t>
      </w:r>
      <w:proofErr w:type="spellEnd"/>
      <w:r w:rsidRPr="005F18A0">
        <w:rPr>
          <w:bCs/>
          <w:i/>
          <w:lang w:val="uk-UA"/>
        </w:rPr>
        <w:t xml:space="preserve"> Т. Л.</w:t>
      </w:r>
      <w:r w:rsidRPr="005F18A0">
        <w:rPr>
          <w:bCs/>
          <w:i/>
          <w:vertAlign w:val="superscript"/>
          <w:lang w:val="uk-UA"/>
        </w:rPr>
        <w:t xml:space="preserve"> </w:t>
      </w:r>
      <w:r>
        <w:rPr>
          <w:bCs/>
          <w:i/>
          <w:vertAlign w:val="superscript"/>
          <w:lang w:val="uk-UA"/>
        </w:rPr>
        <w:t>1,2</w:t>
      </w:r>
      <w:r w:rsidR="003625C0">
        <w:rPr>
          <w:bCs/>
          <w:i/>
          <w:lang w:val="uk-UA"/>
        </w:rPr>
        <w:t xml:space="preserve">, </w:t>
      </w:r>
      <w:r w:rsidR="0054171D">
        <w:rPr>
          <w:bCs/>
          <w:i/>
          <w:lang w:val="uk-UA"/>
        </w:rPr>
        <w:t>Олянич С</w:t>
      </w:r>
      <w:r w:rsidR="003625C0" w:rsidRPr="00ED1215">
        <w:rPr>
          <w:bCs/>
          <w:i/>
          <w:lang w:val="uk-UA"/>
        </w:rPr>
        <w:t>. О.</w:t>
      </w:r>
      <w:r w:rsidR="0054171D">
        <w:rPr>
          <w:bCs/>
          <w:i/>
          <w:vertAlign w:val="superscript"/>
          <w:lang w:val="uk-UA"/>
        </w:rPr>
        <w:t>1</w:t>
      </w:r>
    </w:p>
    <w:p w:rsidR="008A39D1" w:rsidRPr="00CB1B87" w:rsidRDefault="005F18A0" w:rsidP="008A39D1">
      <w:pPr>
        <w:jc w:val="center"/>
        <w:rPr>
          <w:bCs/>
          <w:lang w:val="uk-UA"/>
        </w:rPr>
      </w:pPr>
      <w:r>
        <w:rPr>
          <w:bCs/>
          <w:i/>
          <w:vertAlign w:val="superscript"/>
          <w:lang w:val="uk-UA"/>
        </w:rPr>
        <w:t>1</w:t>
      </w:r>
      <w:r w:rsidR="008A39D1" w:rsidRPr="00CB1B87">
        <w:rPr>
          <w:bCs/>
          <w:lang w:val="uk-UA"/>
        </w:rPr>
        <w:t>Харківський національний медичний університет</w:t>
      </w:r>
    </w:p>
    <w:p w:rsidR="008A39D1" w:rsidRPr="00CB1B87" w:rsidRDefault="005F18A0" w:rsidP="008A39D1">
      <w:pPr>
        <w:jc w:val="center"/>
        <w:rPr>
          <w:bCs/>
          <w:lang w:val="uk-UA"/>
        </w:rPr>
      </w:pPr>
      <w:r w:rsidRPr="005F18A0">
        <w:rPr>
          <w:bCs/>
          <w:i/>
          <w:vertAlign w:val="superscript"/>
          <w:lang w:val="uk-UA"/>
        </w:rPr>
        <w:t>2</w:t>
      </w:r>
      <w:r w:rsidR="008A39D1" w:rsidRPr="00CB1B87">
        <w:rPr>
          <w:bCs/>
          <w:lang w:val="uk-UA"/>
        </w:rPr>
        <w:t>Обласний медичний клінічний центр урології, нефрології ім. В. І. Шаповала, м. Харків</w:t>
      </w:r>
    </w:p>
    <w:p w:rsidR="008A39D1" w:rsidRPr="00CB1B87" w:rsidRDefault="008A39D1" w:rsidP="008A39D1">
      <w:pPr>
        <w:ind w:firstLine="709"/>
        <w:rPr>
          <w:lang w:val="uk-UA"/>
        </w:rPr>
      </w:pPr>
    </w:p>
    <w:p w:rsidR="008A39D1" w:rsidRPr="00CB1B87" w:rsidRDefault="008A39D1" w:rsidP="005F18A0">
      <w:pPr>
        <w:ind w:firstLine="709"/>
        <w:rPr>
          <w:lang w:val="uk-UA"/>
        </w:rPr>
      </w:pPr>
      <w:r w:rsidRPr="00CB1B87">
        <w:rPr>
          <w:lang w:val="uk-UA"/>
        </w:rPr>
        <w:t>Тісний зв'язок ураження нирок зі злоякісними новоутвореннями відомий вже кілька століть і досі, враховуючи широку поширеність онкологічної патології, являє собою одну з найактуальніших проблем внутрішньої медицини.</w:t>
      </w:r>
      <w:r w:rsidR="005F18A0">
        <w:rPr>
          <w:lang w:val="uk-UA"/>
        </w:rPr>
        <w:t xml:space="preserve"> </w:t>
      </w:r>
      <w:r w:rsidRPr="00CB1B87">
        <w:rPr>
          <w:lang w:val="uk-UA"/>
        </w:rPr>
        <w:t xml:space="preserve">З одного боку, значна частина онкологічних хворих має асоційовані з основним захворюванням нефропатії, зумовлені як прямим, так і непрямим впливом пухлин, а також розвитком ряду неспецифічних реакцій. </w:t>
      </w:r>
      <w:r w:rsidR="005F18A0">
        <w:rPr>
          <w:lang w:val="uk-UA"/>
        </w:rPr>
        <w:t xml:space="preserve"> </w:t>
      </w:r>
      <w:r w:rsidRPr="00CB1B87">
        <w:rPr>
          <w:lang w:val="uk-UA"/>
        </w:rPr>
        <w:t>З іншого, доведено підвищений ризик розвитку різного роду злоякісних пухлин у пацієнтів з вже існуючою хронічною хворобою нирок (ХХН).</w:t>
      </w:r>
    </w:p>
    <w:p w:rsidR="008A39D1" w:rsidRPr="00CB1B87" w:rsidRDefault="008A39D1" w:rsidP="008A39D1">
      <w:pPr>
        <w:ind w:firstLine="709"/>
        <w:rPr>
          <w:lang w:val="uk-UA"/>
        </w:rPr>
      </w:pPr>
      <w:r w:rsidRPr="00CB1B87">
        <w:rPr>
          <w:lang w:val="uk-UA"/>
        </w:rPr>
        <w:t>Ураження нирок внаслідок пухлинного процесу можна розділити  за механізмом розвитку на декілька груп, а саме:</w:t>
      </w:r>
    </w:p>
    <w:p w:rsidR="008A39D1" w:rsidRPr="00CB1B87" w:rsidRDefault="008A39D1" w:rsidP="008A39D1">
      <w:pPr>
        <w:ind w:firstLine="709"/>
        <w:rPr>
          <w:lang w:val="uk-UA"/>
        </w:rPr>
      </w:pPr>
      <w:r w:rsidRPr="00CB1B87">
        <w:rPr>
          <w:lang w:val="uk-UA"/>
        </w:rPr>
        <w:t xml:space="preserve">1) Ураження, викликані механічним (прямим) впливом пухлини (проростання ниркової паренхіми [солідні пухлини, метастази], </w:t>
      </w:r>
      <w:proofErr w:type="spellStart"/>
      <w:r w:rsidRPr="00CB1B87">
        <w:rPr>
          <w:lang w:val="uk-UA"/>
        </w:rPr>
        <w:t>інтерстиціальна</w:t>
      </w:r>
      <w:proofErr w:type="spellEnd"/>
      <w:r w:rsidRPr="00CB1B87">
        <w:rPr>
          <w:lang w:val="uk-UA"/>
        </w:rPr>
        <w:t xml:space="preserve"> інфільтрація [лімфоми, гострий </w:t>
      </w:r>
      <w:proofErr w:type="spellStart"/>
      <w:r w:rsidRPr="00CB1B87">
        <w:rPr>
          <w:lang w:val="uk-UA"/>
        </w:rPr>
        <w:t>лімфобластний</w:t>
      </w:r>
      <w:proofErr w:type="spellEnd"/>
      <w:r w:rsidRPr="00CB1B87">
        <w:rPr>
          <w:lang w:val="uk-UA"/>
        </w:rPr>
        <w:t xml:space="preserve"> лейкоз], обструкція сечових шляхів, </w:t>
      </w:r>
      <w:proofErr w:type="spellStart"/>
      <w:r w:rsidRPr="00CB1B87">
        <w:rPr>
          <w:lang w:val="uk-UA"/>
        </w:rPr>
        <w:t>здавлення</w:t>
      </w:r>
      <w:proofErr w:type="spellEnd"/>
      <w:r w:rsidRPr="00CB1B87">
        <w:rPr>
          <w:lang w:val="uk-UA"/>
        </w:rPr>
        <w:t xml:space="preserve"> ниркових судин).</w:t>
      </w:r>
    </w:p>
    <w:p w:rsidR="008A39D1" w:rsidRPr="00CB1B87" w:rsidRDefault="008A39D1" w:rsidP="008A39D1">
      <w:pPr>
        <w:ind w:firstLine="709"/>
        <w:rPr>
          <w:lang w:val="uk-UA"/>
        </w:rPr>
      </w:pPr>
      <w:r w:rsidRPr="00CB1B87">
        <w:rPr>
          <w:lang w:val="uk-UA"/>
        </w:rPr>
        <w:t xml:space="preserve">2) </w:t>
      </w:r>
      <w:proofErr w:type="spellStart"/>
      <w:r w:rsidRPr="00CB1B87">
        <w:rPr>
          <w:lang w:val="uk-UA"/>
        </w:rPr>
        <w:t>Паранеопластичні</w:t>
      </w:r>
      <w:proofErr w:type="spellEnd"/>
      <w:r w:rsidRPr="00CB1B87">
        <w:rPr>
          <w:lang w:val="uk-UA"/>
        </w:rPr>
        <w:t xml:space="preserve"> нефропатії (</w:t>
      </w:r>
      <w:proofErr w:type="spellStart"/>
      <w:r w:rsidRPr="00CB1B87">
        <w:rPr>
          <w:lang w:val="uk-UA"/>
        </w:rPr>
        <w:t>паранеопластичні</w:t>
      </w:r>
      <w:proofErr w:type="spellEnd"/>
      <w:r w:rsidRPr="00CB1B87">
        <w:rPr>
          <w:lang w:val="uk-UA"/>
        </w:rPr>
        <w:t xml:space="preserve"> гломерулонефрити, амілоїдоз [АА- і AL-типу], синдром </w:t>
      </w:r>
      <w:proofErr w:type="spellStart"/>
      <w:r w:rsidRPr="00CB1B87">
        <w:rPr>
          <w:lang w:val="uk-UA"/>
        </w:rPr>
        <w:t>Фанконі</w:t>
      </w:r>
      <w:proofErr w:type="spellEnd"/>
      <w:r w:rsidRPr="00CB1B87">
        <w:rPr>
          <w:lang w:val="uk-UA"/>
        </w:rPr>
        <w:t>);</w:t>
      </w:r>
    </w:p>
    <w:p w:rsidR="008A39D1" w:rsidRPr="00CB1B87" w:rsidRDefault="008A39D1" w:rsidP="008A39D1">
      <w:pPr>
        <w:ind w:firstLine="709"/>
        <w:rPr>
          <w:lang w:val="uk-UA"/>
        </w:rPr>
      </w:pPr>
      <w:r w:rsidRPr="00CB1B87">
        <w:rPr>
          <w:lang w:val="uk-UA"/>
        </w:rPr>
        <w:t xml:space="preserve">3) Ураження, індуковані терапією пухлин (гострий </w:t>
      </w:r>
      <w:proofErr w:type="spellStart"/>
      <w:r w:rsidRPr="00CB1B87">
        <w:rPr>
          <w:lang w:val="uk-UA"/>
        </w:rPr>
        <w:t>канальцевий</w:t>
      </w:r>
      <w:proofErr w:type="spellEnd"/>
      <w:r w:rsidRPr="00CB1B87">
        <w:rPr>
          <w:lang w:val="uk-UA"/>
        </w:rPr>
        <w:t xml:space="preserve"> некроз, синдром лізису пухлини, нефролітіаз і </w:t>
      </w:r>
      <w:proofErr w:type="spellStart"/>
      <w:r w:rsidRPr="00CB1B87">
        <w:rPr>
          <w:lang w:val="uk-UA"/>
        </w:rPr>
        <w:t>уратна</w:t>
      </w:r>
      <w:proofErr w:type="spellEnd"/>
      <w:r w:rsidRPr="00CB1B87">
        <w:rPr>
          <w:lang w:val="uk-UA"/>
        </w:rPr>
        <w:t xml:space="preserve"> нефропатія, радіаційний нефрит, гострий і хронічний лікарський </w:t>
      </w:r>
      <w:proofErr w:type="spellStart"/>
      <w:r w:rsidRPr="00CB1B87">
        <w:rPr>
          <w:lang w:val="uk-UA"/>
        </w:rPr>
        <w:t>тубулоінтерстиціальний</w:t>
      </w:r>
      <w:proofErr w:type="spellEnd"/>
      <w:r w:rsidRPr="00CB1B87">
        <w:rPr>
          <w:lang w:val="uk-UA"/>
        </w:rPr>
        <w:t xml:space="preserve"> нефрит [</w:t>
      </w:r>
      <w:proofErr w:type="spellStart"/>
      <w:r w:rsidRPr="00CB1B87">
        <w:rPr>
          <w:lang w:val="uk-UA"/>
        </w:rPr>
        <w:t>цисплатин</w:t>
      </w:r>
      <w:proofErr w:type="spellEnd"/>
      <w:r w:rsidRPr="00CB1B87">
        <w:rPr>
          <w:lang w:val="uk-UA"/>
        </w:rPr>
        <w:t xml:space="preserve">, анальгетики, антибіотики та ін.], </w:t>
      </w:r>
      <w:proofErr w:type="spellStart"/>
      <w:r w:rsidRPr="00CB1B87">
        <w:rPr>
          <w:lang w:val="uk-UA"/>
        </w:rPr>
        <w:t>тромботична</w:t>
      </w:r>
      <w:proofErr w:type="spellEnd"/>
      <w:r w:rsidRPr="00CB1B87">
        <w:rPr>
          <w:lang w:val="uk-UA"/>
        </w:rPr>
        <w:t xml:space="preserve"> </w:t>
      </w:r>
      <w:proofErr w:type="spellStart"/>
      <w:r w:rsidRPr="00CB1B87">
        <w:rPr>
          <w:lang w:val="uk-UA"/>
        </w:rPr>
        <w:t>мікроангіопатія</w:t>
      </w:r>
      <w:proofErr w:type="spellEnd"/>
      <w:r w:rsidRPr="00CB1B87">
        <w:rPr>
          <w:lang w:val="uk-UA"/>
        </w:rPr>
        <w:t xml:space="preserve"> і </w:t>
      </w:r>
      <w:proofErr w:type="spellStart"/>
      <w:r w:rsidRPr="00CB1B87">
        <w:rPr>
          <w:lang w:val="uk-UA"/>
        </w:rPr>
        <w:t>мезангіолізис</w:t>
      </w:r>
      <w:proofErr w:type="spellEnd"/>
      <w:r w:rsidRPr="00CB1B87">
        <w:rPr>
          <w:lang w:val="uk-UA"/>
        </w:rPr>
        <w:t xml:space="preserve"> [</w:t>
      </w:r>
      <w:proofErr w:type="spellStart"/>
      <w:r w:rsidRPr="00CB1B87">
        <w:rPr>
          <w:lang w:val="uk-UA"/>
        </w:rPr>
        <w:t>циклоспорин</w:t>
      </w:r>
      <w:proofErr w:type="spellEnd"/>
      <w:r w:rsidRPr="00CB1B87">
        <w:rPr>
          <w:lang w:val="uk-UA"/>
        </w:rPr>
        <w:t xml:space="preserve">, </w:t>
      </w:r>
      <w:proofErr w:type="spellStart"/>
      <w:r w:rsidRPr="00CB1B87">
        <w:rPr>
          <w:lang w:val="uk-UA"/>
        </w:rPr>
        <w:t>вінбластин</w:t>
      </w:r>
      <w:proofErr w:type="spellEnd"/>
      <w:r w:rsidRPr="00CB1B87">
        <w:rPr>
          <w:lang w:val="uk-UA"/>
        </w:rPr>
        <w:t xml:space="preserve">, </w:t>
      </w:r>
      <w:proofErr w:type="spellStart"/>
      <w:r w:rsidRPr="00CB1B87">
        <w:rPr>
          <w:lang w:val="uk-UA"/>
        </w:rPr>
        <w:t>мітоміцин</w:t>
      </w:r>
      <w:proofErr w:type="spellEnd"/>
      <w:r w:rsidRPr="00CB1B87">
        <w:rPr>
          <w:lang w:val="uk-UA"/>
        </w:rPr>
        <w:t>]).</w:t>
      </w:r>
    </w:p>
    <w:p w:rsidR="008A39D1" w:rsidRPr="00CB1B87" w:rsidRDefault="008A39D1" w:rsidP="008A39D1">
      <w:pPr>
        <w:ind w:firstLine="709"/>
        <w:rPr>
          <w:lang w:val="uk-UA"/>
        </w:rPr>
      </w:pPr>
      <w:r w:rsidRPr="00CB1B87">
        <w:rPr>
          <w:lang w:val="uk-UA"/>
        </w:rPr>
        <w:lastRenderedPageBreak/>
        <w:t xml:space="preserve">4) Ураження, зумовлені метаболічними факторами (гостре ниркове пошкодження [гіперкальціємія, </w:t>
      </w:r>
      <w:proofErr w:type="spellStart"/>
      <w:r w:rsidRPr="00CB1B87">
        <w:rPr>
          <w:lang w:val="uk-UA"/>
        </w:rPr>
        <w:t>гіперурикемія</w:t>
      </w:r>
      <w:proofErr w:type="spellEnd"/>
      <w:r w:rsidRPr="00CB1B87">
        <w:rPr>
          <w:lang w:val="uk-UA"/>
        </w:rPr>
        <w:t xml:space="preserve"> та ін.], </w:t>
      </w:r>
      <w:proofErr w:type="spellStart"/>
      <w:r w:rsidRPr="00CB1B87">
        <w:rPr>
          <w:lang w:val="uk-UA"/>
        </w:rPr>
        <w:t>нефрокальциноз</w:t>
      </w:r>
      <w:proofErr w:type="spellEnd"/>
      <w:r w:rsidRPr="00CB1B87">
        <w:rPr>
          <w:lang w:val="uk-UA"/>
        </w:rPr>
        <w:t>, електролітні порушення [</w:t>
      </w:r>
      <w:proofErr w:type="spellStart"/>
      <w:r w:rsidRPr="00CB1B87">
        <w:rPr>
          <w:lang w:val="uk-UA"/>
        </w:rPr>
        <w:t>сільвтрачаюча</w:t>
      </w:r>
      <w:proofErr w:type="spellEnd"/>
      <w:r w:rsidRPr="00CB1B87">
        <w:rPr>
          <w:lang w:val="uk-UA"/>
        </w:rPr>
        <w:t xml:space="preserve">, </w:t>
      </w:r>
      <w:proofErr w:type="spellStart"/>
      <w:r w:rsidRPr="00CB1B87">
        <w:rPr>
          <w:lang w:val="uk-UA"/>
        </w:rPr>
        <w:t>гіпокаліємічна</w:t>
      </w:r>
      <w:proofErr w:type="spellEnd"/>
      <w:r w:rsidRPr="00CB1B87">
        <w:rPr>
          <w:lang w:val="uk-UA"/>
        </w:rPr>
        <w:t xml:space="preserve"> нирка], </w:t>
      </w:r>
      <w:proofErr w:type="spellStart"/>
      <w:r w:rsidRPr="00CB1B87">
        <w:rPr>
          <w:lang w:val="uk-UA"/>
        </w:rPr>
        <w:t>САSТ-нефропатія</w:t>
      </w:r>
      <w:proofErr w:type="spellEnd"/>
      <w:r w:rsidRPr="00CB1B87">
        <w:rPr>
          <w:lang w:val="uk-UA"/>
        </w:rPr>
        <w:t>, тромбоз судин нирки, ДВС-синдром).</w:t>
      </w:r>
    </w:p>
    <w:p w:rsidR="008A39D1" w:rsidRPr="00CB1B87" w:rsidRDefault="008A39D1" w:rsidP="00923858">
      <w:pPr>
        <w:ind w:firstLine="709"/>
        <w:rPr>
          <w:lang w:val="uk-UA"/>
        </w:rPr>
      </w:pPr>
      <w:r w:rsidRPr="00CB1B87">
        <w:rPr>
          <w:lang w:val="uk-UA"/>
        </w:rPr>
        <w:t xml:space="preserve">В цілому нефропатії, що виникають </w:t>
      </w:r>
      <w:proofErr w:type="spellStart"/>
      <w:r w:rsidRPr="00CB1B87">
        <w:rPr>
          <w:lang w:val="uk-UA"/>
        </w:rPr>
        <w:t>de</w:t>
      </w:r>
      <w:proofErr w:type="spellEnd"/>
      <w:r w:rsidRPr="00CB1B87">
        <w:rPr>
          <w:lang w:val="uk-UA"/>
        </w:rPr>
        <w:t xml:space="preserve"> </w:t>
      </w:r>
      <w:proofErr w:type="spellStart"/>
      <w:r w:rsidRPr="00CB1B87">
        <w:rPr>
          <w:lang w:val="uk-UA"/>
        </w:rPr>
        <w:t>novo</w:t>
      </w:r>
      <w:proofErr w:type="spellEnd"/>
      <w:r w:rsidRPr="00CB1B87">
        <w:rPr>
          <w:lang w:val="uk-UA"/>
        </w:rPr>
        <w:t xml:space="preserve"> у онкологічних хворих, традиційно діляться за течією - на гострі і хронічні, по переважному ураженню - на клу</w:t>
      </w:r>
      <w:r w:rsidR="00CB1B87" w:rsidRPr="00CB1B87">
        <w:rPr>
          <w:lang w:val="uk-UA"/>
        </w:rPr>
        <w:t xml:space="preserve">бочкові, канальцеві і судинні. </w:t>
      </w:r>
      <w:r w:rsidRPr="00CB1B87">
        <w:rPr>
          <w:lang w:val="uk-UA"/>
        </w:rPr>
        <w:t xml:space="preserve">Гострі порушення відповідно до основного патогенетичним механізмом поділяють на </w:t>
      </w:r>
      <w:proofErr w:type="spellStart"/>
      <w:r w:rsidRPr="00CB1B87">
        <w:rPr>
          <w:lang w:val="uk-UA"/>
        </w:rPr>
        <w:t>пре-</w:t>
      </w:r>
      <w:proofErr w:type="spellEnd"/>
      <w:r w:rsidRPr="00CB1B87">
        <w:rPr>
          <w:lang w:val="uk-UA"/>
        </w:rPr>
        <w:t xml:space="preserve"> і </w:t>
      </w:r>
      <w:proofErr w:type="spellStart"/>
      <w:r w:rsidRPr="00CB1B87">
        <w:rPr>
          <w:lang w:val="uk-UA"/>
        </w:rPr>
        <w:t>постренальні</w:t>
      </w:r>
      <w:proofErr w:type="spellEnd"/>
      <w:r w:rsidRPr="00CB1B87">
        <w:rPr>
          <w:lang w:val="uk-UA"/>
        </w:rPr>
        <w:t xml:space="preserve">, </w:t>
      </w:r>
      <w:proofErr w:type="spellStart"/>
      <w:r w:rsidRPr="00CB1B87">
        <w:rPr>
          <w:lang w:val="uk-UA"/>
        </w:rPr>
        <w:t>ренальні</w:t>
      </w:r>
      <w:proofErr w:type="spellEnd"/>
      <w:r w:rsidRPr="00CB1B87">
        <w:rPr>
          <w:lang w:val="uk-UA"/>
        </w:rPr>
        <w:t xml:space="preserve"> судинні і паренхіматозні.</w:t>
      </w:r>
      <w:r w:rsidR="00923858">
        <w:rPr>
          <w:lang w:val="uk-UA"/>
        </w:rPr>
        <w:t xml:space="preserve"> </w:t>
      </w:r>
      <w:r w:rsidRPr="00CB1B87">
        <w:rPr>
          <w:lang w:val="uk-UA"/>
        </w:rPr>
        <w:t>Часто в патогенезі більшості асоційованих з пухлинами нефропатій беруть участь відразу декілька факторів, що взаємно посилюють шкідливу дію один одного. Тому ряд уражень нирок при пухлинах не завжди можна чітко віднести до будь-якої виділеної за механізмом розвитку групі нефропатій.</w:t>
      </w:r>
      <w:r w:rsidR="00CB1B87" w:rsidRPr="00CB1B87">
        <w:rPr>
          <w:lang w:val="uk-UA"/>
        </w:rPr>
        <w:t xml:space="preserve"> </w:t>
      </w:r>
    </w:p>
    <w:p w:rsidR="008A39D1" w:rsidRPr="00CB1B87" w:rsidRDefault="008A39D1" w:rsidP="00923858">
      <w:pPr>
        <w:ind w:firstLine="709"/>
        <w:rPr>
          <w:lang w:val="uk-UA"/>
        </w:rPr>
      </w:pPr>
      <w:proofErr w:type="spellStart"/>
      <w:r w:rsidRPr="00CB1B87">
        <w:rPr>
          <w:lang w:val="uk-UA"/>
        </w:rPr>
        <w:t>Тромботичне</w:t>
      </w:r>
      <w:proofErr w:type="spellEnd"/>
      <w:r w:rsidRPr="00CB1B87">
        <w:rPr>
          <w:lang w:val="uk-UA"/>
        </w:rPr>
        <w:t xml:space="preserve"> ураження нирок, що залучає артеріальне і венозне русло, може бути обумовлено як </w:t>
      </w:r>
      <w:proofErr w:type="spellStart"/>
      <w:r w:rsidRPr="00CB1B87">
        <w:rPr>
          <w:lang w:val="uk-UA"/>
        </w:rPr>
        <w:t>паранеопластичною</w:t>
      </w:r>
      <w:proofErr w:type="spellEnd"/>
      <w:r w:rsidRPr="00CB1B87">
        <w:rPr>
          <w:lang w:val="uk-UA"/>
        </w:rPr>
        <w:t xml:space="preserve"> </w:t>
      </w:r>
      <w:proofErr w:type="spellStart"/>
      <w:r w:rsidRPr="00CB1B87">
        <w:rPr>
          <w:lang w:val="uk-UA"/>
        </w:rPr>
        <w:t>тромбофілією</w:t>
      </w:r>
      <w:proofErr w:type="spellEnd"/>
      <w:r w:rsidRPr="00CB1B87">
        <w:rPr>
          <w:lang w:val="uk-UA"/>
        </w:rPr>
        <w:t>, так і впливом цілого ряду лікарських препаратів (</w:t>
      </w:r>
      <w:proofErr w:type="spellStart"/>
      <w:r w:rsidRPr="00CB1B87">
        <w:rPr>
          <w:lang w:val="uk-UA"/>
        </w:rPr>
        <w:t>циклоспорин</w:t>
      </w:r>
      <w:proofErr w:type="spellEnd"/>
      <w:r w:rsidRPr="00CB1B87">
        <w:rPr>
          <w:lang w:val="uk-UA"/>
        </w:rPr>
        <w:t xml:space="preserve">, </w:t>
      </w:r>
      <w:proofErr w:type="spellStart"/>
      <w:r w:rsidRPr="00CB1B87">
        <w:rPr>
          <w:lang w:val="uk-UA"/>
        </w:rPr>
        <w:t>вінбластин</w:t>
      </w:r>
      <w:proofErr w:type="spellEnd"/>
      <w:r w:rsidRPr="00CB1B87">
        <w:rPr>
          <w:lang w:val="uk-UA"/>
        </w:rPr>
        <w:t xml:space="preserve">, </w:t>
      </w:r>
      <w:proofErr w:type="spellStart"/>
      <w:r w:rsidRPr="00CB1B87">
        <w:rPr>
          <w:lang w:val="uk-UA"/>
        </w:rPr>
        <w:t>мітоміцин</w:t>
      </w:r>
      <w:proofErr w:type="spellEnd"/>
      <w:r w:rsidRPr="00CB1B87">
        <w:rPr>
          <w:lang w:val="uk-UA"/>
        </w:rPr>
        <w:t xml:space="preserve">, моноклональні антитіла до судинного </w:t>
      </w:r>
      <w:proofErr w:type="spellStart"/>
      <w:r w:rsidRPr="00CB1B87">
        <w:rPr>
          <w:lang w:val="uk-UA"/>
        </w:rPr>
        <w:t>ендотеліального</w:t>
      </w:r>
      <w:proofErr w:type="spellEnd"/>
      <w:r w:rsidRPr="00CB1B87">
        <w:rPr>
          <w:lang w:val="uk-UA"/>
        </w:rPr>
        <w:t xml:space="preserve"> фактору росту - VEGF).</w:t>
      </w:r>
      <w:r w:rsidR="00923858">
        <w:rPr>
          <w:lang w:val="uk-UA"/>
        </w:rPr>
        <w:t xml:space="preserve"> </w:t>
      </w:r>
      <w:r w:rsidR="00CB1B87" w:rsidRPr="00CB1B87">
        <w:rPr>
          <w:lang w:val="uk-UA"/>
        </w:rPr>
        <w:t xml:space="preserve">Посилюючим фактором у всіх ситуаціях може служити нефротичний синдром, електролітні порушення або гіповолемія в результаті блювоти або поліурії. Прогностично важливими для пухлинних хворих є гостре ниркове пошкодження (ГНП), ятрогенні і </w:t>
      </w:r>
      <w:proofErr w:type="spellStart"/>
      <w:r w:rsidR="00CB1B87" w:rsidRPr="00CB1B87">
        <w:rPr>
          <w:lang w:val="uk-UA"/>
        </w:rPr>
        <w:t>паранеопластичні</w:t>
      </w:r>
      <w:proofErr w:type="spellEnd"/>
      <w:r w:rsidR="00CB1B87" w:rsidRPr="00CB1B87">
        <w:rPr>
          <w:lang w:val="uk-UA"/>
        </w:rPr>
        <w:t xml:space="preserve"> ураження нирок, що часто зустрічаються в практиці </w:t>
      </w:r>
      <w:proofErr w:type="spellStart"/>
      <w:r w:rsidR="00CB1B87" w:rsidRPr="00CB1B87">
        <w:rPr>
          <w:lang w:val="uk-UA"/>
        </w:rPr>
        <w:t>інтерністів</w:t>
      </w:r>
      <w:proofErr w:type="spellEnd"/>
      <w:r w:rsidR="00CB1B87" w:rsidRPr="00CB1B87">
        <w:rPr>
          <w:lang w:val="uk-UA"/>
        </w:rPr>
        <w:t>.</w:t>
      </w:r>
    </w:p>
    <w:p w:rsidR="00CB1B87" w:rsidRPr="00CB1B87" w:rsidRDefault="00CB1B87" w:rsidP="00CB1B87">
      <w:pPr>
        <w:ind w:firstLine="709"/>
        <w:rPr>
          <w:lang w:val="uk-UA"/>
        </w:rPr>
      </w:pPr>
      <w:r w:rsidRPr="00CB1B87">
        <w:rPr>
          <w:lang w:val="uk-UA"/>
        </w:rPr>
        <w:t xml:space="preserve">СЛП розвивається, в основному, при спонтанній загибелі пухлинних клітин швидкозростаючих пухлин або лізису пухлинних клітин, індукованому хіміотерапією, застосуванням іонізуючого опромінення, </w:t>
      </w:r>
      <w:proofErr w:type="spellStart"/>
      <w:r w:rsidRPr="00CB1B87">
        <w:rPr>
          <w:lang w:val="uk-UA"/>
        </w:rPr>
        <w:t>емболізацією</w:t>
      </w:r>
      <w:proofErr w:type="spellEnd"/>
      <w:r w:rsidRPr="00CB1B87">
        <w:rPr>
          <w:lang w:val="uk-UA"/>
        </w:rPr>
        <w:t xml:space="preserve"> судин або радіочастотною </w:t>
      </w:r>
      <w:proofErr w:type="spellStart"/>
      <w:r w:rsidRPr="00CB1B87">
        <w:rPr>
          <w:lang w:val="uk-UA"/>
        </w:rPr>
        <w:t>аблацією</w:t>
      </w:r>
      <w:proofErr w:type="spellEnd"/>
      <w:r w:rsidRPr="00CB1B87">
        <w:rPr>
          <w:lang w:val="uk-UA"/>
        </w:rPr>
        <w:t xml:space="preserve"> пухлини, введенням моноклональних анти</w:t>
      </w:r>
      <w:r w:rsidR="00004627">
        <w:rPr>
          <w:lang w:val="uk-UA"/>
        </w:rPr>
        <w:t>тіл (</w:t>
      </w:r>
      <w:proofErr w:type="spellStart"/>
      <w:r w:rsidR="00004627">
        <w:rPr>
          <w:lang w:val="uk-UA"/>
        </w:rPr>
        <w:t>рітуксімаб</w:t>
      </w:r>
      <w:proofErr w:type="spellEnd"/>
      <w:r w:rsidR="00004627">
        <w:rPr>
          <w:lang w:val="uk-UA"/>
        </w:rPr>
        <w:t xml:space="preserve">), інтерферону. </w:t>
      </w:r>
    </w:p>
    <w:p w:rsidR="00CB1B87" w:rsidRPr="00CB1B87" w:rsidRDefault="00CB1B87" w:rsidP="00CB1B87">
      <w:pPr>
        <w:ind w:firstLine="709"/>
        <w:rPr>
          <w:lang w:val="uk-UA"/>
        </w:rPr>
      </w:pPr>
      <w:r w:rsidRPr="00CB1B87">
        <w:rPr>
          <w:lang w:val="uk-UA"/>
        </w:rPr>
        <w:t xml:space="preserve">Іншою причиною розвитку ГНП у онкологічних хворих є гіперкальціємія вище 2,75-2,8 ммоль/л.  Вона реєструється у 15-40% пацієнтів з поширеними пухлинами, найбільш часто зустрічається при </w:t>
      </w:r>
      <w:r w:rsidRPr="00CB1B87">
        <w:rPr>
          <w:lang w:val="uk-UA"/>
        </w:rPr>
        <w:lastRenderedPageBreak/>
        <w:t xml:space="preserve">мієломній хворобі, раку молочної залози, нирки, легень, сечового міхура, органів голови і шиї, рідше - при </w:t>
      </w:r>
      <w:proofErr w:type="spellStart"/>
      <w:r w:rsidRPr="00CB1B87">
        <w:rPr>
          <w:lang w:val="uk-UA"/>
        </w:rPr>
        <w:t>лімфопроліферативних</w:t>
      </w:r>
      <w:proofErr w:type="spellEnd"/>
      <w:r w:rsidRPr="00CB1B87">
        <w:rPr>
          <w:lang w:val="uk-UA"/>
        </w:rPr>
        <w:t xml:space="preserve"> захворюваннях. </w:t>
      </w:r>
      <w:proofErr w:type="spellStart"/>
      <w:r w:rsidRPr="00CB1B87">
        <w:rPr>
          <w:lang w:val="uk-UA"/>
        </w:rPr>
        <w:t>Гіперкальціємія</w:t>
      </w:r>
      <w:proofErr w:type="spellEnd"/>
      <w:r w:rsidRPr="00CB1B87">
        <w:rPr>
          <w:lang w:val="uk-UA"/>
        </w:rPr>
        <w:t xml:space="preserve"> може розвиватися в результаті прямого руйнування кісток метастазами пухлини, а також внаслідок </w:t>
      </w:r>
      <w:proofErr w:type="spellStart"/>
      <w:r w:rsidRPr="00CB1B87">
        <w:rPr>
          <w:lang w:val="uk-UA"/>
        </w:rPr>
        <w:t>остеолізу</w:t>
      </w:r>
      <w:proofErr w:type="spellEnd"/>
      <w:r w:rsidRPr="00CB1B87">
        <w:rPr>
          <w:lang w:val="uk-UA"/>
        </w:rPr>
        <w:t xml:space="preserve"> і придушення функції остеобластів під впливом </w:t>
      </w:r>
      <w:proofErr w:type="spellStart"/>
      <w:r w:rsidRPr="00CB1B87">
        <w:rPr>
          <w:lang w:val="uk-UA"/>
        </w:rPr>
        <w:t>секретуюємих</w:t>
      </w:r>
      <w:proofErr w:type="spellEnd"/>
      <w:r w:rsidRPr="00CB1B87">
        <w:rPr>
          <w:lang w:val="uk-UA"/>
        </w:rPr>
        <w:t xml:space="preserve"> пухлинними</w:t>
      </w:r>
      <w:r w:rsidR="00923858">
        <w:rPr>
          <w:lang w:val="uk-UA"/>
        </w:rPr>
        <w:t xml:space="preserve"> клітинами </w:t>
      </w:r>
      <w:proofErr w:type="spellStart"/>
      <w:r w:rsidR="00923858">
        <w:rPr>
          <w:lang w:val="uk-UA"/>
        </w:rPr>
        <w:t>паракринних</w:t>
      </w:r>
      <w:proofErr w:type="spellEnd"/>
      <w:r w:rsidR="00923858">
        <w:rPr>
          <w:lang w:val="uk-UA"/>
        </w:rPr>
        <w:t xml:space="preserve"> факторів</w:t>
      </w:r>
      <w:r w:rsidRPr="00CB1B87">
        <w:rPr>
          <w:lang w:val="uk-UA"/>
        </w:rPr>
        <w:t>.</w:t>
      </w:r>
      <w:r>
        <w:rPr>
          <w:lang w:val="uk-UA"/>
        </w:rPr>
        <w:t xml:space="preserve"> </w:t>
      </w:r>
      <w:r w:rsidRPr="00CB1B87">
        <w:rPr>
          <w:lang w:val="uk-UA"/>
        </w:rPr>
        <w:t>Надходження в судинне русло іонів кальцію в кількості, що значно перевищує екскреторні можливості нирок, призводить до розвитку важких гомеостатичних порушень, що тягнуть за собою зниження ОЦК, розвиток ГНП і асистолії.</w:t>
      </w:r>
    </w:p>
    <w:p w:rsidR="00CB1B87" w:rsidRPr="00CB1B87" w:rsidRDefault="00CB1B87" w:rsidP="00CB1B87">
      <w:pPr>
        <w:ind w:firstLine="709"/>
        <w:rPr>
          <w:lang w:val="uk-UA"/>
        </w:rPr>
      </w:pPr>
      <w:r w:rsidRPr="00CB1B87">
        <w:rPr>
          <w:lang w:val="uk-UA"/>
        </w:rPr>
        <w:t xml:space="preserve">Будь-який </w:t>
      </w:r>
      <w:proofErr w:type="spellStart"/>
      <w:r w:rsidRPr="00CB1B87">
        <w:rPr>
          <w:lang w:val="uk-UA"/>
        </w:rPr>
        <w:t>інтерніст</w:t>
      </w:r>
      <w:proofErr w:type="spellEnd"/>
      <w:r w:rsidRPr="00CB1B87">
        <w:rPr>
          <w:lang w:val="uk-UA"/>
        </w:rPr>
        <w:t xml:space="preserve"> може зіткнутися з </w:t>
      </w:r>
      <w:proofErr w:type="spellStart"/>
      <w:r w:rsidRPr="00CB1B87">
        <w:rPr>
          <w:lang w:val="uk-UA"/>
        </w:rPr>
        <w:t>ренальним</w:t>
      </w:r>
      <w:proofErr w:type="spellEnd"/>
      <w:r w:rsidRPr="00CB1B87">
        <w:rPr>
          <w:lang w:val="uk-UA"/>
        </w:rPr>
        <w:t xml:space="preserve"> ГНП, пов'язаним з пухлинною інфільтрацією тканини нирок. Як правило, наблизитися до діагнозу дозволяє УЗД, що виявляє новоутворення (при солідних пухлинах або метастазуванні) та/або збільшення розмірів нирок при </w:t>
      </w:r>
      <w:proofErr w:type="spellStart"/>
      <w:r w:rsidRPr="00CB1B87">
        <w:rPr>
          <w:lang w:val="uk-UA"/>
        </w:rPr>
        <w:t>лімф</w:t>
      </w:r>
      <w:r>
        <w:rPr>
          <w:lang w:val="uk-UA"/>
        </w:rPr>
        <w:t>опроліферативних</w:t>
      </w:r>
      <w:proofErr w:type="spellEnd"/>
      <w:r>
        <w:rPr>
          <w:lang w:val="uk-UA"/>
        </w:rPr>
        <w:t xml:space="preserve"> захворюваннях. </w:t>
      </w:r>
      <w:r w:rsidRPr="00CB1B87">
        <w:rPr>
          <w:lang w:val="uk-UA"/>
        </w:rPr>
        <w:t>Серед причин ГНП при множинній мієломі лідирує (90% випадків) CAST-нефропатія (циліндр-нефропатія) або «мієломна нирка».</w:t>
      </w:r>
      <w:r>
        <w:rPr>
          <w:lang w:val="uk-UA"/>
        </w:rPr>
        <w:t xml:space="preserve"> </w:t>
      </w:r>
      <w:r w:rsidRPr="00CB1B87">
        <w:rPr>
          <w:lang w:val="uk-UA"/>
        </w:rPr>
        <w:t xml:space="preserve">Вона розвивається у 30-65% хворих з </w:t>
      </w:r>
      <w:proofErr w:type="spellStart"/>
      <w:r w:rsidRPr="00CB1B87">
        <w:rPr>
          <w:lang w:val="uk-UA"/>
        </w:rPr>
        <w:t>плазмоклітинними</w:t>
      </w:r>
      <w:proofErr w:type="spellEnd"/>
      <w:r w:rsidRPr="00CB1B87">
        <w:rPr>
          <w:lang w:val="uk-UA"/>
        </w:rPr>
        <w:t xml:space="preserve"> </w:t>
      </w:r>
      <w:proofErr w:type="spellStart"/>
      <w:r w:rsidRPr="00CB1B87">
        <w:rPr>
          <w:lang w:val="uk-UA"/>
        </w:rPr>
        <w:t>дискразіями</w:t>
      </w:r>
      <w:proofErr w:type="spellEnd"/>
      <w:r w:rsidRPr="00CB1B87">
        <w:rPr>
          <w:lang w:val="uk-UA"/>
        </w:rPr>
        <w:t xml:space="preserve"> в результаті взаємодії великої кількості </w:t>
      </w:r>
      <w:proofErr w:type="spellStart"/>
      <w:r w:rsidRPr="00CB1B87">
        <w:rPr>
          <w:lang w:val="uk-UA"/>
        </w:rPr>
        <w:t>нереабсорбованих</w:t>
      </w:r>
      <w:proofErr w:type="spellEnd"/>
      <w:r w:rsidRPr="00CB1B87">
        <w:rPr>
          <w:lang w:val="uk-UA"/>
        </w:rPr>
        <w:t xml:space="preserve"> вільних легких ланцюгів імуноглобулінів з білком </w:t>
      </w:r>
      <w:proofErr w:type="spellStart"/>
      <w:r w:rsidRPr="00CB1B87">
        <w:rPr>
          <w:lang w:val="uk-UA"/>
        </w:rPr>
        <w:t>Тамма-Хорсфалла</w:t>
      </w:r>
      <w:proofErr w:type="spellEnd"/>
      <w:r w:rsidRPr="00CB1B87">
        <w:rPr>
          <w:lang w:val="uk-UA"/>
        </w:rPr>
        <w:t xml:space="preserve"> в дистальних канальцях із їх обструкцією. У хворих, які перенесли хірургічне лікування, в післяопераційному періоді нерідко розвивається </w:t>
      </w:r>
      <w:proofErr w:type="spellStart"/>
      <w:r w:rsidRPr="00CB1B87">
        <w:rPr>
          <w:lang w:val="uk-UA"/>
        </w:rPr>
        <w:t>преренальне</w:t>
      </w:r>
      <w:proofErr w:type="spellEnd"/>
      <w:r w:rsidRPr="00CB1B87">
        <w:rPr>
          <w:lang w:val="uk-UA"/>
        </w:rPr>
        <w:t xml:space="preserve"> ГНП в результаті ішемічного ушкодження нирок, гострої гіповолемії, синдрому </w:t>
      </w:r>
      <w:proofErr w:type="spellStart"/>
      <w:r w:rsidRPr="00CB1B87">
        <w:rPr>
          <w:lang w:val="uk-UA"/>
        </w:rPr>
        <w:t>ішемії-реперфузії</w:t>
      </w:r>
      <w:proofErr w:type="spellEnd"/>
      <w:r w:rsidRPr="00CB1B87">
        <w:rPr>
          <w:lang w:val="uk-UA"/>
        </w:rPr>
        <w:t>.</w:t>
      </w:r>
    </w:p>
    <w:p w:rsidR="00CB1B87" w:rsidRPr="00CB1B87" w:rsidRDefault="00CB1B87" w:rsidP="00CB1B87">
      <w:pPr>
        <w:ind w:firstLine="709"/>
        <w:rPr>
          <w:lang w:val="uk-UA"/>
        </w:rPr>
      </w:pPr>
      <w:proofErr w:type="spellStart"/>
      <w:r w:rsidRPr="00CB1B87">
        <w:rPr>
          <w:lang w:val="uk-UA"/>
        </w:rPr>
        <w:t>Паранеопластичні</w:t>
      </w:r>
      <w:proofErr w:type="spellEnd"/>
      <w:r w:rsidRPr="00CB1B87">
        <w:rPr>
          <w:lang w:val="uk-UA"/>
        </w:rPr>
        <w:t xml:space="preserve"> нефропатії не пов'язані з безпосередньою пухлинною інвазією або метастатичним ураженням нирок, але опосередковані продукцією пухлинними клітинами біологічно активних субстанцій (антигенів, факторів росту, </w:t>
      </w:r>
      <w:proofErr w:type="spellStart"/>
      <w:r w:rsidRPr="00CB1B87">
        <w:rPr>
          <w:lang w:val="uk-UA"/>
        </w:rPr>
        <w:t>цитокінів</w:t>
      </w:r>
      <w:proofErr w:type="spellEnd"/>
      <w:r w:rsidRPr="00CB1B87">
        <w:rPr>
          <w:lang w:val="uk-UA"/>
        </w:rPr>
        <w:t xml:space="preserve"> і гормонів) і утворенням антитіл до пухлинних антигенів. </w:t>
      </w:r>
      <w:r>
        <w:rPr>
          <w:lang w:val="uk-UA"/>
        </w:rPr>
        <w:t xml:space="preserve"> </w:t>
      </w:r>
      <w:proofErr w:type="spellStart"/>
      <w:r w:rsidRPr="00CB1B87">
        <w:rPr>
          <w:lang w:val="uk-UA"/>
        </w:rPr>
        <w:t>Паранеопластичні</w:t>
      </w:r>
      <w:proofErr w:type="spellEnd"/>
      <w:r w:rsidRPr="00CB1B87">
        <w:rPr>
          <w:lang w:val="uk-UA"/>
        </w:rPr>
        <w:t xml:space="preserve"> нефропатії виникають у 2-15% випадків злоякісних пухлин і можуть бути першим проявом захворювання (у 20-45% хворих </w:t>
      </w:r>
      <w:proofErr w:type="spellStart"/>
      <w:r w:rsidRPr="00CB1B87">
        <w:rPr>
          <w:lang w:val="uk-UA"/>
        </w:rPr>
        <w:t>паранеопластичне</w:t>
      </w:r>
      <w:proofErr w:type="spellEnd"/>
      <w:r w:rsidRPr="00CB1B87">
        <w:rPr>
          <w:lang w:val="uk-UA"/>
        </w:rPr>
        <w:t xml:space="preserve"> ураження нирок </w:t>
      </w:r>
      <w:r w:rsidRPr="00CB1B87">
        <w:rPr>
          <w:lang w:val="uk-UA"/>
        </w:rPr>
        <w:lastRenderedPageBreak/>
        <w:t>виявляють до виявлення пухлини, у 40-55% - одночасно з пухлиною, у 6-15% - після встановлення діагнозу неоплазії).</w:t>
      </w:r>
    </w:p>
    <w:p w:rsidR="00CB1B87" w:rsidRPr="00CB1B87" w:rsidRDefault="00CB1B87" w:rsidP="00CB1B87">
      <w:pPr>
        <w:ind w:firstLine="709"/>
        <w:rPr>
          <w:lang w:val="uk-UA"/>
        </w:rPr>
      </w:pPr>
      <w:r w:rsidRPr="00CB1B87">
        <w:rPr>
          <w:lang w:val="uk-UA"/>
        </w:rPr>
        <w:t xml:space="preserve">Найбільш частим (в середньому 11-13%) проявом </w:t>
      </w:r>
      <w:proofErr w:type="spellStart"/>
      <w:r w:rsidRPr="00CB1B87">
        <w:rPr>
          <w:lang w:val="uk-UA"/>
        </w:rPr>
        <w:t>паранеопластичної</w:t>
      </w:r>
      <w:proofErr w:type="spellEnd"/>
      <w:r w:rsidRPr="00CB1B87">
        <w:rPr>
          <w:lang w:val="uk-UA"/>
        </w:rPr>
        <w:t xml:space="preserve"> нефропатії є нефротичний синдром (НС) (масивна протеїнурія, що веде до </w:t>
      </w:r>
      <w:proofErr w:type="spellStart"/>
      <w:r w:rsidRPr="00CB1B87">
        <w:rPr>
          <w:lang w:val="uk-UA"/>
        </w:rPr>
        <w:t>гіпопротеїнемії</w:t>
      </w:r>
      <w:proofErr w:type="spellEnd"/>
      <w:r w:rsidRPr="00CB1B87">
        <w:rPr>
          <w:lang w:val="uk-UA"/>
        </w:rPr>
        <w:t>/</w:t>
      </w:r>
      <w:proofErr w:type="spellStart"/>
      <w:r w:rsidRPr="00CB1B87">
        <w:rPr>
          <w:lang w:val="uk-UA"/>
        </w:rPr>
        <w:t>гіпоальбумінемії</w:t>
      </w:r>
      <w:proofErr w:type="spellEnd"/>
      <w:r w:rsidRPr="00CB1B87">
        <w:rPr>
          <w:lang w:val="uk-UA"/>
        </w:rPr>
        <w:t xml:space="preserve"> і набряків), в основі якого можуть бути різні варіанти нефритів і амілоїдоз. Ймовірність виявлення пухлини як причини НС підвищується з віком і залежить від типу гломерулярного пошкодження.</w:t>
      </w:r>
      <w:r>
        <w:rPr>
          <w:lang w:val="uk-UA"/>
        </w:rPr>
        <w:t xml:space="preserve"> </w:t>
      </w:r>
      <w:r w:rsidRPr="00CB1B87">
        <w:rPr>
          <w:lang w:val="uk-UA"/>
        </w:rPr>
        <w:t>Крім НС можливо також розвиток сечового синдрому і гематурії, що нерідко вимагає проведення ретельного урологічного обстеження.</w:t>
      </w:r>
    </w:p>
    <w:p w:rsidR="00CB1B87" w:rsidRPr="00CB1B87" w:rsidRDefault="00CB1B87" w:rsidP="00C537AB">
      <w:pPr>
        <w:ind w:firstLine="709"/>
        <w:rPr>
          <w:lang w:val="uk-UA"/>
        </w:rPr>
      </w:pPr>
      <w:r w:rsidRPr="00CB1B87">
        <w:rPr>
          <w:lang w:val="uk-UA"/>
        </w:rPr>
        <w:t xml:space="preserve">Більшість варіантів </w:t>
      </w:r>
      <w:proofErr w:type="spellStart"/>
      <w:r w:rsidRPr="00CB1B87">
        <w:rPr>
          <w:lang w:val="uk-UA"/>
        </w:rPr>
        <w:t>паранеопластичних</w:t>
      </w:r>
      <w:proofErr w:type="spellEnd"/>
      <w:r w:rsidRPr="00CB1B87">
        <w:rPr>
          <w:lang w:val="uk-UA"/>
        </w:rPr>
        <w:t xml:space="preserve"> </w:t>
      </w:r>
      <w:proofErr w:type="spellStart"/>
      <w:r w:rsidRPr="00CB1B87">
        <w:rPr>
          <w:lang w:val="uk-UA"/>
        </w:rPr>
        <w:t>гломерулопатій</w:t>
      </w:r>
      <w:proofErr w:type="spellEnd"/>
      <w:r w:rsidRPr="00CB1B87">
        <w:rPr>
          <w:lang w:val="uk-UA"/>
        </w:rPr>
        <w:t xml:space="preserve">, що розвиваються на тлі гематологічних пухлин, обумовлені впливом </w:t>
      </w:r>
      <w:proofErr w:type="spellStart"/>
      <w:r w:rsidRPr="00CB1B87">
        <w:rPr>
          <w:lang w:val="uk-UA"/>
        </w:rPr>
        <w:t>парапротеїнів</w:t>
      </w:r>
      <w:proofErr w:type="spellEnd"/>
      <w:r w:rsidRPr="00CB1B87">
        <w:rPr>
          <w:lang w:val="uk-UA"/>
        </w:rPr>
        <w:t xml:space="preserve"> і частіше розвиваються при плазмоклітинних дискразіях (у 18% хворих з множинною мієломою (ММ) і у 16% - з </w:t>
      </w:r>
      <w:proofErr w:type="spellStart"/>
      <w:r w:rsidRPr="00CB1B87">
        <w:rPr>
          <w:lang w:val="uk-UA"/>
        </w:rPr>
        <w:t>безсимптом</w:t>
      </w:r>
      <w:r>
        <w:rPr>
          <w:lang w:val="uk-UA"/>
        </w:rPr>
        <w:t>ною</w:t>
      </w:r>
      <w:proofErr w:type="spellEnd"/>
      <w:r>
        <w:rPr>
          <w:lang w:val="uk-UA"/>
        </w:rPr>
        <w:t xml:space="preserve"> мієломою і </w:t>
      </w:r>
      <w:proofErr w:type="spellStart"/>
      <w:r>
        <w:rPr>
          <w:lang w:val="uk-UA"/>
        </w:rPr>
        <w:t>плазмацитомою</w:t>
      </w:r>
      <w:proofErr w:type="spellEnd"/>
      <w:r>
        <w:rPr>
          <w:lang w:val="uk-UA"/>
        </w:rPr>
        <w:t xml:space="preserve">). </w:t>
      </w:r>
      <w:r w:rsidRPr="00CB1B87">
        <w:rPr>
          <w:lang w:val="uk-UA"/>
        </w:rPr>
        <w:t xml:space="preserve">Набагато рідше (5-10%) </w:t>
      </w:r>
      <w:proofErr w:type="spellStart"/>
      <w:r w:rsidRPr="00CB1B87">
        <w:rPr>
          <w:lang w:val="uk-UA"/>
        </w:rPr>
        <w:t>парапротеїнемічні</w:t>
      </w:r>
      <w:proofErr w:type="spellEnd"/>
      <w:r w:rsidRPr="00CB1B87">
        <w:rPr>
          <w:lang w:val="uk-UA"/>
        </w:rPr>
        <w:t xml:space="preserve"> </w:t>
      </w:r>
      <w:proofErr w:type="spellStart"/>
      <w:r w:rsidRPr="00CB1B87">
        <w:rPr>
          <w:lang w:val="uk-UA"/>
        </w:rPr>
        <w:t>гломерулопатії</w:t>
      </w:r>
      <w:proofErr w:type="spellEnd"/>
      <w:r w:rsidRPr="00CB1B87">
        <w:rPr>
          <w:lang w:val="uk-UA"/>
        </w:rPr>
        <w:t xml:space="preserve"> пов'язані з </w:t>
      </w:r>
      <w:proofErr w:type="spellStart"/>
      <w:r w:rsidRPr="00CB1B87">
        <w:rPr>
          <w:lang w:val="uk-UA"/>
        </w:rPr>
        <w:t>кріоглобулінемією</w:t>
      </w:r>
      <w:proofErr w:type="spellEnd"/>
      <w:r w:rsidRPr="00CB1B87">
        <w:rPr>
          <w:lang w:val="uk-UA"/>
        </w:rPr>
        <w:t xml:space="preserve"> (в основному </w:t>
      </w:r>
      <w:proofErr w:type="spellStart"/>
      <w:r w:rsidRPr="00CB1B87">
        <w:rPr>
          <w:lang w:val="uk-UA"/>
        </w:rPr>
        <w:t>моноклональної</w:t>
      </w:r>
      <w:proofErr w:type="spellEnd"/>
      <w:r w:rsidRPr="00CB1B87">
        <w:rPr>
          <w:lang w:val="uk-UA"/>
        </w:rPr>
        <w:t xml:space="preserve">, іноді </w:t>
      </w:r>
      <w:proofErr w:type="spellStart"/>
      <w:r w:rsidRPr="00CB1B87">
        <w:rPr>
          <w:lang w:val="uk-UA"/>
        </w:rPr>
        <w:t>поліклональної</w:t>
      </w:r>
      <w:proofErr w:type="spellEnd"/>
      <w:r w:rsidRPr="00CB1B87">
        <w:rPr>
          <w:lang w:val="uk-UA"/>
        </w:rPr>
        <w:t>).</w:t>
      </w:r>
      <w:r>
        <w:rPr>
          <w:lang w:val="uk-UA"/>
        </w:rPr>
        <w:t xml:space="preserve"> </w:t>
      </w:r>
      <w:r w:rsidRPr="00CB1B87">
        <w:rPr>
          <w:lang w:val="uk-UA"/>
        </w:rPr>
        <w:t xml:space="preserve">Рідше (менше 4%) при злоякісних лімфомах можливий розвиток гломерулонефриту (ГН) без </w:t>
      </w:r>
      <w:proofErr w:type="spellStart"/>
      <w:r w:rsidRPr="00CB1B87">
        <w:rPr>
          <w:lang w:val="uk-UA"/>
        </w:rPr>
        <w:t>парапротеїнемії</w:t>
      </w:r>
      <w:proofErr w:type="spellEnd"/>
      <w:r w:rsidRPr="00CB1B87">
        <w:rPr>
          <w:lang w:val="uk-UA"/>
        </w:rPr>
        <w:t xml:space="preserve"> і </w:t>
      </w:r>
      <w:proofErr w:type="spellStart"/>
      <w:r w:rsidRPr="00CB1B87">
        <w:rPr>
          <w:lang w:val="uk-UA"/>
        </w:rPr>
        <w:t>кріоглобулінемії</w:t>
      </w:r>
      <w:proofErr w:type="spellEnd"/>
      <w:r w:rsidRPr="00CB1B87">
        <w:rPr>
          <w:lang w:val="uk-UA"/>
        </w:rPr>
        <w:t xml:space="preserve"> в результаті </w:t>
      </w:r>
      <w:proofErr w:type="spellStart"/>
      <w:r w:rsidRPr="00CB1B87">
        <w:rPr>
          <w:lang w:val="uk-UA"/>
        </w:rPr>
        <w:t>аутоімунного</w:t>
      </w:r>
      <w:proofErr w:type="spellEnd"/>
      <w:r w:rsidRPr="00CB1B87">
        <w:rPr>
          <w:lang w:val="uk-UA"/>
        </w:rPr>
        <w:t xml:space="preserve"> пошкодження або дії </w:t>
      </w:r>
      <w:proofErr w:type="spellStart"/>
      <w:r w:rsidRPr="00CB1B87">
        <w:rPr>
          <w:lang w:val="uk-UA"/>
        </w:rPr>
        <w:t>цитокінів</w:t>
      </w:r>
      <w:proofErr w:type="spellEnd"/>
      <w:r w:rsidRPr="00CB1B87">
        <w:rPr>
          <w:lang w:val="uk-UA"/>
        </w:rPr>
        <w:t>.</w:t>
      </w:r>
      <w:r>
        <w:rPr>
          <w:lang w:val="uk-UA"/>
        </w:rPr>
        <w:t xml:space="preserve"> </w:t>
      </w:r>
    </w:p>
    <w:p w:rsidR="00CB1B87" w:rsidRPr="00CB1B87" w:rsidRDefault="00CB1B87" w:rsidP="00923858">
      <w:pPr>
        <w:ind w:firstLine="709"/>
        <w:rPr>
          <w:lang w:val="uk-UA"/>
        </w:rPr>
      </w:pPr>
      <w:r w:rsidRPr="00CB1B87">
        <w:rPr>
          <w:lang w:val="uk-UA"/>
        </w:rPr>
        <w:t xml:space="preserve">Морфологічна картина гломерулонефриту (ГН) з мінімальними змінами найбільш часто асоціюється з хворобою </w:t>
      </w:r>
      <w:proofErr w:type="spellStart"/>
      <w:r w:rsidRPr="00CB1B87">
        <w:rPr>
          <w:lang w:val="uk-UA"/>
        </w:rPr>
        <w:t>Ходжкіна</w:t>
      </w:r>
      <w:proofErr w:type="spellEnd"/>
      <w:r w:rsidRPr="00CB1B87">
        <w:rPr>
          <w:lang w:val="uk-UA"/>
        </w:rPr>
        <w:t xml:space="preserve"> (42-62%). Крім мінімальних змін можливі й інші варіанти ГН (фокально-сегментарний </w:t>
      </w:r>
      <w:proofErr w:type="spellStart"/>
      <w:r w:rsidRPr="00CB1B87">
        <w:rPr>
          <w:lang w:val="uk-UA"/>
        </w:rPr>
        <w:t>гломерулосклероз</w:t>
      </w:r>
      <w:proofErr w:type="spellEnd"/>
      <w:r w:rsidRPr="00CB1B87">
        <w:rPr>
          <w:lang w:val="uk-UA"/>
        </w:rPr>
        <w:t xml:space="preserve"> (ФСГС), швидкопрогресуючий гломерулонефрит (ШПГН) з антитілами до </w:t>
      </w:r>
      <w:proofErr w:type="spellStart"/>
      <w:r w:rsidRPr="00CB1B87">
        <w:rPr>
          <w:lang w:val="uk-UA"/>
        </w:rPr>
        <w:t>гломерулярным</w:t>
      </w:r>
      <w:proofErr w:type="spellEnd"/>
      <w:r w:rsidRPr="00CB1B87">
        <w:rPr>
          <w:lang w:val="uk-UA"/>
        </w:rPr>
        <w:t xml:space="preserve"> базальних мембран (</w:t>
      </w:r>
      <w:proofErr w:type="spellStart"/>
      <w:r w:rsidRPr="00CB1B87">
        <w:rPr>
          <w:lang w:val="uk-UA"/>
        </w:rPr>
        <w:t>анти-ГБМ</w:t>
      </w:r>
      <w:proofErr w:type="spellEnd"/>
      <w:r w:rsidRPr="00CB1B87">
        <w:rPr>
          <w:lang w:val="uk-UA"/>
        </w:rPr>
        <w:t xml:space="preserve">), мембранозна нефропатія (МН), Ig-А нефропатія, інші </w:t>
      </w:r>
      <w:proofErr w:type="spellStart"/>
      <w:r w:rsidRPr="00CB1B87">
        <w:rPr>
          <w:lang w:val="uk-UA"/>
        </w:rPr>
        <w:t>проліферативні</w:t>
      </w:r>
      <w:proofErr w:type="spellEnd"/>
      <w:r w:rsidRPr="00CB1B87">
        <w:rPr>
          <w:lang w:val="uk-UA"/>
        </w:rPr>
        <w:t xml:space="preserve"> ГН), але вони при хворобі </w:t>
      </w:r>
      <w:proofErr w:type="spellStart"/>
      <w:r w:rsidRPr="00CB1B87">
        <w:rPr>
          <w:lang w:val="uk-UA"/>
        </w:rPr>
        <w:t>Ходжкіна</w:t>
      </w:r>
      <w:proofErr w:type="spellEnd"/>
      <w:r w:rsidRPr="00CB1B87">
        <w:rPr>
          <w:lang w:val="uk-UA"/>
        </w:rPr>
        <w:t xml:space="preserve"> виявляються набагато рідше.</w:t>
      </w:r>
      <w:r w:rsidR="00923858">
        <w:rPr>
          <w:lang w:val="uk-UA"/>
        </w:rPr>
        <w:t xml:space="preserve"> </w:t>
      </w:r>
      <w:r w:rsidRPr="00CB1B87">
        <w:rPr>
          <w:lang w:val="uk-UA"/>
        </w:rPr>
        <w:t xml:space="preserve">Для іншої групи злоякісних </w:t>
      </w:r>
      <w:proofErr w:type="spellStart"/>
      <w:r w:rsidRPr="00CB1B87">
        <w:rPr>
          <w:lang w:val="uk-UA"/>
        </w:rPr>
        <w:t>лімфоїдних</w:t>
      </w:r>
      <w:proofErr w:type="spellEnd"/>
      <w:r w:rsidRPr="00CB1B87">
        <w:rPr>
          <w:lang w:val="uk-UA"/>
        </w:rPr>
        <w:t xml:space="preserve"> пухлин, в яку сьогодні об'єднані хронічні </w:t>
      </w:r>
      <w:proofErr w:type="spellStart"/>
      <w:r w:rsidRPr="00CB1B87">
        <w:rPr>
          <w:lang w:val="uk-UA"/>
        </w:rPr>
        <w:t>лімфолейкози</w:t>
      </w:r>
      <w:proofErr w:type="spellEnd"/>
      <w:r w:rsidRPr="00CB1B87">
        <w:rPr>
          <w:lang w:val="uk-UA"/>
        </w:rPr>
        <w:t xml:space="preserve"> (ХЛЛ) і </w:t>
      </w:r>
      <w:proofErr w:type="spellStart"/>
      <w:r w:rsidRPr="00CB1B87">
        <w:rPr>
          <w:lang w:val="uk-UA"/>
        </w:rPr>
        <w:t>неходжкінські</w:t>
      </w:r>
      <w:proofErr w:type="spellEnd"/>
      <w:r w:rsidRPr="00CB1B87">
        <w:rPr>
          <w:lang w:val="uk-UA"/>
        </w:rPr>
        <w:t xml:space="preserve"> лімфоми, більш характерно розвиток  </w:t>
      </w:r>
      <w:proofErr w:type="spellStart"/>
      <w:r w:rsidRPr="00CB1B87">
        <w:rPr>
          <w:lang w:val="uk-UA"/>
        </w:rPr>
        <w:t>мезангіокапілярного</w:t>
      </w:r>
      <w:proofErr w:type="spellEnd"/>
      <w:r w:rsidRPr="00CB1B87">
        <w:rPr>
          <w:lang w:val="uk-UA"/>
        </w:rPr>
        <w:t xml:space="preserve"> (МКГН, з </w:t>
      </w:r>
      <w:proofErr w:type="spellStart"/>
      <w:r w:rsidRPr="00CB1B87">
        <w:rPr>
          <w:lang w:val="uk-UA"/>
        </w:rPr>
        <w:t>кріоглобулінемією</w:t>
      </w:r>
      <w:proofErr w:type="spellEnd"/>
      <w:r w:rsidRPr="00CB1B87">
        <w:rPr>
          <w:lang w:val="uk-UA"/>
        </w:rPr>
        <w:t xml:space="preserve"> або без неї), а також екстракапілярного ГН з півмісяцями (в тому числі з анти-ГБМ антитілами)</w:t>
      </w:r>
      <w:r w:rsidR="00004627">
        <w:rPr>
          <w:lang w:val="uk-UA"/>
        </w:rPr>
        <w:t>.</w:t>
      </w:r>
    </w:p>
    <w:p w:rsidR="00CB1B87" w:rsidRPr="00CB1B87" w:rsidRDefault="00CB1B87" w:rsidP="00C537AB">
      <w:pPr>
        <w:ind w:firstLine="709"/>
        <w:rPr>
          <w:lang w:val="uk-UA"/>
        </w:rPr>
      </w:pPr>
      <w:proofErr w:type="spellStart"/>
      <w:r w:rsidRPr="00CB1B87">
        <w:rPr>
          <w:lang w:val="uk-UA"/>
        </w:rPr>
        <w:lastRenderedPageBreak/>
        <w:t>Паранеопластичний</w:t>
      </w:r>
      <w:proofErr w:type="spellEnd"/>
      <w:r w:rsidRPr="00CB1B87">
        <w:rPr>
          <w:lang w:val="uk-UA"/>
        </w:rPr>
        <w:t xml:space="preserve"> синдром </w:t>
      </w:r>
      <w:proofErr w:type="spellStart"/>
      <w:r w:rsidRPr="00CB1B87">
        <w:rPr>
          <w:lang w:val="uk-UA"/>
        </w:rPr>
        <w:t>Фанконі</w:t>
      </w:r>
      <w:proofErr w:type="spellEnd"/>
      <w:r w:rsidRPr="00CB1B87">
        <w:rPr>
          <w:lang w:val="uk-UA"/>
        </w:rPr>
        <w:t xml:space="preserve"> - прояв мієломи, яке може бути </w:t>
      </w:r>
      <w:r w:rsidR="00C537AB">
        <w:rPr>
          <w:lang w:val="uk-UA"/>
        </w:rPr>
        <w:t xml:space="preserve">першим симптомом захворювання.  </w:t>
      </w:r>
      <w:r w:rsidRPr="00CB1B87">
        <w:rPr>
          <w:lang w:val="uk-UA"/>
        </w:rPr>
        <w:t>Він виникає у 30% хворих, в основному при невеликій пухлинній масі або у пацієнтів з «тліючою» м</w:t>
      </w:r>
      <w:r w:rsidR="00923858">
        <w:rPr>
          <w:lang w:val="uk-UA"/>
        </w:rPr>
        <w:t>іє</w:t>
      </w:r>
      <w:r w:rsidRPr="00CB1B87">
        <w:rPr>
          <w:lang w:val="uk-UA"/>
        </w:rPr>
        <w:t xml:space="preserve">ломою і характеризується порушенням функції проксимальних канальців: </w:t>
      </w:r>
      <w:proofErr w:type="spellStart"/>
      <w:r w:rsidRPr="00CB1B87">
        <w:rPr>
          <w:lang w:val="uk-UA"/>
        </w:rPr>
        <w:t>ренальным</w:t>
      </w:r>
      <w:proofErr w:type="spellEnd"/>
      <w:r w:rsidRPr="00CB1B87">
        <w:rPr>
          <w:lang w:val="uk-UA"/>
        </w:rPr>
        <w:t xml:space="preserve"> </w:t>
      </w:r>
      <w:proofErr w:type="spellStart"/>
      <w:r w:rsidRPr="00CB1B87">
        <w:rPr>
          <w:lang w:val="uk-UA"/>
        </w:rPr>
        <w:t>тубулярн</w:t>
      </w:r>
      <w:r w:rsidR="00923858">
        <w:rPr>
          <w:lang w:val="uk-UA"/>
        </w:rPr>
        <w:t>и</w:t>
      </w:r>
      <w:r w:rsidRPr="00CB1B87">
        <w:rPr>
          <w:lang w:val="uk-UA"/>
        </w:rPr>
        <w:t>м</w:t>
      </w:r>
      <w:proofErr w:type="spellEnd"/>
      <w:r w:rsidRPr="00CB1B87">
        <w:rPr>
          <w:lang w:val="uk-UA"/>
        </w:rPr>
        <w:t xml:space="preserve"> ацидозом, </w:t>
      </w:r>
      <w:proofErr w:type="spellStart"/>
      <w:r w:rsidRPr="00CB1B87">
        <w:rPr>
          <w:lang w:val="uk-UA"/>
        </w:rPr>
        <w:t>аміноацидурією</w:t>
      </w:r>
      <w:proofErr w:type="spellEnd"/>
      <w:r w:rsidRPr="00CB1B87">
        <w:rPr>
          <w:lang w:val="uk-UA"/>
        </w:rPr>
        <w:t xml:space="preserve">, глюкозурією, </w:t>
      </w:r>
      <w:proofErr w:type="spellStart"/>
      <w:r w:rsidRPr="00CB1B87">
        <w:rPr>
          <w:lang w:val="uk-UA"/>
        </w:rPr>
        <w:t>фосфатурією</w:t>
      </w:r>
      <w:proofErr w:type="spellEnd"/>
      <w:r w:rsidRPr="00CB1B87">
        <w:rPr>
          <w:lang w:val="uk-UA"/>
        </w:rPr>
        <w:t xml:space="preserve">, </w:t>
      </w:r>
      <w:proofErr w:type="spellStart"/>
      <w:r w:rsidRPr="00CB1B87">
        <w:rPr>
          <w:lang w:val="uk-UA"/>
        </w:rPr>
        <w:t>канальцевою</w:t>
      </w:r>
      <w:proofErr w:type="spellEnd"/>
      <w:r w:rsidRPr="00CB1B87">
        <w:rPr>
          <w:lang w:val="uk-UA"/>
        </w:rPr>
        <w:t xml:space="preserve"> протеїнурією, </w:t>
      </w:r>
      <w:proofErr w:type="spellStart"/>
      <w:r w:rsidRPr="00CB1B87">
        <w:rPr>
          <w:lang w:val="uk-UA"/>
        </w:rPr>
        <w:t>гіпокаліємією</w:t>
      </w:r>
      <w:proofErr w:type="spellEnd"/>
      <w:r w:rsidRPr="00CB1B87">
        <w:rPr>
          <w:lang w:val="uk-UA"/>
        </w:rPr>
        <w:t xml:space="preserve">, </w:t>
      </w:r>
      <w:proofErr w:type="spellStart"/>
      <w:r w:rsidRPr="00CB1B87">
        <w:rPr>
          <w:lang w:val="uk-UA"/>
        </w:rPr>
        <w:t>гіпоурікемією</w:t>
      </w:r>
      <w:proofErr w:type="spellEnd"/>
      <w:r w:rsidRPr="00CB1B87">
        <w:rPr>
          <w:lang w:val="uk-UA"/>
        </w:rPr>
        <w:t>, поліурією з розвитком дегідратації і нирковою недостатністю різного ступеня вираженості.</w:t>
      </w:r>
      <w:r w:rsidR="00C537AB">
        <w:rPr>
          <w:lang w:val="uk-UA"/>
        </w:rPr>
        <w:t xml:space="preserve"> </w:t>
      </w:r>
      <w:r w:rsidRPr="00CB1B87">
        <w:rPr>
          <w:lang w:val="uk-UA"/>
        </w:rPr>
        <w:t xml:space="preserve">При морфологічному дослідженні виявляються кристалічні (голчастої форми) </w:t>
      </w:r>
      <w:proofErr w:type="spellStart"/>
      <w:r w:rsidRPr="00CB1B87">
        <w:rPr>
          <w:lang w:val="uk-UA"/>
        </w:rPr>
        <w:t>фібрилоподібні</w:t>
      </w:r>
      <w:proofErr w:type="spellEnd"/>
      <w:r w:rsidRPr="00CB1B87">
        <w:rPr>
          <w:lang w:val="uk-UA"/>
        </w:rPr>
        <w:t xml:space="preserve"> включення легких ланцюгів в епітелії проксимальних канальців і </w:t>
      </w:r>
      <w:proofErr w:type="spellStart"/>
      <w:r w:rsidRPr="00CB1B87">
        <w:rPr>
          <w:lang w:val="uk-UA"/>
        </w:rPr>
        <w:t>тубулярна</w:t>
      </w:r>
      <w:proofErr w:type="spellEnd"/>
      <w:r w:rsidRPr="00CB1B87">
        <w:rPr>
          <w:lang w:val="uk-UA"/>
        </w:rPr>
        <w:t xml:space="preserve"> атрофія.</w:t>
      </w:r>
    </w:p>
    <w:p w:rsidR="00CB1B87" w:rsidRPr="00CB1B87" w:rsidRDefault="00CB1B87" w:rsidP="00C537AB">
      <w:pPr>
        <w:ind w:firstLine="709"/>
        <w:rPr>
          <w:lang w:val="uk-UA"/>
        </w:rPr>
      </w:pPr>
      <w:r w:rsidRPr="00CB1B87">
        <w:rPr>
          <w:lang w:val="uk-UA"/>
        </w:rPr>
        <w:t xml:space="preserve">Лікування </w:t>
      </w:r>
      <w:proofErr w:type="spellStart"/>
      <w:r w:rsidRPr="00CB1B87">
        <w:rPr>
          <w:lang w:val="uk-UA"/>
        </w:rPr>
        <w:t>паранеопластичних</w:t>
      </w:r>
      <w:proofErr w:type="spellEnd"/>
      <w:r w:rsidRPr="00CB1B87">
        <w:rPr>
          <w:lang w:val="uk-UA"/>
        </w:rPr>
        <w:t xml:space="preserve"> нефропатій пов'язане, в першу чергу, з лікуванням самої пухлини (хірургі</w:t>
      </w:r>
      <w:r w:rsidR="00C537AB">
        <w:rPr>
          <w:lang w:val="uk-UA"/>
        </w:rPr>
        <w:t xml:space="preserve">чне, променеве, хіміотерапія). </w:t>
      </w:r>
      <w:r w:rsidRPr="00CB1B87">
        <w:rPr>
          <w:lang w:val="uk-UA"/>
        </w:rPr>
        <w:t>Ефективна протипухлинна терапія може призвести до зникнення або тривалої ремісії клінічних проявів нефропатії та покращувати загальний прогноз захворювання.</w:t>
      </w:r>
      <w:r w:rsidR="00C537AB">
        <w:rPr>
          <w:lang w:val="uk-UA"/>
        </w:rPr>
        <w:t xml:space="preserve"> </w:t>
      </w:r>
      <w:r w:rsidRPr="00CB1B87">
        <w:rPr>
          <w:lang w:val="uk-UA"/>
        </w:rPr>
        <w:t xml:space="preserve">Медіана виживання у хворих з високою протеїнурією-4,5 місяці, без неї - 10 місяців. 75% пацієнтів помирають в середньому протягом 1 року після встановлення діагнозу мієломної нефропатії і протягом 3 місяців після встановлення діагнозу неоплазії. Крім тяжкості ураження нирок, прогноз хворих з </w:t>
      </w:r>
      <w:proofErr w:type="spellStart"/>
      <w:r w:rsidRPr="00CB1B87">
        <w:rPr>
          <w:lang w:val="uk-UA"/>
        </w:rPr>
        <w:t>паранеопластичними</w:t>
      </w:r>
      <w:proofErr w:type="spellEnd"/>
      <w:r w:rsidRPr="00CB1B87">
        <w:rPr>
          <w:lang w:val="uk-UA"/>
        </w:rPr>
        <w:t xml:space="preserve"> нефропатіями визначається залученням інших органів і розвитком серцево-судинних ускладнень.</w:t>
      </w:r>
      <w:r w:rsidR="00C537AB">
        <w:rPr>
          <w:lang w:val="uk-UA"/>
        </w:rPr>
        <w:t xml:space="preserve"> </w:t>
      </w:r>
    </w:p>
    <w:p w:rsidR="00CB1B87" w:rsidRPr="00CB1B87" w:rsidRDefault="00CB1B87" w:rsidP="00C537AB">
      <w:pPr>
        <w:ind w:firstLine="709"/>
        <w:rPr>
          <w:lang w:val="uk-UA"/>
        </w:rPr>
      </w:pPr>
      <w:r w:rsidRPr="00CB1B87">
        <w:rPr>
          <w:lang w:val="uk-UA"/>
        </w:rPr>
        <w:t xml:space="preserve">Успіхи онкології дозволяють у багатьох випадках домогтися </w:t>
      </w:r>
      <w:proofErr w:type="spellStart"/>
      <w:r w:rsidRPr="00CB1B87">
        <w:rPr>
          <w:lang w:val="uk-UA"/>
        </w:rPr>
        <w:t>курабельності</w:t>
      </w:r>
      <w:proofErr w:type="spellEnd"/>
      <w:r w:rsidRPr="00CB1B87">
        <w:rPr>
          <w:lang w:val="uk-UA"/>
        </w:rPr>
        <w:t xml:space="preserve"> онкологічних захворювань і, якщо не остаточно перемогти хворобу, то надовго відстрочити вирок у мільйонів раніше приречених пацієнтів. </w:t>
      </w:r>
      <w:r w:rsidR="00C537AB">
        <w:rPr>
          <w:lang w:val="uk-UA"/>
        </w:rPr>
        <w:t xml:space="preserve"> </w:t>
      </w:r>
      <w:r w:rsidRPr="00CB1B87">
        <w:rPr>
          <w:lang w:val="uk-UA"/>
        </w:rPr>
        <w:t>Знання лікарями загальної практики всього спектру асоційованих з пухлинами нефропатій, своєчасна їх діагностика та проведення комплексу заходів з профілактики та лікування дозволить загальмувати розвиток ниркової недостатності, відстрочити початок дорогої замісної ниркової терапії та підтримати якість життя цих хворих.</w:t>
      </w:r>
    </w:p>
    <w:sectPr w:rsidR="00CB1B87" w:rsidRPr="00C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52"/>
    <w:rsid w:val="00004627"/>
    <w:rsid w:val="00024452"/>
    <w:rsid w:val="003625C0"/>
    <w:rsid w:val="0054171D"/>
    <w:rsid w:val="005F18A0"/>
    <w:rsid w:val="008A39D1"/>
    <w:rsid w:val="00923858"/>
    <w:rsid w:val="00C537AB"/>
    <w:rsid w:val="00CB1B87"/>
    <w:rsid w:val="00D36310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1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1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9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7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650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43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786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2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06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744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73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77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630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49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31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45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574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93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788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74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007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0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2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40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47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1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33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39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12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7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263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38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643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236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50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30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09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3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56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765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43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24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7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76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0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02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7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57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74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8</cp:revision>
  <dcterms:created xsi:type="dcterms:W3CDTF">2019-04-23T05:59:00Z</dcterms:created>
  <dcterms:modified xsi:type="dcterms:W3CDTF">2019-06-05T08:38:00Z</dcterms:modified>
</cp:coreProperties>
</file>