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10" w:rsidRPr="00ED091A" w:rsidRDefault="00ED091A" w:rsidP="00ED091A">
      <w:pPr>
        <w:jc w:val="center"/>
        <w:rPr>
          <w:b/>
          <w:lang w:val="uk-UA"/>
        </w:rPr>
      </w:pPr>
      <w:r w:rsidRPr="00ED091A">
        <w:rPr>
          <w:b/>
        </w:rPr>
        <w:t>ОСОБЛИВОСТІ ЗАМІСНОЇ НИРКОВОЇ ТЕРАПІЇ У ПАЦІЄНТІВ З ХРОНІЧНОЮ ХВОРОБОЮ НИРОК У ПОЄДНАННІ З ОНКОПАТОЛОГІЄЮ</w:t>
      </w:r>
    </w:p>
    <w:p w:rsidR="00ED091A" w:rsidRPr="00A06925" w:rsidRDefault="00ED091A" w:rsidP="00ED091A">
      <w:pPr>
        <w:jc w:val="center"/>
        <w:rPr>
          <w:bCs/>
          <w:i/>
          <w:vertAlign w:val="superscript"/>
          <w:lang w:val="uk-UA"/>
        </w:rPr>
      </w:pPr>
      <w:proofErr w:type="spellStart"/>
      <w:r w:rsidRPr="005F18A0">
        <w:rPr>
          <w:bCs/>
          <w:i/>
          <w:lang w:val="uk-UA"/>
        </w:rPr>
        <w:t>Андон’єва</w:t>
      </w:r>
      <w:proofErr w:type="spellEnd"/>
      <w:r w:rsidRPr="005F18A0">
        <w:rPr>
          <w:bCs/>
          <w:i/>
          <w:lang w:val="uk-UA"/>
        </w:rPr>
        <w:t xml:space="preserve"> Н. М.</w:t>
      </w:r>
      <w:r w:rsidRPr="005F18A0">
        <w:rPr>
          <w:bCs/>
          <w:i/>
          <w:vertAlign w:val="superscript"/>
          <w:lang w:val="uk-UA"/>
        </w:rPr>
        <w:t xml:space="preserve"> </w:t>
      </w:r>
      <w:r>
        <w:rPr>
          <w:bCs/>
          <w:i/>
          <w:vertAlign w:val="superscript"/>
          <w:lang w:val="uk-UA"/>
        </w:rPr>
        <w:t>1,2</w:t>
      </w:r>
      <w:r w:rsidRPr="005F18A0">
        <w:rPr>
          <w:bCs/>
          <w:i/>
          <w:lang w:val="uk-UA"/>
        </w:rPr>
        <w:t>, Гуц О. А.</w:t>
      </w:r>
      <w:r w:rsidRPr="005F18A0">
        <w:rPr>
          <w:bCs/>
          <w:i/>
          <w:vertAlign w:val="superscript"/>
          <w:lang w:val="uk-UA"/>
        </w:rPr>
        <w:t xml:space="preserve"> </w:t>
      </w:r>
      <w:r>
        <w:rPr>
          <w:bCs/>
          <w:i/>
          <w:vertAlign w:val="superscript"/>
          <w:lang w:val="uk-UA"/>
        </w:rPr>
        <w:t>1,2</w:t>
      </w:r>
      <w:r w:rsidRPr="005F18A0">
        <w:rPr>
          <w:bCs/>
          <w:i/>
          <w:lang w:val="uk-UA"/>
        </w:rPr>
        <w:t>, Дубовик М. Я.</w:t>
      </w:r>
      <w:r w:rsidRPr="005F18A0">
        <w:rPr>
          <w:bCs/>
          <w:i/>
          <w:vertAlign w:val="superscript"/>
          <w:lang w:val="uk-UA"/>
        </w:rPr>
        <w:t xml:space="preserve"> </w:t>
      </w:r>
      <w:r>
        <w:rPr>
          <w:bCs/>
          <w:i/>
          <w:vertAlign w:val="superscript"/>
          <w:lang w:val="uk-UA"/>
        </w:rPr>
        <w:t>1,2</w:t>
      </w:r>
      <w:r w:rsidRPr="005F18A0">
        <w:rPr>
          <w:bCs/>
          <w:i/>
          <w:lang w:val="uk-UA"/>
        </w:rPr>
        <w:t>, Лісова Г. В.</w:t>
      </w:r>
      <w:r w:rsidRPr="005F18A0">
        <w:rPr>
          <w:bCs/>
          <w:i/>
          <w:vertAlign w:val="superscript"/>
          <w:lang w:val="uk-UA"/>
        </w:rPr>
        <w:t xml:space="preserve"> </w:t>
      </w:r>
      <w:r>
        <w:rPr>
          <w:bCs/>
          <w:i/>
          <w:vertAlign w:val="superscript"/>
          <w:lang w:val="uk-UA"/>
        </w:rPr>
        <w:t>1</w:t>
      </w:r>
      <w:r>
        <w:rPr>
          <w:bCs/>
          <w:i/>
          <w:lang w:val="uk-UA"/>
        </w:rPr>
        <w:t xml:space="preserve">, </w:t>
      </w:r>
      <w:proofErr w:type="spellStart"/>
      <w:r w:rsidR="00126F63">
        <w:rPr>
          <w:bCs/>
          <w:i/>
          <w:lang w:val="uk-UA"/>
        </w:rPr>
        <w:t>Колупа</w:t>
      </w:r>
      <w:proofErr w:type="spellEnd"/>
      <w:r w:rsidR="00126F63">
        <w:rPr>
          <w:bCs/>
          <w:i/>
          <w:lang w:val="uk-UA"/>
        </w:rPr>
        <w:t>єв С. М</w:t>
      </w:r>
      <w:r>
        <w:rPr>
          <w:bCs/>
          <w:i/>
          <w:lang w:val="uk-UA"/>
        </w:rPr>
        <w:t>.</w:t>
      </w:r>
      <w:r>
        <w:rPr>
          <w:bCs/>
          <w:i/>
          <w:vertAlign w:val="superscript"/>
          <w:lang w:val="uk-UA"/>
        </w:rPr>
        <w:t>1,2</w:t>
      </w:r>
      <w:r w:rsidRPr="005F18A0">
        <w:rPr>
          <w:bCs/>
          <w:i/>
          <w:lang w:val="uk-UA"/>
        </w:rPr>
        <w:t>, Поляков М. М.</w:t>
      </w:r>
      <w:r w:rsidRPr="005F18A0">
        <w:rPr>
          <w:bCs/>
          <w:i/>
          <w:vertAlign w:val="superscript"/>
          <w:lang w:val="uk-UA"/>
        </w:rPr>
        <w:t xml:space="preserve"> </w:t>
      </w:r>
      <w:r>
        <w:rPr>
          <w:bCs/>
          <w:i/>
          <w:vertAlign w:val="superscript"/>
          <w:lang w:val="uk-UA"/>
        </w:rPr>
        <w:t>1,2</w:t>
      </w:r>
      <w:r w:rsidRPr="005F18A0">
        <w:rPr>
          <w:bCs/>
          <w:i/>
          <w:lang w:val="uk-UA"/>
        </w:rPr>
        <w:t xml:space="preserve">, </w:t>
      </w:r>
      <w:r w:rsidR="00126F63">
        <w:rPr>
          <w:bCs/>
          <w:i/>
          <w:lang w:val="uk-UA"/>
        </w:rPr>
        <w:t>Олянич С</w:t>
      </w:r>
      <w:r w:rsidR="00A06925">
        <w:rPr>
          <w:bCs/>
          <w:i/>
          <w:lang w:val="uk-UA"/>
        </w:rPr>
        <w:t>. О.</w:t>
      </w:r>
      <w:r w:rsidR="00126F63">
        <w:rPr>
          <w:bCs/>
          <w:i/>
          <w:vertAlign w:val="superscript"/>
          <w:lang w:val="uk-UA"/>
        </w:rPr>
        <w:t>1</w:t>
      </w:r>
    </w:p>
    <w:p w:rsidR="00ED091A" w:rsidRPr="00CB1B87" w:rsidRDefault="00ED091A" w:rsidP="00ED091A">
      <w:pPr>
        <w:jc w:val="center"/>
        <w:rPr>
          <w:bCs/>
          <w:lang w:val="uk-UA"/>
        </w:rPr>
      </w:pPr>
      <w:r>
        <w:rPr>
          <w:bCs/>
          <w:i/>
          <w:vertAlign w:val="superscript"/>
          <w:lang w:val="uk-UA"/>
        </w:rPr>
        <w:t>1</w:t>
      </w:r>
      <w:r w:rsidRPr="00CB1B87">
        <w:rPr>
          <w:bCs/>
          <w:lang w:val="uk-UA"/>
        </w:rPr>
        <w:t>Харківський національний медичний університет</w:t>
      </w:r>
    </w:p>
    <w:p w:rsidR="00ED091A" w:rsidRPr="00CB1B87" w:rsidRDefault="00ED091A" w:rsidP="00ED091A">
      <w:pPr>
        <w:jc w:val="center"/>
        <w:rPr>
          <w:bCs/>
          <w:lang w:val="uk-UA"/>
        </w:rPr>
      </w:pPr>
      <w:r w:rsidRPr="005F18A0">
        <w:rPr>
          <w:bCs/>
          <w:i/>
          <w:vertAlign w:val="superscript"/>
          <w:lang w:val="uk-UA"/>
        </w:rPr>
        <w:t>2</w:t>
      </w:r>
      <w:r w:rsidRPr="00CB1B87">
        <w:rPr>
          <w:bCs/>
          <w:lang w:val="uk-UA"/>
        </w:rPr>
        <w:t>Обласний медичний клінічний центр урології, нефрології ім. В. І. Шаповала, м. Харків</w:t>
      </w:r>
    </w:p>
    <w:p w:rsidR="00ED091A" w:rsidRDefault="00ED091A" w:rsidP="00ED091A">
      <w:pPr>
        <w:ind w:firstLine="709"/>
        <w:rPr>
          <w:lang w:val="uk-UA"/>
        </w:rPr>
      </w:pPr>
    </w:p>
    <w:p w:rsidR="00ED091A" w:rsidRDefault="00ED091A" w:rsidP="00ED091A">
      <w:pPr>
        <w:ind w:firstLine="709"/>
        <w:rPr>
          <w:lang w:val="uk-UA"/>
        </w:rPr>
      </w:pPr>
      <w:r>
        <w:rPr>
          <w:lang w:val="uk-UA"/>
        </w:rPr>
        <w:t>Злоякісні новоутворення</w:t>
      </w:r>
      <w:r w:rsidRPr="00ED091A">
        <w:rPr>
          <w:lang w:val="uk-UA"/>
        </w:rPr>
        <w:t xml:space="preserve"> є другою з о</w:t>
      </w:r>
      <w:r>
        <w:rPr>
          <w:lang w:val="uk-UA"/>
        </w:rPr>
        <w:t xml:space="preserve">сновних причин смерті в світі. </w:t>
      </w:r>
      <w:r w:rsidRPr="00ED091A">
        <w:rPr>
          <w:lang w:val="uk-UA"/>
        </w:rPr>
        <w:t>У 2018 р. від цього захв</w:t>
      </w:r>
      <w:r>
        <w:rPr>
          <w:lang w:val="uk-UA"/>
        </w:rPr>
        <w:t xml:space="preserve">орювання померли 9,6 млн осіб. </w:t>
      </w:r>
      <w:r w:rsidRPr="00ED091A">
        <w:rPr>
          <w:lang w:val="uk-UA"/>
        </w:rPr>
        <w:t xml:space="preserve">Протягом минулого року діагноз «рак» поставили 9704 жителям Харківщини. Всього ж на сьогоднішній день на обліку в регіоні 70,2 тисячі </w:t>
      </w:r>
      <w:proofErr w:type="spellStart"/>
      <w:r w:rsidRPr="00ED091A">
        <w:rPr>
          <w:lang w:val="uk-UA"/>
        </w:rPr>
        <w:t>онкохворих</w:t>
      </w:r>
      <w:proofErr w:type="spellEnd"/>
      <w:r w:rsidRPr="00ED091A">
        <w:rPr>
          <w:lang w:val="uk-UA"/>
        </w:rPr>
        <w:t>.</w:t>
      </w:r>
    </w:p>
    <w:p w:rsidR="00ED091A" w:rsidRPr="00ED091A" w:rsidRDefault="00ED091A" w:rsidP="00ED091A">
      <w:pPr>
        <w:ind w:firstLine="709"/>
        <w:rPr>
          <w:lang w:val="uk-UA"/>
        </w:rPr>
      </w:pPr>
      <w:r w:rsidRPr="00ED091A">
        <w:rPr>
          <w:lang w:val="uk-UA"/>
        </w:rPr>
        <w:t xml:space="preserve">Приблизно в третині випадків смерть від раку обумовлена п'ятьма основними поширеними в сучасному світі факторами ризику: </w:t>
      </w:r>
    </w:p>
    <w:p w:rsidR="00ED091A" w:rsidRPr="00ED091A" w:rsidRDefault="00ED091A" w:rsidP="00ED091A">
      <w:pPr>
        <w:pStyle w:val="a3"/>
        <w:numPr>
          <w:ilvl w:val="0"/>
          <w:numId w:val="1"/>
        </w:numPr>
        <w:ind w:left="1134" w:hanging="425"/>
        <w:rPr>
          <w:lang w:val="uk-UA"/>
        </w:rPr>
      </w:pPr>
      <w:r w:rsidRPr="00ED091A">
        <w:rPr>
          <w:lang w:val="uk-UA"/>
        </w:rPr>
        <w:t xml:space="preserve">високий індекс маси тіла, </w:t>
      </w:r>
    </w:p>
    <w:p w:rsidR="00ED091A" w:rsidRPr="00ED091A" w:rsidRDefault="00ED091A" w:rsidP="00ED091A">
      <w:pPr>
        <w:pStyle w:val="a3"/>
        <w:numPr>
          <w:ilvl w:val="0"/>
          <w:numId w:val="1"/>
        </w:numPr>
        <w:ind w:left="1134" w:hanging="425"/>
        <w:rPr>
          <w:lang w:val="uk-UA"/>
        </w:rPr>
      </w:pPr>
      <w:r w:rsidRPr="00ED091A">
        <w:rPr>
          <w:lang w:val="uk-UA"/>
        </w:rPr>
        <w:t>низький рівень споживання фруктів і овочів,</w:t>
      </w:r>
    </w:p>
    <w:p w:rsidR="00ED091A" w:rsidRPr="00ED091A" w:rsidRDefault="00ED091A" w:rsidP="00ED091A">
      <w:pPr>
        <w:pStyle w:val="a3"/>
        <w:numPr>
          <w:ilvl w:val="0"/>
          <w:numId w:val="1"/>
        </w:numPr>
        <w:ind w:left="1134" w:hanging="425"/>
        <w:rPr>
          <w:lang w:val="uk-UA"/>
        </w:rPr>
      </w:pPr>
      <w:r w:rsidRPr="00ED091A">
        <w:rPr>
          <w:lang w:val="uk-UA"/>
        </w:rPr>
        <w:t xml:space="preserve">відсутність фізичної активності, </w:t>
      </w:r>
    </w:p>
    <w:p w:rsidR="00ED091A" w:rsidRPr="00ED091A" w:rsidRDefault="00ED091A" w:rsidP="00ED091A">
      <w:pPr>
        <w:pStyle w:val="a3"/>
        <w:numPr>
          <w:ilvl w:val="0"/>
          <w:numId w:val="1"/>
        </w:numPr>
        <w:ind w:left="1134" w:hanging="425"/>
        <w:rPr>
          <w:lang w:val="uk-UA"/>
        </w:rPr>
      </w:pPr>
      <w:r w:rsidRPr="00ED091A">
        <w:rPr>
          <w:lang w:val="uk-UA"/>
        </w:rPr>
        <w:t xml:space="preserve">вживання тютюну, </w:t>
      </w:r>
    </w:p>
    <w:p w:rsidR="00ED091A" w:rsidRDefault="00ED091A" w:rsidP="00ED091A">
      <w:pPr>
        <w:pStyle w:val="a3"/>
        <w:numPr>
          <w:ilvl w:val="0"/>
          <w:numId w:val="1"/>
        </w:numPr>
        <w:ind w:left="1134" w:hanging="425"/>
        <w:rPr>
          <w:lang w:val="uk-UA"/>
        </w:rPr>
      </w:pPr>
      <w:r w:rsidRPr="00ED091A">
        <w:rPr>
          <w:lang w:val="uk-UA"/>
        </w:rPr>
        <w:t>вживання алкоголю.</w:t>
      </w:r>
    </w:p>
    <w:p w:rsidR="003F3D07" w:rsidRDefault="00ED091A" w:rsidP="00ED091A">
      <w:pPr>
        <w:ind w:firstLine="709"/>
        <w:rPr>
          <w:lang w:val="uk-UA"/>
        </w:rPr>
      </w:pPr>
      <w:r w:rsidRPr="00ED091A">
        <w:rPr>
          <w:lang w:val="uk-UA"/>
        </w:rPr>
        <w:t>За даними американських дослідників, вірогідність захворіти на рак у людей, що зловживають алкоголем на 30% вище.</w:t>
      </w:r>
      <w:r>
        <w:rPr>
          <w:lang w:val="uk-UA"/>
        </w:rPr>
        <w:t xml:space="preserve"> Французькі автори, приймаючи ризик захворіти раком у загальній популяції за 1, дають такі дані: </w:t>
      </w:r>
      <w:r w:rsidR="003F3D07">
        <w:rPr>
          <w:lang w:val="uk-UA"/>
        </w:rPr>
        <w:t xml:space="preserve">ризик у курців – 1,53, ризик у осіб, що зловживають алкоголем – 1,23, ризик у курців, що зловживають алкоголем – 5,71. </w:t>
      </w:r>
    </w:p>
    <w:p w:rsidR="003F3D07" w:rsidRDefault="003F3D07" w:rsidP="003F3D07">
      <w:pPr>
        <w:ind w:firstLine="709"/>
        <w:rPr>
          <w:lang w:val="uk-UA"/>
        </w:rPr>
      </w:pPr>
      <w:r w:rsidRPr="003F3D07">
        <w:rPr>
          <w:lang w:val="uk-UA"/>
        </w:rPr>
        <w:t>Ще одним основним фактором розвитку раку є старіння населення</w:t>
      </w:r>
      <w:r>
        <w:rPr>
          <w:lang w:val="uk-UA"/>
        </w:rPr>
        <w:t xml:space="preserve">. </w:t>
      </w:r>
      <w:r w:rsidRPr="003F3D07">
        <w:rPr>
          <w:lang w:val="uk-UA"/>
        </w:rPr>
        <w:t>З віком захворюваність на рак різко зростає; загальне накопичення ризиків посилюється тенденцією до зниження ефективності механізмів оновлення клітин по мірі старіння людини.</w:t>
      </w:r>
      <w:r w:rsidR="00ED091A">
        <w:rPr>
          <w:lang w:val="uk-UA"/>
        </w:rPr>
        <w:t xml:space="preserve"> </w:t>
      </w:r>
    </w:p>
    <w:p w:rsidR="00ED091A" w:rsidRDefault="003F3D07" w:rsidP="003F3D07">
      <w:pPr>
        <w:ind w:firstLine="709"/>
        <w:rPr>
          <w:lang w:val="uk-UA"/>
        </w:rPr>
      </w:pPr>
      <w:r w:rsidRPr="003F3D07">
        <w:rPr>
          <w:lang w:val="uk-UA"/>
        </w:rPr>
        <w:lastRenderedPageBreak/>
        <w:t xml:space="preserve">Рак в цілому, можна розглядати як порушення клітинної диференціювання, коли спотворюється програма відтворення клітини, внаслідок чого утворюються клітини з патологічним фенотипом. Ступінь відхилення від нормальної експресії генів найлегше виявити, аналізуючи первинні генетичні продукти – білки, в тому числі </w:t>
      </w:r>
      <w:proofErr w:type="spellStart"/>
      <w:r w:rsidRPr="003F3D07">
        <w:rPr>
          <w:lang w:val="uk-UA"/>
        </w:rPr>
        <w:t>інтерлейкіни</w:t>
      </w:r>
      <w:proofErr w:type="spellEnd"/>
      <w:r w:rsidRPr="003F3D07">
        <w:rPr>
          <w:lang w:val="uk-UA"/>
        </w:rPr>
        <w:t xml:space="preserve"> та білки гострої фази запалення, як </w:t>
      </w:r>
      <w:proofErr w:type="spellStart"/>
      <w:r w:rsidRPr="003F3D07">
        <w:rPr>
          <w:lang w:val="uk-UA"/>
        </w:rPr>
        <w:t>реактант</w:t>
      </w:r>
      <w:r>
        <w:rPr>
          <w:lang w:val="uk-UA"/>
        </w:rPr>
        <w:t>и</w:t>
      </w:r>
      <w:proofErr w:type="spellEnd"/>
      <w:r w:rsidRPr="003F3D07">
        <w:rPr>
          <w:lang w:val="uk-UA"/>
        </w:rPr>
        <w:t xml:space="preserve"> системної реакції запалення, властивої </w:t>
      </w:r>
      <w:r>
        <w:rPr>
          <w:lang w:val="uk-UA"/>
        </w:rPr>
        <w:t>і</w:t>
      </w:r>
      <w:r w:rsidRPr="003F3D07">
        <w:rPr>
          <w:lang w:val="uk-UA"/>
        </w:rPr>
        <w:t xml:space="preserve"> хронічн</w:t>
      </w:r>
      <w:r>
        <w:rPr>
          <w:lang w:val="uk-UA"/>
        </w:rPr>
        <w:t>ій</w:t>
      </w:r>
      <w:r w:rsidRPr="003F3D07">
        <w:rPr>
          <w:lang w:val="uk-UA"/>
        </w:rPr>
        <w:t xml:space="preserve"> хвороб</w:t>
      </w:r>
      <w:r>
        <w:rPr>
          <w:lang w:val="uk-UA"/>
        </w:rPr>
        <w:t>і</w:t>
      </w:r>
      <w:r w:rsidRPr="003F3D07">
        <w:rPr>
          <w:lang w:val="uk-UA"/>
        </w:rPr>
        <w:t xml:space="preserve"> нирок (ХХН)</w:t>
      </w:r>
      <w:r>
        <w:rPr>
          <w:lang w:val="uk-UA"/>
        </w:rPr>
        <w:t>,</w:t>
      </w:r>
      <w:r w:rsidRPr="003F3D07">
        <w:rPr>
          <w:lang w:val="uk-UA"/>
        </w:rPr>
        <w:t xml:space="preserve"> і злоякісни</w:t>
      </w:r>
      <w:r>
        <w:rPr>
          <w:lang w:val="uk-UA"/>
        </w:rPr>
        <w:t>м</w:t>
      </w:r>
      <w:r w:rsidRPr="003F3D07">
        <w:rPr>
          <w:lang w:val="uk-UA"/>
        </w:rPr>
        <w:t xml:space="preserve"> новоутворен</w:t>
      </w:r>
      <w:r>
        <w:rPr>
          <w:lang w:val="uk-UA"/>
        </w:rPr>
        <w:t>ня</w:t>
      </w:r>
      <w:r w:rsidRPr="003F3D07">
        <w:rPr>
          <w:lang w:val="uk-UA"/>
        </w:rPr>
        <w:t>.</w:t>
      </w:r>
    </w:p>
    <w:p w:rsidR="003F3D07" w:rsidRDefault="003F3D07" w:rsidP="003F3D07">
      <w:pPr>
        <w:ind w:firstLine="709"/>
        <w:rPr>
          <w:lang w:val="uk-UA"/>
        </w:rPr>
      </w:pPr>
      <w:r w:rsidRPr="003F3D07">
        <w:rPr>
          <w:lang w:val="uk-UA"/>
        </w:rPr>
        <w:t xml:space="preserve">Завдяки власному протипухлинному імунітету, і в першу чергу </w:t>
      </w:r>
      <w:proofErr w:type="spellStart"/>
      <w:r w:rsidRPr="003F3D07">
        <w:rPr>
          <w:lang w:val="uk-UA"/>
        </w:rPr>
        <w:t>цитокінам</w:t>
      </w:r>
      <w:proofErr w:type="spellEnd"/>
      <w:r w:rsidRPr="003F3D07">
        <w:rPr>
          <w:lang w:val="uk-UA"/>
        </w:rPr>
        <w:t>, людство досі не вимерло від раку.</w:t>
      </w:r>
      <w:r>
        <w:rPr>
          <w:lang w:val="uk-UA"/>
        </w:rPr>
        <w:t xml:space="preserve"> </w:t>
      </w:r>
      <w:proofErr w:type="spellStart"/>
      <w:r w:rsidRPr="003F3D07">
        <w:rPr>
          <w:lang w:val="uk-UA"/>
        </w:rPr>
        <w:t>Ц</w:t>
      </w:r>
      <w:r>
        <w:rPr>
          <w:lang w:val="uk-UA"/>
        </w:rPr>
        <w:t>итокіни</w:t>
      </w:r>
      <w:proofErr w:type="spellEnd"/>
      <w:r>
        <w:rPr>
          <w:lang w:val="uk-UA"/>
        </w:rPr>
        <w:t xml:space="preserve"> – це специфічні білки </w:t>
      </w:r>
      <w:r w:rsidRPr="003F3D07">
        <w:rPr>
          <w:lang w:val="uk-UA"/>
        </w:rPr>
        <w:t>синтезова</w:t>
      </w:r>
      <w:r>
        <w:rPr>
          <w:lang w:val="uk-UA"/>
        </w:rPr>
        <w:t xml:space="preserve">ні клітинами крові, імунної та </w:t>
      </w:r>
      <w:r w:rsidRPr="003F3D07">
        <w:rPr>
          <w:lang w:val="uk-UA"/>
        </w:rPr>
        <w:t xml:space="preserve">інших систем організму людини, </w:t>
      </w:r>
      <w:r>
        <w:rPr>
          <w:lang w:val="uk-UA"/>
        </w:rPr>
        <w:t xml:space="preserve">мета </w:t>
      </w:r>
      <w:r w:rsidRPr="003F3D07">
        <w:rPr>
          <w:lang w:val="uk-UA"/>
        </w:rPr>
        <w:t>яких заб</w:t>
      </w:r>
      <w:r>
        <w:rPr>
          <w:lang w:val="uk-UA"/>
        </w:rPr>
        <w:t xml:space="preserve">езпечити передачу міжклітинних </w:t>
      </w:r>
      <w:r w:rsidRPr="003F3D07">
        <w:rPr>
          <w:lang w:val="uk-UA"/>
        </w:rPr>
        <w:t>ре</w:t>
      </w:r>
      <w:r>
        <w:rPr>
          <w:lang w:val="uk-UA"/>
        </w:rPr>
        <w:t xml:space="preserve">гулюючих сигналів і прямо через </w:t>
      </w:r>
      <w:r w:rsidRPr="003F3D07">
        <w:rPr>
          <w:lang w:val="uk-UA"/>
        </w:rPr>
        <w:t>рецептори впливати на клітини</w:t>
      </w:r>
      <w:r>
        <w:rPr>
          <w:lang w:val="uk-UA"/>
        </w:rPr>
        <w:t xml:space="preserve">. </w:t>
      </w:r>
    </w:p>
    <w:p w:rsidR="003F3D07" w:rsidRPr="003F3D07" w:rsidRDefault="003F3D07" w:rsidP="003F3D07">
      <w:pPr>
        <w:ind w:firstLine="709"/>
        <w:rPr>
          <w:lang w:val="uk-UA"/>
        </w:rPr>
      </w:pPr>
      <w:r w:rsidRPr="003F3D07">
        <w:rPr>
          <w:lang w:val="uk-UA"/>
        </w:rPr>
        <w:t>Безпосередніми протипухлинними властивостями володіє ФНП-α, до механізмів впливу якого відносять:</w:t>
      </w:r>
    </w:p>
    <w:p w:rsidR="003F3D07" w:rsidRPr="003F3D07" w:rsidRDefault="003F3D07" w:rsidP="003F3D07">
      <w:pPr>
        <w:ind w:firstLine="709"/>
        <w:rPr>
          <w:lang w:val="uk-UA"/>
        </w:rPr>
      </w:pPr>
      <w:r w:rsidRPr="003F3D07">
        <w:rPr>
          <w:lang w:val="uk-UA"/>
        </w:rPr>
        <w:t xml:space="preserve"> - вплив на пухлинну клітину-мішень чере</w:t>
      </w:r>
      <w:r>
        <w:rPr>
          <w:lang w:val="uk-UA"/>
        </w:rPr>
        <w:t xml:space="preserve">з специфічні </w:t>
      </w:r>
      <w:proofErr w:type="spellStart"/>
      <w:r w:rsidRPr="003F3D07">
        <w:rPr>
          <w:lang w:val="uk-UA"/>
        </w:rPr>
        <w:t>ФНП-рецептори</w:t>
      </w:r>
      <w:proofErr w:type="spellEnd"/>
      <w:r w:rsidRPr="003F3D07">
        <w:rPr>
          <w:lang w:val="uk-UA"/>
        </w:rPr>
        <w:t xml:space="preserve">, що запускають </w:t>
      </w:r>
      <w:proofErr w:type="spellStart"/>
      <w:r w:rsidRPr="003F3D07">
        <w:rPr>
          <w:lang w:val="uk-UA"/>
        </w:rPr>
        <w:t>апоптоз</w:t>
      </w:r>
      <w:proofErr w:type="spellEnd"/>
      <w:r w:rsidRPr="003F3D07">
        <w:rPr>
          <w:lang w:val="uk-UA"/>
        </w:rPr>
        <w:t xml:space="preserve"> клітини;</w:t>
      </w:r>
    </w:p>
    <w:p w:rsidR="003F3D07" w:rsidRPr="003F3D07" w:rsidRDefault="003F3D07" w:rsidP="003F3D07">
      <w:pPr>
        <w:ind w:firstLine="709"/>
        <w:rPr>
          <w:lang w:val="uk-UA"/>
        </w:rPr>
      </w:pPr>
      <w:r w:rsidRPr="003F3D07">
        <w:rPr>
          <w:lang w:val="uk-UA"/>
        </w:rPr>
        <w:t xml:space="preserve"> - активацію </w:t>
      </w:r>
      <w:proofErr w:type="spellStart"/>
      <w:r w:rsidRPr="003F3D07">
        <w:rPr>
          <w:lang w:val="uk-UA"/>
        </w:rPr>
        <w:t>коагуляц</w:t>
      </w:r>
      <w:r>
        <w:rPr>
          <w:lang w:val="uk-UA"/>
        </w:rPr>
        <w:t>ійної</w:t>
      </w:r>
      <w:proofErr w:type="spellEnd"/>
      <w:r>
        <w:rPr>
          <w:lang w:val="uk-UA"/>
        </w:rPr>
        <w:t xml:space="preserve"> системи крові та </w:t>
      </w:r>
      <w:proofErr w:type="spellStart"/>
      <w:r>
        <w:rPr>
          <w:lang w:val="uk-UA"/>
        </w:rPr>
        <w:t>місцевихзапальних</w:t>
      </w:r>
      <w:proofErr w:type="spellEnd"/>
      <w:r>
        <w:rPr>
          <w:lang w:val="uk-UA"/>
        </w:rPr>
        <w:t xml:space="preserve"> реакцій, обумовлених </w:t>
      </w:r>
      <w:r w:rsidRPr="003F3D07">
        <w:rPr>
          <w:lang w:val="uk-UA"/>
        </w:rPr>
        <w:t>ФНП - активо</w:t>
      </w:r>
      <w:r>
        <w:rPr>
          <w:lang w:val="uk-UA"/>
        </w:rPr>
        <w:t xml:space="preserve">ваними лімфоцитами, що веде до </w:t>
      </w:r>
      <w:r w:rsidRPr="003F3D07">
        <w:rPr>
          <w:lang w:val="uk-UA"/>
        </w:rPr>
        <w:t>"геморагічному" некрозу пухлин</w:t>
      </w:r>
    </w:p>
    <w:p w:rsidR="003F3D07" w:rsidRPr="003F3D07" w:rsidRDefault="003F3D07" w:rsidP="003F3D07">
      <w:pPr>
        <w:ind w:firstLine="709"/>
        <w:rPr>
          <w:lang w:val="uk-UA"/>
        </w:rPr>
      </w:pPr>
      <w:r w:rsidRPr="003F3D07">
        <w:rPr>
          <w:lang w:val="uk-UA"/>
        </w:rPr>
        <w:t xml:space="preserve"> - блокування </w:t>
      </w:r>
      <w:proofErr w:type="spellStart"/>
      <w:r w:rsidRPr="003F3D07">
        <w:rPr>
          <w:lang w:val="uk-UA"/>
        </w:rPr>
        <w:t>ангіогенез</w:t>
      </w:r>
      <w:r>
        <w:rPr>
          <w:lang w:val="uk-UA"/>
        </w:rPr>
        <w:t>у</w:t>
      </w:r>
      <w:proofErr w:type="spellEnd"/>
      <w:r>
        <w:rPr>
          <w:lang w:val="uk-UA"/>
        </w:rPr>
        <w:t xml:space="preserve">, що приводить до зменшення </w:t>
      </w:r>
      <w:r w:rsidRPr="003F3D07">
        <w:rPr>
          <w:lang w:val="uk-UA"/>
        </w:rPr>
        <w:t>проростання судинами швидкозр</w:t>
      </w:r>
      <w:r>
        <w:rPr>
          <w:lang w:val="uk-UA"/>
        </w:rPr>
        <w:t xml:space="preserve">остаючої пухлини і пошкодження </w:t>
      </w:r>
      <w:r w:rsidRPr="003F3D07">
        <w:rPr>
          <w:lang w:val="uk-UA"/>
        </w:rPr>
        <w:t>судин пухлини</w:t>
      </w:r>
      <w:r>
        <w:rPr>
          <w:lang w:val="uk-UA"/>
        </w:rPr>
        <w:t xml:space="preserve"> (при цьому нормальні судини не </w:t>
      </w:r>
      <w:r w:rsidRPr="003F3D07">
        <w:rPr>
          <w:lang w:val="uk-UA"/>
        </w:rPr>
        <w:t>пошкоджуються), що призводи</w:t>
      </w:r>
      <w:r>
        <w:rPr>
          <w:lang w:val="uk-UA"/>
        </w:rPr>
        <w:t xml:space="preserve">ть до зниження кровопостачання </w:t>
      </w:r>
      <w:r w:rsidRPr="003F3D07">
        <w:rPr>
          <w:lang w:val="uk-UA"/>
        </w:rPr>
        <w:t>аж до некрозу центральних відділів пухлини;</w:t>
      </w:r>
    </w:p>
    <w:p w:rsidR="003F3D07" w:rsidRPr="003F3D07" w:rsidRDefault="003F3D07" w:rsidP="003F3D07">
      <w:pPr>
        <w:ind w:firstLine="709"/>
        <w:rPr>
          <w:lang w:val="uk-UA"/>
        </w:rPr>
      </w:pPr>
      <w:r w:rsidRPr="003F3D07">
        <w:rPr>
          <w:lang w:val="uk-UA"/>
        </w:rPr>
        <w:t xml:space="preserve"> - вплив на клітини ім</w:t>
      </w:r>
      <w:r>
        <w:rPr>
          <w:lang w:val="uk-UA"/>
        </w:rPr>
        <w:t xml:space="preserve">унної системи, </w:t>
      </w:r>
      <w:proofErr w:type="spellStart"/>
      <w:r>
        <w:rPr>
          <w:lang w:val="uk-UA"/>
        </w:rPr>
        <w:t>цитотоксичність</w:t>
      </w:r>
      <w:proofErr w:type="spellEnd"/>
      <w:r>
        <w:rPr>
          <w:lang w:val="uk-UA"/>
        </w:rPr>
        <w:t xml:space="preserve"> </w:t>
      </w:r>
      <w:r w:rsidRPr="003F3D07">
        <w:rPr>
          <w:lang w:val="uk-UA"/>
        </w:rPr>
        <w:t>яких виявилася тісно пов'язана</w:t>
      </w:r>
      <w:r>
        <w:rPr>
          <w:lang w:val="uk-UA"/>
        </w:rPr>
        <w:t xml:space="preserve"> з наявністю молекул ФНП на їх </w:t>
      </w:r>
      <w:r w:rsidRPr="003F3D07">
        <w:rPr>
          <w:lang w:val="uk-UA"/>
        </w:rPr>
        <w:t>поверхн</w:t>
      </w:r>
      <w:r>
        <w:rPr>
          <w:lang w:val="uk-UA"/>
        </w:rPr>
        <w:t>і</w:t>
      </w:r>
      <w:r w:rsidRPr="003F3D07">
        <w:rPr>
          <w:lang w:val="uk-UA"/>
        </w:rPr>
        <w:t>;</w:t>
      </w:r>
    </w:p>
    <w:p w:rsidR="003F3D07" w:rsidRPr="003F3D07" w:rsidRDefault="003F3D07" w:rsidP="003F3D07">
      <w:pPr>
        <w:ind w:firstLine="709"/>
        <w:rPr>
          <w:lang w:val="uk-UA"/>
        </w:rPr>
      </w:pPr>
      <w:r w:rsidRPr="003F3D07">
        <w:rPr>
          <w:lang w:val="uk-UA"/>
        </w:rPr>
        <w:t xml:space="preserve"> - стимуляцію вироблен</w:t>
      </w:r>
      <w:r>
        <w:rPr>
          <w:lang w:val="uk-UA"/>
        </w:rPr>
        <w:t xml:space="preserve">ня інтерлейкіну-1, здатного на </w:t>
      </w:r>
      <w:r w:rsidRPr="003F3D07">
        <w:rPr>
          <w:lang w:val="uk-UA"/>
        </w:rPr>
        <w:t xml:space="preserve">клітинному рівні </w:t>
      </w:r>
      <w:r>
        <w:rPr>
          <w:lang w:val="uk-UA"/>
        </w:rPr>
        <w:t xml:space="preserve">розпізнавати здорові і уражені </w:t>
      </w:r>
      <w:r w:rsidRPr="003F3D07">
        <w:rPr>
          <w:lang w:val="uk-UA"/>
        </w:rPr>
        <w:t>онкологією структури.</w:t>
      </w:r>
    </w:p>
    <w:p w:rsidR="003F3D07" w:rsidRDefault="003F3D07" w:rsidP="003F3D07">
      <w:pPr>
        <w:ind w:firstLine="709"/>
        <w:rPr>
          <w:lang w:val="uk-UA"/>
        </w:rPr>
      </w:pPr>
      <w:r w:rsidRPr="003F3D07">
        <w:rPr>
          <w:lang w:val="uk-UA"/>
        </w:rPr>
        <w:t xml:space="preserve">Серед хворих, які отримують лікування діалізом з приводу хронічної ниркової недостатності, частота </w:t>
      </w:r>
      <w:proofErr w:type="spellStart"/>
      <w:r w:rsidRPr="003F3D07">
        <w:rPr>
          <w:lang w:val="uk-UA"/>
        </w:rPr>
        <w:t>онкопатології</w:t>
      </w:r>
      <w:proofErr w:type="spellEnd"/>
      <w:r w:rsidRPr="003F3D07">
        <w:rPr>
          <w:lang w:val="uk-UA"/>
        </w:rPr>
        <w:t xml:space="preserve"> в 7 разів вища, ніж у загальній популяції.</w:t>
      </w:r>
      <w:r>
        <w:rPr>
          <w:lang w:val="uk-UA"/>
        </w:rPr>
        <w:t xml:space="preserve"> </w:t>
      </w:r>
      <w:r w:rsidRPr="003F3D07">
        <w:rPr>
          <w:lang w:val="uk-UA"/>
        </w:rPr>
        <w:t>Утворенню злоякісних пухлин у діалізних хворих сприяють</w:t>
      </w:r>
      <w:r>
        <w:rPr>
          <w:lang w:val="uk-UA"/>
        </w:rPr>
        <w:t xml:space="preserve"> </w:t>
      </w:r>
      <w:r w:rsidRPr="003F3D07">
        <w:rPr>
          <w:lang w:val="uk-UA"/>
        </w:rPr>
        <w:lastRenderedPageBreak/>
        <w:t xml:space="preserve">системна реакція запалення, уремічний імунодефіцит, а також гормональні порушення при ХНН, такі, як </w:t>
      </w:r>
      <w:proofErr w:type="spellStart"/>
      <w:r w:rsidRPr="003F3D07">
        <w:rPr>
          <w:lang w:val="uk-UA"/>
        </w:rPr>
        <w:t>гіперпаратиреоз</w:t>
      </w:r>
      <w:proofErr w:type="spellEnd"/>
      <w:r w:rsidRPr="003F3D07">
        <w:rPr>
          <w:lang w:val="uk-UA"/>
        </w:rPr>
        <w:t xml:space="preserve">, </w:t>
      </w:r>
      <w:proofErr w:type="spellStart"/>
      <w:r w:rsidRPr="003F3D07">
        <w:rPr>
          <w:lang w:val="uk-UA"/>
        </w:rPr>
        <w:t>гіперестрогенемія</w:t>
      </w:r>
      <w:proofErr w:type="spellEnd"/>
      <w:r w:rsidRPr="003F3D07">
        <w:rPr>
          <w:lang w:val="uk-UA"/>
        </w:rPr>
        <w:t xml:space="preserve">, </w:t>
      </w:r>
      <w:proofErr w:type="spellStart"/>
      <w:r w:rsidRPr="003F3D07">
        <w:rPr>
          <w:lang w:val="uk-UA"/>
        </w:rPr>
        <w:t>гіпогонадизм</w:t>
      </w:r>
      <w:proofErr w:type="spellEnd"/>
      <w:r w:rsidRPr="003F3D07">
        <w:rPr>
          <w:lang w:val="uk-UA"/>
        </w:rPr>
        <w:t>.</w:t>
      </w:r>
    </w:p>
    <w:p w:rsidR="003F3D07" w:rsidRDefault="00945307" w:rsidP="00945307">
      <w:pPr>
        <w:ind w:firstLine="709"/>
        <w:rPr>
          <w:lang w:val="uk-UA"/>
        </w:rPr>
      </w:pPr>
      <w:r w:rsidRPr="00945307">
        <w:rPr>
          <w:lang w:val="uk-UA"/>
        </w:rPr>
        <w:t xml:space="preserve">Найбільш часто смерть настає від наступних видів раку: рак легенів (1,76 </w:t>
      </w:r>
      <w:proofErr w:type="spellStart"/>
      <w:r w:rsidRPr="00945307">
        <w:rPr>
          <w:lang w:val="uk-UA"/>
        </w:rPr>
        <w:t>млн</w:t>
      </w:r>
      <w:proofErr w:type="spellEnd"/>
      <w:r w:rsidRPr="00945307">
        <w:rPr>
          <w:lang w:val="uk-UA"/>
        </w:rPr>
        <w:t xml:space="preserve"> випадків смерті)</w:t>
      </w:r>
      <w:r>
        <w:rPr>
          <w:lang w:val="uk-UA"/>
        </w:rPr>
        <w:t>,</w:t>
      </w:r>
      <w:r w:rsidRPr="00945307">
        <w:rPr>
          <w:lang w:val="uk-UA"/>
        </w:rPr>
        <w:t xml:space="preserve"> рак товстої і п</w:t>
      </w:r>
      <w:r>
        <w:rPr>
          <w:lang w:val="uk-UA"/>
        </w:rPr>
        <w:t>рямої кишки (862 000 випадків),</w:t>
      </w:r>
      <w:r w:rsidRPr="00945307">
        <w:rPr>
          <w:lang w:val="uk-UA"/>
        </w:rPr>
        <w:t xml:space="preserve"> рак шл</w:t>
      </w:r>
      <w:r>
        <w:rPr>
          <w:lang w:val="uk-UA"/>
        </w:rPr>
        <w:t xml:space="preserve">унка (783 000 випадків смерті), </w:t>
      </w:r>
      <w:r w:rsidRPr="00945307">
        <w:rPr>
          <w:lang w:val="uk-UA"/>
        </w:rPr>
        <w:t>рак пе</w:t>
      </w:r>
      <w:r>
        <w:rPr>
          <w:lang w:val="uk-UA"/>
        </w:rPr>
        <w:t xml:space="preserve">чінки (782 000 випадків смерті). </w:t>
      </w:r>
    </w:p>
    <w:p w:rsidR="00945307" w:rsidRDefault="00945307" w:rsidP="00945307">
      <w:pPr>
        <w:ind w:firstLine="709"/>
        <w:rPr>
          <w:lang w:val="uk-UA"/>
        </w:rPr>
      </w:pPr>
      <w:r w:rsidRPr="00945307">
        <w:rPr>
          <w:lang w:val="uk-UA"/>
        </w:rPr>
        <w:t xml:space="preserve">За 15 років спостереження за пацієнтами, які отримують </w:t>
      </w:r>
      <w:r w:rsidR="00C459E6">
        <w:rPr>
          <w:lang w:val="uk-UA"/>
        </w:rPr>
        <w:t>нирково-замісну терапію (</w:t>
      </w:r>
      <w:r>
        <w:rPr>
          <w:lang w:val="uk-UA"/>
        </w:rPr>
        <w:t>Н</w:t>
      </w:r>
      <w:r w:rsidRPr="00945307">
        <w:rPr>
          <w:lang w:val="uk-UA"/>
        </w:rPr>
        <w:t>ЗТ</w:t>
      </w:r>
      <w:r w:rsidR="00C459E6">
        <w:rPr>
          <w:lang w:val="uk-UA"/>
        </w:rPr>
        <w:t>)</w:t>
      </w:r>
      <w:r w:rsidRPr="00945307">
        <w:rPr>
          <w:lang w:val="uk-UA"/>
        </w:rPr>
        <w:t xml:space="preserve"> методом </w:t>
      </w:r>
      <w:r w:rsidR="00C459E6">
        <w:rPr>
          <w:lang w:val="uk-UA"/>
        </w:rPr>
        <w:t>перитонеального діалізу (</w:t>
      </w:r>
      <w:r w:rsidRPr="00945307">
        <w:rPr>
          <w:lang w:val="uk-UA"/>
        </w:rPr>
        <w:t>ПД</w:t>
      </w:r>
      <w:r w:rsidR="00C459E6">
        <w:rPr>
          <w:lang w:val="uk-UA"/>
        </w:rPr>
        <w:t>)</w:t>
      </w:r>
      <w:r w:rsidRPr="00945307">
        <w:rPr>
          <w:lang w:val="uk-UA"/>
        </w:rPr>
        <w:t xml:space="preserve"> в О</w:t>
      </w:r>
      <w:r>
        <w:rPr>
          <w:lang w:val="uk-UA"/>
        </w:rPr>
        <w:t>М</w:t>
      </w:r>
      <w:r w:rsidRPr="00945307">
        <w:rPr>
          <w:lang w:val="uk-UA"/>
        </w:rPr>
        <w:t>КЦУН ім. В. І. Шаповала (всього 292 пацієнта, з них 161–ж та 131-м в віці від 18 до 81 року), розподіл по нозології, призвела до термінальної ниркової недостатності, відбулося наступним чином:</w:t>
      </w:r>
      <w:r>
        <w:rPr>
          <w:lang w:val="uk-UA"/>
        </w:rPr>
        <w:t xml:space="preserve"> 57 % - хворі на гломерулонефрит, 23 % - полікістоз нирок, 11 % - діабетична нефропатія, 7 % - </w:t>
      </w:r>
      <w:proofErr w:type="spellStart"/>
      <w:r>
        <w:rPr>
          <w:lang w:val="uk-UA"/>
        </w:rPr>
        <w:t>гіпертензивна</w:t>
      </w:r>
      <w:proofErr w:type="spellEnd"/>
      <w:r>
        <w:rPr>
          <w:lang w:val="uk-UA"/>
        </w:rPr>
        <w:t xml:space="preserve"> нефропатія, 2 % - хронічний пієлонефрит.  </w:t>
      </w:r>
      <w:r w:rsidRPr="00945307">
        <w:rPr>
          <w:lang w:val="uk-UA"/>
        </w:rPr>
        <w:t xml:space="preserve">У 31% пацієнтів, які не страждають вродженим </w:t>
      </w:r>
      <w:proofErr w:type="spellStart"/>
      <w:r w:rsidRPr="00945307">
        <w:rPr>
          <w:lang w:val="uk-UA"/>
        </w:rPr>
        <w:t>полікістозом</w:t>
      </w:r>
      <w:proofErr w:type="spellEnd"/>
      <w:r w:rsidRPr="00945307">
        <w:rPr>
          <w:lang w:val="uk-UA"/>
        </w:rPr>
        <w:t xml:space="preserve"> нирок, виявлено набутий полікістоз нирок у зморщених нирках</w:t>
      </w:r>
      <w:r>
        <w:rPr>
          <w:lang w:val="uk-UA"/>
        </w:rPr>
        <w:t xml:space="preserve">. </w:t>
      </w:r>
    </w:p>
    <w:p w:rsidR="00945307" w:rsidRDefault="00945307" w:rsidP="00945307">
      <w:pPr>
        <w:ind w:firstLine="709"/>
        <w:rPr>
          <w:lang w:val="uk-UA"/>
        </w:rPr>
      </w:pPr>
      <w:r w:rsidRPr="00945307">
        <w:rPr>
          <w:lang w:val="uk-UA"/>
        </w:rPr>
        <w:t xml:space="preserve">За 15 років спостереження </w:t>
      </w:r>
      <w:proofErr w:type="spellStart"/>
      <w:r w:rsidRPr="00945307">
        <w:rPr>
          <w:lang w:val="uk-UA"/>
        </w:rPr>
        <w:t>онкопатологія</w:t>
      </w:r>
      <w:proofErr w:type="spellEnd"/>
      <w:r w:rsidRPr="00945307">
        <w:rPr>
          <w:lang w:val="uk-UA"/>
        </w:rPr>
        <w:t xml:space="preserve"> виявлена у 14 пацієнтів, що склало 4,8%; з них у двох - на </w:t>
      </w:r>
      <w:proofErr w:type="spellStart"/>
      <w:r w:rsidRPr="00945307">
        <w:rPr>
          <w:lang w:val="uk-UA"/>
        </w:rPr>
        <w:t>догоспітальному</w:t>
      </w:r>
      <w:proofErr w:type="spellEnd"/>
      <w:r w:rsidRPr="00945307">
        <w:rPr>
          <w:lang w:val="uk-UA"/>
        </w:rPr>
        <w:t xml:space="preserve"> етапі.</w:t>
      </w:r>
      <w:r>
        <w:rPr>
          <w:lang w:val="uk-UA"/>
        </w:rPr>
        <w:t xml:space="preserve"> </w:t>
      </w:r>
      <w:r w:rsidRPr="00945307">
        <w:rPr>
          <w:lang w:val="uk-UA"/>
        </w:rPr>
        <w:t>У 2-х пац</w:t>
      </w:r>
      <w:r>
        <w:rPr>
          <w:lang w:val="uk-UA"/>
        </w:rPr>
        <w:t xml:space="preserve">ієнтів – </w:t>
      </w:r>
      <w:proofErr w:type="spellStart"/>
      <w:r>
        <w:rPr>
          <w:lang w:val="uk-UA"/>
        </w:rPr>
        <w:t>світлоклітинний-</w:t>
      </w:r>
      <w:r w:rsidRPr="00945307">
        <w:rPr>
          <w:lang w:val="uk-UA"/>
        </w:rPr>
        <w:t>папілярний</w:t>
      </w:r>
      <w:proofErr w:type="spellEnd"/>
      <w:r w:rsidRPr="00945307">
        <w:rPr>
          <w:lang w:val="uk-UA"/>
        </w:rPr>
        <w:t xml:space="preserve"> р</w:t>
      </w:r>
      <w:r>
        <w:rPr>
          <w:lang w:val="uk-UA"/>
        </w:rPr>
        <w:t xml:space="preserve">ак нирки в </w:t>
      </w:r>
      <w:proofErr w:type="spellStart"/>
      <w:r>
        <w:rPr>
          <w:lang w:val="uk-UA"/>
        </w:rPr>
        <w:t>полікістозних</w:t>
      </w:r>
      <w:proofErr w:type="spellEnd"/>
      <w:r>
        <w:rPr>
          <w:lang w:val="uk-UA"/>
        </w:rPr>
        <w:t xml:space="preserve"> нирках, </w:t>
      </w:r>
      <w:r w:rsidRPr="00945307">
        <w:rPr>
          <w:lang w:val="uk-UA"/>
        </w:rPr>
        <w:t>у 1-го пацієнта</w:t>
      </w:r>
      <w:r>
        <w:rPr>
          <w:lang w:val="uk-UA"/>
        </w:rPr>
        <w:t xml:space="preserve"> – </w:t>
      </w:r>
      <w:proofErr w:type="spellStart"/>
      <w:r w:rsidR="00C459E6">
        <w:rPr>
          <w:lang w:val="uk-UA"/>
        </w:rPr>
        <w:t>нирковозклітинний</w:t>
      </w:r>
      <w:proofErr w:type="spellEnd"/>
      <w:r w:rsidR="00C459E6">
        <w:rPr>
          <w:lang w:val="uk-UA"/>
        </w:rPr>
        <w:t xml:space="preserve"> рак (</w:t>
      </w:r>
      <w:r>
        <w:rPr>
          <w:lang w:val="uk-UA"/>
        </w:rPr>
        <w:t>НКР</w:t>
      </w:r>
      <w:r w:rsidR="00C459E6">
        <w:rPr>
          <w:lang w:val="uk-UA"/>
        </w:rPr>
        <w:t>)</w:t>
      </w:r>
      <w:r>
        <w:rPr>
          <w:lang w:val="uk-UA"/>
        </w:rPr>
        <w:t xml:space="preserve">, асоційований з придбаним </w:t>
      </w:r>
      <w:proofErr w:type="spellStart"/>
      <w:r>
        <w:rPr>
          <w:lang w:val="uk-UA"/>
        </w:rPr>
        <w:t>полікістозом</w:t>
      </w:r>
      <w:proofErr w:type="spellEnd"/>
      <w:r>
        <w:rPr>
          <w:lang w:val="uk-UA"/>
        </w:rPr>
        <w:t xml:space="preserve"> </w:t>
      </w:r>
      <w:proofErr w:type="spellStart"/>
      <w:r w:rsidRPr="00945307">
        <w:rPr>
          <w:lang w:val="uk-UA"/>
        </w:rPr>
        <w:t>нирк</w:t>
      </w:r>
      <w:r>
        <w:rPr>
          <w:lang w:val="uk-UA"/>
        </w:rPr>
        <w:t>ок</w:t>
      </w:r>
      <w:proofErr w:type="spellEnd"/>
      <w:r>
        <w:rPr>
          <w:lang w:val="uk-UA"/>
        </w:rPr>
        <w:t>, у</w:t>
      </w:r>
      <w:r w:rsidRPr="00945307">
        <w:rPr>
          <w:lang w:val="uk-UA"/>
        </w:rPr>
        <w:t xml:space="preserve"> 2-х пацієнток – рак молочної залози</w:t>
      </w:r>
      <w:r>
        <w:rPr>
          <w:lang w:val="uk-UA"/>
        </w:rPr>
        <w:t>, у</w:t>
      </w:r>
      <w:r w:rsidRPr="00945307">
        <w:rPr>
          <w:lang w:val="uk-UA"/>
        </w:rPr>
        <w:t xml:space="preserve"> 3-х пацієнтів – рак простати</w:t>
      </w:r>
      <w:r>
        <w:rPr>
          <w:lang w:val="uk-UA"/>
        </w:rPr>
        <w:t>, у</w:t>
      </w:r>
      <w:r w:rsidRPr="00945307">
        <w:rPr>
          <w:lang w:val="uk-UA"/>
        </w:rPr>
        <w:t xml:space="preserve"> 1-го пацієнта-рак кишечника</w:t>
      </w:r>
      <w:r>
        <w:rPr>
          <w:lang w:val="uk-UA"/>
        </w:rPr>
        <w:t>, у 3-х пацієнтів – меланома, у</w:t>
      </w:r>
      <w:r w:rsidRPr="00945307">
        <w:rPr>
          <w:lang w:val="uk-UA"/>
        </w:rPr>
        <w:t xml:space="preserve"> 2-х пацієнток – множинна мієлома</w:t>
      </w:r>
      <w:r>
        <w:rPr>
          <w:lang w:val="uk-UA"/>
        </w:rPr>
        <w:t xml:space="preserve">. </w:t>
      </w:r>
      <w:r w:rsidRPr="00945307">
        <w:rPr>
          <w:lang w:val="uk-UA"/>
        </w:rPr>
        <w:t xml:space="preserve">Померли від </w:t>
      </w:r>
      <w:proofErr w:type="spellStart"/>
      <w:r w:rsidRPr="00945307">
        <w:rPr>
          <w:lang w:val="uk-UA"/>
        </w:rPr>
        <w:t>онкопатології</w:t>
      </w:r>
      <w:proofErr w:type="spellEnd"/>
      <w:r w:rsidRPr="00945307">
        <w:rPr>
          <w:lang w:val="uk-UA"/>
        </w:rPr>
        <w:t xml:space="preserve"> 8 пацієнтів (2,6%).</w:t>
      </w:r>
    </w:p>
    <w:p w:rsidR="00D72E02" w:rsidRDefault="00945307" w:rsidP="00D72E02">
      <w:pPr>
        <w:ind w:firstLine="709"/>
        <w:rPr>
          <w:lang w:val="uk-UA"/>
        </w:rPr>
      </w:pPr>
      <w:r w:rsidRPr="00945307">
        <w:rPr>
          <w:lang w:val="uk-UA"/>
        </w:rPr>
        <w:t xml:space="preserve">За даними </w:t>
      </w:r>
      <w:proofErr w:type="spellStart"/>
      <w:r w:rsidRPr="00945307">
        <w:rPr>
          <w:lang w:val="uk-UA"/>
        </w:rPr>
        <w:t>Tickoo</w:t>
      </w:r>
      <w:proofErr w:type="spellEnd"/>
      <w:r w:rsidRPr="00945307">
        <w:rPr>
          <w:lang w:val="uk-UA"/>
        </w:rPr>
        <w:t xml:space="preserve"> і </w:t>
      </w:r>
      <w:proofErr w:type="spellStart"/>
      <w:r w:rsidRPr="00945307">
        <w:rPr>
          <w:lang w:val="uk-UA"/>
        </w:rPr>
        <w:t>співавт</w:t>
      </w:r>
      <w:proofErr w:type="spellEnd"/>
      <w:r w:rsidRPr="00945307">
        <w:rPr>
          <w:lang w:val="uk-UA"/>
        </w:rPr>
        <w:t>.</w:t>
      </w:r>
      <w:r w:rsidR="00D72E02">
        <w:rPr>
          <w:lang w:val="uk-UA"/>
        </w:rPr>
        <w:t>,</w:t>
      </w:r>
      <w:r w:rsidRPr="00945307">
        <w:rPr>
          <w:lang w:val="uk-UA"/>
        </w:rPr>
        <w:t xml:space="preserve"> </w:t>
      </w:r>
      <w:r w:rsidR="00D72E02">
        <w:rPr>
          <w:lang w:val="uk-UA"/>
        </w:rPr>
        <w:t>з</w:t>
      </w:r>
      <w:r w:rsidRPr="00945307">
        <w:rPr>
          <w:lang w:val="uk-UA"/>
        </w:rPr>
        <w:t>ахворюваність на нирково-клітинний рак (ПКР) у пацієнтів, які перебувають на діалізі, ви</w:t>
      </w:r>
      <w:r w:rsidR="00D72E02">
        <w:rPr>
          <w:lang w:val="uk-UA"/>
        </w:rPr>
        <w:t>ща, ніж у загальній популяції – ч</w:t>
      </w:r>
      <w:r w:rsidRPr="00945307">
        <w:rPr>
          <w:lang w:val="uk-UA"/>
        </w:rPr>
        <w:t xml:space="preserve">им довше хворий отримує </w:t>
      </w:r>
      <w:r w:rsidR="00D72E02">
        <w:rPr>
          <w:lang w:val="uk-UA"/>
        </w:rPr>
        <w:t>Н</w:t>
      </w:r>
      <w:r w:rsidRPr="00945307">
        <w:rPr>
          <w:lang w:val="uk-UA"/>
        </w:rPr>
        <w:t>ЗТ</w:t>
      </w:r>
      <w:r w:rsidR="00D72E02">
        <w:rPr>
          <w:lang w:val="uk-UA"/>
        </w:rPr>
        <w:t xml:space="preserve">, тим вище захворюваність ПКР. </w:t>
      </w:r>
      <w:r w:rsidRPr="00945307">
        <w:rPr>
          <w:lang w:val="uk-UA"/>
        </w:rPr>
        <w:t xml:space="preserve">Ризик розвитку </w:t>
      </w:r>
      <w:r w:rsidR="00D72E02">
        <w:rPr>
          <w:lang w:val="uk-UA"/>
        </w:rPr>
        <w:t>Н</w:t>
      </w:r>
      <w:r w:rsidRPr="00945307">
        <w:rPr>
          <w:lang w:val="uk-UA"/>
        </w:rPr>
        <w:t xml:space="preserve">КР пов'язаний з формуванням </w:t>
      </w:r>
      <w:proofErr w:type="spellStart"/>
      <w:r w:rsidRPr="00945307">
        <w:rPr>
          <w:lang w:val="uk-UA"/>
        </w:rPr>
        <w:t>полікістозу</w:t>
      </w:r>
      <w:proofErr w:type="spellEnd"/>
      <w:r w:rsidRPr="00945307">
        <w:rPr>
          <w:lang w:val="uk-UA"/>
        </w:rPr>
        <w:t xml:space="preserve"> нирок. Деякі види </w:t>
      </w:r>
      <w:r w:rsidR="00D72E02">
        <w:rPr>
          <w:lang w:val="uk-UA"/>
        </w:rPr>
        <w:t>Н</w:t>
      </w:r>
      <w:r w:rsidRPr="00945307">
        <w:rPr>
          <w:lang w:val="uk-UA"/>
        </w:rPr>
        <w:t xml:space="preserve">КР у пацієнтів, які перебувають на </w:t>
      </w:r>
      <w:r w:rsidR="00D72E02">
        <w:rPr>
          <w:lang w:val="uk-UA"/>
        </w:rPr>
        <w:t>Н</w:t>
      </w:r>
      <w:r w:rsidRPr="00945307">
        <w:rPr>
          <w:lang w:val="uk-UA"/>
        </w:rPr>
        <w:t xml:space="preserve">ЗТ, або пацієнтів із захворюваннями нирок пізніх стадій не відповідають гістологічної класифікації </w:t>
      </w:r>
      <w:r w:rsidR="00D72E02">
        <w:rPr>
          <w:lang w:val="uk-UA"/>
        </w:rPr>
        <w:t>Н</w:t>
      </w:r>
      <w:r w:rsidRPr="00945307">
        <w:rPr>
          <w:lang w:val="uk-UA"/>
        </w:rPr>
        <w:t>КР, представленої Всесвітньою Організацією охорони Здоров'я. Такі пухлини відрізняються</w:t>
      </w:r>
      <w:r w:rsidR="00D72E02">
        <w:rPr>
          <w:lang w:val="uk-UA"/>
        </w:rPr>
        <w:t xml:space="preserve"> від </w:t>
      </w:r>
      <w:r w:rsidR="00D72E02">
        <w:rPr>
          <w:lang w:val="uk-UA"/>
        </w:rPr>
        <w:lastRenderedPageBreak/>
        <w:t>спорадичних; їх називають Н</w:t>
      </w:r>
      <w:r w:rsidRPr="00945307">
        <w:rPr>
          <w:lang w:val="uk-UA"/>
        </w:rPr>
        <w:t>КР, асоційован</w:t>
      </w:r>
      <w:r w:rsidR="00D72E02">
        <w:rPr>
          <w:lang w:val="uk-UA"/>
        </w:rPr>
        <w:t>і</w:t>
      </w:r>
      <w:r w:rsidRPr="00945307">
        <w:rPr>
          <w:lang w:val="uk-UA"/>
        </w:rPr>
        <w:t xml:space="preserve"> з придбаним </w:t>
      </w:r>
      <w:proofErr w:type="spellStart"/>
      <w:r w:rsidRPr="00945307">
        <w:rPr>
          <w:lang w:val="uk-UA"/>
        </w:rPr>
        <w:t>полікістозом</w:t>
      </w:r>
      <w:proofErr w:type="spellEnd"/>
      <w:r w:rsidRPr="00945307">
        <w:rPr>
          <w:lang w:val="uk-UA"/>
        </w:rPr>
        <w:t xml:space="preserve"> нирок (ППК</w:t>
      </w:r>
      <w:r w:rsidR="00D72E02">
        <w:rPr>
          <w:lang w:val="uk-UA"/>
        </w:rPr>
        <w:t>Н</w:t>
      </w:r>
      <w:r w:rsidRPr="00945307">
        <w:rPr>
          <w:lang w:val="uk-UA"/>
        </w:rPr>
        <w:t xml:space="preserve">), або </w:t>
      </w:r>
      <w:proofErr w:type="spellStart"/>
      <w:r w:rsidRPr="00945307">
        <w:rPr>
          <w:lang w:val="uk-UA"/>
        </w:rPr>
        <w:t>світлоклітинним-папілярним</w:t>
      </w:r>
      <w:proofErr w:type="spellEnd"/>
      <w:r w:rsidRPr="00945307">
        <w:rPr>
          <w:lang w:val="uk-UA"/>
        </w:rPr>
        <w:t xml:space="preserve"> </w:t>
      </w:r>
      <w:r w:rsidR="00D72E02">
        <w:rPr>
          <w:lang w:val="uk-UA"/>
        </w:rPr>
        <w:t>Н</w:t>
      </w:r>
      <w:r w:rsidRPr="00945307">
        <w:rPr>
          <w:lang w:val="uk-UA"/>
        </w:rPr>
        <w:t>КР у пацієнтів із захворюваннями нирок пізніх стадій.</w:t>
      </w:r>
      <w:r w:rsidR="00D72E02">
        <w:rPr>
          <w:lang w:val="uk-UA"/>
        </w:rPr>
        <w:t xml:space="preserve"> </w:t>
      </w:r>
      <w:r w:rsidR="00D72E02" w:rsidRPr="00D72E02">
        <w:rPr>
          <w:lang w:val="uk-UA"/>
        </w:rPr>
        <w:t>Діагноз ППК</w:t>
      </w:r>
      <w:r w:rsidR="00D72E02">
        <w:rPr>
          <w:lang w:val="uk-UA"/>
        </w:rPr>
        <w:t>Н</w:t>
      </w:r>
      <w:r w:rsidR="00D72E02" w:rsidRPr="00D72E02">
        <w:rPr>
          <w:lang w:val="uk-UA"/>
        </w:rPr>
        <w:t xml:space="preserve"> встановлюється при виявленні в ураженій нирці від 3 до 5 кіст, якщо використовуються методи променевої діагностики, а також у разі ураження 25% поверхні нирки кістами на гістологічному зрізі.</w:t>
      </w:r>
      <w:r w:rsidR="00D72E02">
        <w:rPr>
          <w:lang w:val="uk-UA"/>
        </w:rPr>
        <w:t xml:space="preserve">  ППКН виявляється:</w:t>
      </w:r>
      <w:r w:rsidR="00D72E02" w:rsidRPr="00D72E02">
        <w:rPr>
          <w:lang w:val="uk-UA"/>
        </w:rPr>
        <w:t xml:space="preserve"> у 12% пацієнтів з хронічними захворюваннями нирок ще до початку діалізу, у 44% пацієнтів на ді</w:t>
      </w:r>
      <w:r w:rsidR="00D72E02">
        <w:rPr>
          <w:lang w:val="uk-UA"/>
        </w:rPr>
        <w:t>алізі тривалістю менше 3 років,</w:t>
      </w:r>
      <w:r w:rsidR="00D72E02" w:rsidRPr="00D72E02">
        <w:rPr>
          <w:lang w:val="uk-UA"/>
        </w:rPr>
        <w:t xml:space="preserve"> у 79% пацієнтів, які перебувають на діалізі тривалістю від 3 до 10 років і у 90% пацієн</w:t>
      </w:r>
      <w:r w:rsidR="00D72E02">
        <w:rPr>
          <w:lang w:val="uk-UA"/>
        </w:rPr>
        <w:t xml:space="preserve">тів на діалізі більше 10 років. </w:t>
      </w:r>
      <w:r w:rsidR="00D72E02" w:rsidRPr="00D72E02">
        <w:rPr>
          <w:lang w:val="uk-UA"/>
        </w:rPr>
        <w:t>У молодих чоловіків захворюваність вище і перебіг хвороби менш сприятлив</w:t>
      </w:r>
      <w:r w:rsidR="00D72E02">
        <w:rPr>
          <w:lang w:val="uk-UA"/>
        </w:rPr>
        <w:t>ий</w:t>
      </w:r>
      <w:r w:rsidR="00D72E02" w:rsidRPr="00D72E02">
        <w:rPr>
          <w:lang w:val="uk-UA"/>
        </w:rPr>
        <w:t xml:space="preserve">, ніж </w:t>
      </w:r>
      <w:r w:rsidR="00D72E02">
        <w:rPr>
          <w:lang w:val="uk-UA"/>
        </w:rPr>
        <w:t xml:space="preserve">у </w:t>
      </w:r>
      <w:r w:rsidR="00D72E02" w:rsidRPr="00D72E02">
        <w:rPr>
          <w:lang w:val="uk-UA"/>
        </w:rPr>
        <w:t>жінок.</w:t>
      </w:r>
    </w:p>
    <w:p w:rsidR="00D72E02" w:rsidRDefault="00D72E02" w:rsidP="00D72E02">
      <w:pPr>
        <w:ind w:firstLine="709"/>
        <w:rPr>
          <w:lang w:val="uk-UA"/>
        </w:rPr>
      </w:pPr>
      <w:r w:rsidRPr="00D72E02">
        <w:rPr>
          <w:lang w:val="uk-UA"/>
        </w:rPr>
        <w:t xml:space="preserve">У зв'язку з високою захворюваністю </w:t>
      </w:r>
      <w:r>
        <w:rPr>
          <w:lang w:val="uk-UA"/>
        </w:rPr>
        <w:t>Н</w:t>
      </w:r>
      <w:r w:rsidRPr="00D72E02">
        <w:rPr>
          <w:lang w:val="uk-UA"/>
        </w:rPr>
        <w:t xml:space="preserve">КР і відсутністю симптомів, пацієнтів які перебувають на діалізі з групи високого ризику, необхідно обстежити на предмет </w:t>
      </w:r>
      <w:r>
        <w:rPr>
          <w:lang w:val="uk-UA"/>
        </w:rPr>
        <w:t xml:space="preserve">НКР. </w:t>
      </w:r>
      <w:r w:rsidRPr="00D72E02">
        <w:rPr>
          <w:lang w:val="uk-UA"/>
        </w:rPr>
        <w:t>Такий скринінг о</w:t>
      </w:r>
      <w:r>
        <w:rPr>
          <w:lang w:val="uk-UA"/>
        </w:rPr>
        <w:t>собливо важливий для пацієнтів, що перебувають</w:t>
      </w:r>
      <w:r w:rsidRPr="00D72E02">
        <w:rPr>
          <w:lang w:val="uk-UA"/>
        </w:rPr>
        <w:t xml:space="preserve"> на діал</w:t>
      </w:r>
      <w:r>
        <w:rPr>
          <w:lang w:val="uk-UA"/>
        </w:rPr>
        <w:t>ізі тривалістю більше 10 років,</w:t>
      </w:r>
      <w:r w:rsidRPr="00D72E02">
        <w:rPr>
          <w:lang w:val="uk-UA"/>
        </w:rPr>
        <w:t xml:space="preserve"> п</w:t>
      </w:r>
      <w:r>
        <w:rPr>
          <w:lang w:val="uk-UA"/>
        </w:rPr>
        <w:t>ацієнтам з тяжким ППК</w:t>
      </w:r>
      <w:r w:rsidR="00C046CB">
        <w:rPr>
          <w:lang w:val="uk-UA"/>
        </w:rPr>
        <w:t>Н</w:t>
      </w:r>
      <w:r>
        <w:rPr>
          <w:lang w:val="uk-UA"/>
        </w:rPr>
        <w:t xml:space="preserve"> та</w:t>
      </w:r>
      <w:r w:rsidRPr="00D72E02">
        <w:rPr>
          <w:lang w:val="uk-UA"/>
        </w:rPr>
        <w:t xml:space="preserve"> канди</w:t>
      </w:r>
      <w:r>
        <w:rPr>
          <w:lang w:val="uk-UA"/>
        </w:rPr>
        <w:t xml:space="preserve">датам на трансплантацію нирки. </w:t>
      </w:r>
      <w:r w:rsidRPr="00D72E02">
        <w:rPr>
          <w:lang w:val="uk-UA"/>
        </w:rPr>
        <w:t xml:space="preserve">Пухлина в нирці, </w:t>
      </w:r>
      <w:r>
        <w:rPr>
          <w:lang w:val="uk-UA"/>
        </w:rPr>
        <w:t xml:space="preserve">яка </w:t>
      </w:r>
      <w:r w:rsidRPr="00D72E02">
        <w:rPr>
          <w:lang w:val="uk-UA"/>
        </w:rPr>
        <w:t>прилегла до множинним придбаних кіст, як правило, мало або зовсім не накопичує контрастн</w:t>
      </w:r>
      <w:r>
        <w:rPr>
          <w:lang w:val="uk-UA"/>
        </w:rPr>
        <w:t>у</w:t>
      </w:r>
      <w:r w:rsidRPr="00D72E02">
        <w:rPr>
          <w:lang w:val="uk-UA"/>
        </w:rPr>
        <w:t xml:space="preserve"> речовин</w:t>
      </w:r>
      <w:r>
        <w:rPr>
          <w:lang w:val="uk-UA"/>
        </w:rPr>
        <w:t>у</w:t>
      </w:r>
      <w:r w:rsidRPr="00D72E02">
        <w:rPr>
          <w:lang w:val="uk-UA"/>
        </w:rPr>
        <w:t xml:space="preserve"> при </w:t>
      </w:r>
      <w:r w:rsidR="00C459E6">
        <w:rPr>
          <w:lang w:val="uk-UA"/>
        </w:rPr>
        <w:t>комп’ютерній томографії</w:t>
      </w:r>
      <w:r w:rsidRPr="00D72E02">
        <w:rPr>
          <w:lang w:val="uk-UA"/>
        </w:rPr>
        <w:t xml:space="preserve">, а також не виступає за контур нирки. Таким чином, </w:t>
      </w:r>
      <w:proofErr w:type="spellStart"/>
      <w:r w:rsidRPr="00D72E02">
        <w:rPr>
          <w:lang w:val="uk-UA"/>
        </w:rPr>
        <w:t>доопераційн</w:t>
      </w:r>
      <w:r>
        <w:rPr>
          <w:lang w:val="uk-UA"/>
        </w:rPr>
        <w:t>а</w:t>
      </w:r>
      <w:proofErr w:type="spellEnd"/>
      <w:r w:rsidRPr="00D72E02">
        <w:rPr>
          <w:lang w:val="uk-UA"/>
        </w:rPr>
        <w:t xml:space="preserve"> оцінка </w:t>
      </w:r>
      <w:r>
        <w:rPr>
          <w:lang w:val="uk-UA"/>
        </w:rPr>
        <w:t>Н</w:t>
      </w:r>
      <w:r w:rsidRPr="00D72E02">
        <w:rPr>
          <w:lang w:val="uk-UA"/>
        </w:rPr>
        <w:t>КР у пацієнтів на тривалому діалізі скрутна.</w:t>
      </w:r>
    </w:p>
    <w:p w:rsidR="00C046CB" w:rsidRDefault="00C046CB" w:rsidP="00C046CB">
      <w:pPr>
        <w:ind w:firstLine="709"/>
        <w:rPr>
          <w:lang w:val="uk-UA"/>
        </w:rPr>
      </w:pPr>
      <w:r w:rsidRPr="00C046CB">
        <w:rPr>
          <w:lang w:val="uk-UA"/>
        </w:rPr>
        <w:t xml:space="preserve">Прогноз </w:t>
      </w:r>
      <w:r>
        <w:rPr>
          <w:lang w:val="uk-UA"/>
        </w:rPr>
        <w:t>НКР у пацієнтів на діалізі відносно сприятливий – у</w:t>
      </w:r>
      <w:r w:rsidRPr="00C046CB">
        <w:rPr>
          <w:lang w:val="uk-UA"/>
        </w:rPr>
        <w:t xml:space="preserve"> пацієнтів після хірургічного лікування актуальна п'ятирічна виживаність склала 79,7%</w:t>
      </w:r>
      <w:r>
        <w:rPr>
          <w:lang w:val="uk-UA"/>
        </w:rPr>
        <w:t xml:space="preserve">. </w:t>
      </w:r>
      <w:r w:rsidRPr="00C046CB">
        <w:rPr>
          <w:lang w:val="uk-UA"/>
        </w:rPr>
        <w:t xml:space="preserve">Однак виживаність пацієнтів на діалізі, у яких розвинувся </w:t>
      </w:r>
      <w:r>
        <w:rPr>
          <w:lang w:val="uk-UA"/>
        </w:rPr>
        <w:t>Н</w:t>
      </w:r>
      <w:r w:rsidRPr="00C046CB">
        <w:rPr>
          <w:lang w:val="uk-UA"/>
        </w:rPr>
        <w:t xml:space="preserve">КР, на 14% нижче, ніж у пацієнтів на діалізі без </w:t>
      </w:r>
      <w:r>
        <w:rPr>
          <w:lang w:val="uk-UA"/>
        </w:rPr>
        <w:t>Н</w:t>
      </w:r>
      <w:r w:rsidRPr="00C046CB">
        <w:rPr>
          <w:lang w:val="uk-UA"/>
        </w:rPr>
        <w:t>КР, оскільки до часу встановлення діагнозу у деяких пацієнтів вже виявляються метастази або відзначається стрімке зростання пухлини.</w:t>
      </w:r>
    </w:p>
    <w:p w:rsidR="00D72E02" w:rsidRDefault="00C046CB" w:rsidP="00C459E6">
      <w:pPr>
        <w:ind w:firstLine="709"/>
        <w:rPr>
          <w:lang w:val="uk-UA"/>
        </w:rPr>
      </w:pPr>
      <w:r w:rsidRPr="00C046CB">
        <w:rPr>
          <w:lang w:val="uk-UA"/>
        </w:rPr>
        <w:t xml:space="preserve">Одним з найважливіших аспектів ефективного лікування раку є забезпечення необхідної сироваткової концентрації лікарських препаратів. При проведенні </w:t>
      </w:r>
      <w:r>
        <w:rPr>
          <w:lang w:val="uk-UA"/>
        </w:rPr>
        <w:t>Н</w:t>
      </w:r>
      <w:r w:rsidRPr="00C046CB">
        <w:rPr>
          <w:lang w:val="uk-UA"/>
        </w:rPr>
        <w:t xml:space="preserve">ЗТ ступінь елімінації багатьох медикаментозних засобів </w:t>
      </w:r>
      <w:r w:rsidRPr="00C046CB">
        <w:rPr>
          <w:lang w:val="uk-UA"/>
        </w:rPr>
        <w:lastRenderedPageBreak/>
        <w:t>нев</w:t>
      </w:r>
      <w:r>
        <w:rPr>
          <w:lang w:val="uk-UA"/>
        </w:rPr>
        <w:t xml:space="preserve">ідома або недостатньо вивчена. </w:t>
      </w:r>
      <w:r w:rsidRPr="00C046CB">
        <w:rPr>
          <w:lang w:val="uk-UA"/>
        </w:rPr>
        <w:t>Тому пацієнтам із супутньою ХНН нерідко відмовляють у проведенні хіміотерапії.</w:t>
      </w:r>
    </w:p>
    <w:p w:rsidR="00C046CB" w:rsidRDefault="00C046CB" w:rsidP="00D72E02">
      <w:pPr>
        <w:ind w:firstLine="709"/>
        <w:rPr>
          <w:lang w:val="uk-UA"/>
        </w:rPr>
      </w:pPr>
      <w:r>
        <w:rPr>
          <w:lang w:val="uk-UA"/>
        </w:rPr>
        <w:t xml:space="preserve">Таким чином, </w:t>
      </w:r>
      <w:bookmarkStart w:id="0" w:name="_GoBack"/>
      <w:r w:rsidRPr="00D72E02">
        <w:rPr>
          <w:lang w:val="uk-UA"/>
        </w:rPr>
        <w:t>зустрічальність в цілому злоякісних новоутворень у хворих на нирково-замісної терапії в рази вище, ніж у загальній популяції</w:t>
      </w:r>
      <w:r>
        <w:rPr>
          <w:lang w:val="uk-UA"/>
        </w:rPr>
        <w:t xml:space="preserve">, що обумовлено </w:t>
      </w:r>
      <w:r w:rsidRPr="003F3D07">
        <w:rPr>
          <w:lang w:val="uk-UA"/>
        </w:rPr>
        <w:t>системн</w:t>
      </w:r>
      <w:r>
        <w:rPr>
          <w:lang w:val="uk-UA"/>
        </w:rPr>
        <w:t>ою</w:t>
      </w:r>
      <w:r w:rsidRPr="003F3D07">
        <w:rPr>
          <w:lang w:val="uk-UA"/>
        </w:rPr>
        <w:t xml:space="preserve"> реакці</w:t>
      </w:r>
      <w:r>
        <w:rPr>
          <w:lang w:val="uk-UA"/>
        </w:rPr>
        <w:t>єю</w:t>
      </w:r>
      <w:r w:rsidRPr="003F3D07">
        <w:rPr>
          <w:lang w:val="uk-UA"/>
        </w:rPr>
        <w:t xml:space="preserve"> запалення, уремічни</w:t>
      </w:r>
      <w:r>
        <w:rPr>
          <w:lang w:val="uk-UA"/>
        </w:rPr>
        <w:t>м</w:t>
      </w:r>
      <w:r w:rsidRPr="003F3D07">
        <w:rPr>
          <w:lang w:val="uk-UA"/>
        </w:rPr>
        <w:t xml:space="preserve"> імунодефіцит</w:t>
      </w:r>
      <w:r>
        <w:rPr>
          <w:lang w:val="uk-UA"/>
        </w:rPr>
        <w:t>ом</w:t>
      </w:r>
      <w:r w:rsidRPr="003F3D07">
        <w:rPr>
          <w:lang w:val="uk-UA"/>
        </w:rPr>
        <w:t>, гормональн</w:t>
      </w:r>
      <w:r>
        <w:rPr>
          <w:lang w:val="uk-UA"/>
        </w:rPr>
        <w:t>и</w:t>
      </w:r>
      <w:r w:rsidR="0011292C">
        <w:rPr>
          <w:lang w:val="uk-UA"/>
        </w:rPr>
        <w:t>ми</w:t>
      </w:r>
      <w:r w:rsidRPr="003F3D07">
        <w:rPr>
          <w:lang w:val="uk-UA"/>
        </w:rPr>
        <w:t xml:space="preserve"> порушення</w:t>
      </w:r>
      <w:r>
        <w:rPr>
          <w:lang w:val="uk-UA"/>
        </w:rPr>
        <w:t>ми</w:t>
      </w:r>
      <w:r w:rsidRPr="003F3D07">
        <w:rPr>
          <w:lang w:val="uk-UA"/>
        </w:rPr>
        <w:t xml:space="preserve"> при ХНН</w:t>
      </w:r>
      <w:r w:rsidR="0011292C">
        <w:rPr>
          <w:lang w:val="uk-UA"/>
        </w:rPr>
        <w:t>.</w:t>
      </w:r>
      <w:r>
        <w:rPr>
          <w:lang w:val="uk-UA"/>
        </w:rPr>
        <w:t xml:space="preserve"> </w:t>
      </w:r>
      <w:r w:rsidR="0011292C">
        <w:rPr>
          <w:lang w:val="uk-UA"/>
        </w:rPr>
        <w:t>Р</w:t>
      </w:r>
      <w:r>
        <w:rPr>
          <w:lang w:val="uk-UA"/>
        </w:rPr>
        <w:t>озви</w:t>
      </w:r>
      <w:r w:rsidR="0011292C">
        <w:rPr>
          <w:lang w:val="uk-UA"/>
        </w:rPr>
        <w:t>ток</w:t>
      </w:r>
      <w:r>
        <w:rPr>
          <w:lang w:val="uk-UA"/>
        </w:rPr>
        <w:t xml:space="preserve"> придбаного </w:t>
      </w:r>
      <w:proofErr w:type="spellStart"/>
      <w:r>
        <w:rPr>
          <w:lang w:val="uk-UA"/>
        </w:rPr>
        <w:t>полікістозу</w:t>
      </w:r>
      <w:proofErr w:type="spellEnd"/>
      <w:r>
        <w:rPr>
          <w:lang w:val="uk-UA"/>
        </w:rPr>
        <w:t xml:space="preserve"> нирок на замісній терапії</w:t>
      </w:r>
      <w:r w:rsidR="0011292C">
        <w:rPr>
          <w:lang w:val="uk-UA"/>
        </w:rPr>
        <w:t xml:space="preserve"> як підвищую ризик виникнення НКР, так и надає труднощів при діагностиці. Відносно сприятливий прогноз при хірургічному лікуванні таких пацієнтів все ж таки потьмарюється нижчою виживаністю цих пацієнтів, ніж без НКР, а хіміотерапія утруднена недоліком знань про елімінацію препаратів при НЗТ. </w:t>
      </w:r>
      <w:bookmarkEnd w:id="0"/>
    </w:p>
    <w:p w:rsidR="00D72E02" w:rsidRPr="00D72E02" w:rsidRDefault="00D72E02" w:rsidP="00D72E02">
      <w:pPr>
        <w:ind w:firstLine="709"/>
        <w:rPr>
          <w:lang w:val="uk-UA"/>
        </w:rPr>
      </w:pPr>
    </w:p>
    <w:sectPr w:rsidR="00D72E02" w:rsidRPr="00D7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53489"/>
    <w:multiLevelType w:val="hybridMultilevel"/>
    <w:tmpl w:val="57D87F96"/>
    <w:lvl w:ilvl="0" w:tplc="3300E5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BC058B5"/>
    <w:multiLevelType w:val="hybridMultilevel"/>
    <w:tmpl w:val="3C3AC7FC"/>
    <w:lvl w:ilvl="0" w:tplc="86B0A8CC">
      <w:numFmt w:val="bullet"/>
      <w:lvlText w:val="-"/>
      <w:lvlJc w:val="left"/>
      <w:pPr>
        <w:ind w:left="14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29"/>
    <w:rsid w:val="0011292C"/>
    <w:rsid w:val="00126F63"/>
    <w:rsid w:val="003F3D07"/>
    <w:rsid w:val="00945307"/>
    <w:rsid w:val="00A06925"/>
    <w:rsid w:val="00B70A95"/>
    <w:rsid w:val="00C046CB"/>
    <w:rsid w:val="00C459E6"/>
    <w:rsid w:val="00D36310"/>
    <w:rsid w:val="00D72E02"/>
    <w:rsid w:val="00ED091A"/>
    <w:rsid w:val="00F02829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1F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1F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78</cp:lastModifiedBy>
  <cp:revision>6</cp:revision>
  <dcterms:created xsi:type="dcterms:W3CDTF">2019-05-02T05:08:00Z</dcterms:created>
  <dcterms:modified xsi:type="dcterms:W3CDTF">2019-06-05T09:50:00Z</dcterms:modified>
</cp:coreProperties>
</file>