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9" w:rsidRDefault="00916F19" w:rsidP="00916F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16F19">
        <w:rPr>
          <w:rFonts w:ascii="Times New Roman" w:eastAsia="Calibri" w:hAnsi="Times New Roman" w:cs="Times New Roman"/>
          <w:b/>
          <w:sz w:val="28"/>
          <w:lang w:val="uk-UA"/>
        </w:rPr>
        <w:t>СУЧАСНИЙ ПІДХІД ДО ЛІКУВАННЯ УРАЖЕНЬ НИРОК ПРИ ГЕМАТОЛОГІЧН</w:t>
      </w:r>
      <w:r>
        <w:rPr>
          <w:rFonts w:ascii="Times New Roman" w:eastAsia="Calibri" w:hAnsi="Times New Roman" w:cs="Times New Roman"/>
          <w:b/>
          <w:sz w:val="28"/>
          <w:lang w:val="uk-UA"/>
        </w:rPr>
        <w:t>ІЙ</w:t>
      </w:r>
      <w:r w:rsidRPr="00916F19">
        <w:rPr>
          <w:rFonts w:ascii="Times New Roman" w:eastAsia="Calibri" w:hAnsi="Times New Roman" w:cs="Times New Roman"/>
          <w:b/>
          <w:sz w:val="28"/>
          <w:lang w:val="uk-UA"/>
        </w:rPr>
        <w:t xml:space="preserve"> ПАТОЛОГІЇ</w:t>
      </w:r>
    </w:p>
    <w:p w:rsidR="00916F19" w:rsidRPr="00CB5553" w:rsidRDefault="00916F19" w:rsidP="00916F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lang w:val="uk-UA"/>
        </w:rPr>
      </w:pPr>
      <w:proofErr w:type="spellStart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Андон’єва</w:t>
      </w:r>
      <w:proofErr w:type="spellEnd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Н. М.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Гуц О. А.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Дубовик М. Я.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, Лісова Г. В.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lang w:val="uk-UA"/>
        </w:rPr>
        <w:t>Колупа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lang w:val="uk-UA"/>
        </w:rPr>
        <w:t>єв С. М.</w:t>
      </w:r>
      <w:r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Грушка</w:t>
      </w:r>
      <w:proofErr w:type="spellEnd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 М. А.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bookmarkStart w:id="0" w:name="_GoBack"/>
      <w:bookmarkEnd w:id="0"/>
      <w:proofErr w:type="spellStart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>Валковська</w:t>
      </w:r>
      <w:proofErr w:type="spellEnd"/>
      <w:r w:rsidRPr="00194EE5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Т. Л.</w:t>
      </w: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Pr="00CB5553">
        <w:rPr>
          <w:rFonts w:ascii="Times New Roman" w:eastAsia="Calibri" w:hAnsi="Times New Roman" w:cs="Times New Roman"/>
          <w:bCs/>
          <w:i/>
          <w:sz w:val="28"/>
          <w:lang w:val="uk-UA"/>
        </w:rPr>
        <w:t>Желєзнікова</w:t>
      </w:r>
      <w:proofErr w:type="spellEnd"/>
      <w:r w:rsidRPr="00CB5553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М. О.</w:t>
      </w:r>
      <w:r w:rsidRPr="00CB5553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</w:p>
    <w:p w:rsidR="00916F19" w:rsidRPr="00194EE5" w:rsidRDefault="00916F19" w:rsidP="00916F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Харківський національний медичний університет</w:t>
      </w:r>
    </w:p>
    <w:p w:rsidR="00916F19" w:rsidRDefault="00916F19" w:rsidP="00916F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194EE5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2</w:t>
      </w:r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 xml:space="preserve">Обласний медичний клінічний центр урології, нефрології </w:t>
      </w:r>
      <w:proofErr w:type="spellStart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ім. В. І. Шапо</w:t>
      </w:r>
      <w:proofErr w:type="spellEnd"/>
      <w:r w:rsidRPr="00194EE5">
        <w:rPr>
          <w:rFonts w:ascii="Times New Roman" w:eastAsia="Calibri" w:hAnsi="Times New Roman" w:cs="Times New Roman"/>
          <w:bCs/>
          <w:sz w:val="28"/>
          <w:lang w:val="uk-UA"/>
        </w:rPr>
        <w:t>вала, м. Харків</w:t>
      </w:r>
    </w:p>
    <w:p w:rsidR="00916F19" w:rsidRDefault="00916F19" w:rsidP="00916F1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916F19" w:rsidRPr="00916F19" w:rsidRDefault="00916F19" w:rsidP="00916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Ураження нирок при хворобах крові не тільки впливають на якість жи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ття та виживання хворих з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мієло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-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та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лімфопроліферативними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захворюваннями, але і часто є першими,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маніфестни</w:t>
      </w:r>
      <w:r>
        <w:rPr>
          <w:rFonts w:ascii="Times New Roman" w:eastAsia="Calibri" w:hAnsi="Times New Roman" w:cs="Times New Roman"/>
          <w:bCs/>
          <w:sz w:val="28"/>
          <w:lang w:val="uk-UA"/>
        </w:rPr>
        <w:t>ми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ознаками даних захворювань. Найбільш поширеним захворюванням крові з таким ураження нирок є множинна мієлома.</w:t>
      </w:r>
    </w:p>
    <w:p w:rsidR="00916F19" w:rsidRDefault="00916F19" w:rsidP="00916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Множинна мієлома (ММ) - це злоякісна пухлина, морфологічним субстратом якої є плазматичні клітини, що продукують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моноклональн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и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й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імуноглобулін.  ММ становить приблизно 1% серед усіх злоякісних пухлин, 13% серед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гемопоетичних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пухлин.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Поширеність множинної мієломи (ММ) коливається від 0,5–1,0 у жителів Азії до 10-12 на 100 тис. осіб серед афроамериканців. В Україні захворюваність ММ становить 2,4 випадки на 100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тис. осіб. 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ММ — хвороба літніх: менше 2 % хворих молодше 40 років, 15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% пацієнтів молодше 60 років. 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На жаль, діагноз ММ часто несвоєчасний. У 35% хворих інтервал між появою симптомів і встановленням діагнозу становить більше 3 міс. і у 15 % - більше 6 міс.</w:t>
      </w:r>
    </w:p>
    <w:p w:rsidR="00916F19" w:rsidRPr="00916F19" w:rsidRDefault="00916F19" w:rsidP="00916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У структурі ураження нирок при ММ мієломна нефропатія (МН) становить 60-80%. У 10-20% випадків виявляють AL амілоїдоз, у 5-10% хворих діагностують хворобу депозитів легких ланцюгів (</w:t>
      </w:r>
      <w:r>
        <w:rPr>
          <w:rFonts w:ascii="Times New Roman" w:eastAsia="Calibri" w:hAnsi="Times New Roman" w:cs="Times New Roman"/>
          <w:bCs/>
          <w:sz w:val="28"/>
          <w:lang w:val="uk-UA"/>
        </w:rPr>
        <w:t>Х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ДЛЦ).  Поряд з цим можливі рідкісні варіанти: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парапротеїн-асоційований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гломерулонефрит,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імунотактоїдна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нефропатія, хронічний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тубулоінтерстиціальний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нефрит, плазмоклітинна інфільтрація. </w:t>
      </w:r>
    </w:p>
    <w:p w:rsidR="00916F19" w:rsidRDefault="00916F19" w:rsidP="00916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Мієломна нефропатія (синоніми циліндр-нефропатія, каст-нефропатія) — найбільш частий варіант ураження нирок при множинній мієломі (ММ), обумовлений секрецією і екскрецією з сечею моноклональних легких ланцюгів (білка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Бенс-Джонса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), що характеризується утворенням білкових циліндрів в дистальному відділі канальців, розвитком тубулоинтерстициального запалення і фіброзу.</w:t>
      </w:r>
    </w:p>
    <w:p w:rsidR="00916F19" w:rsidRPr="00916F19" w:rsidRDefault="00916F19" w:rsidP="00916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Причина розвитку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МН-секреція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пухлинними плазматичними клітинами великої кількості моноклональних легких ланцюгів (ЛЦ),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екскретова</w:t>
      </w:r>
      <w:r>
        <w:rPr>
          <w:rFonts w:ascii="Times New Roman" w:eastAsia="Calibri" w:hAnsi="Times New Roman" w:cs="Times New Roman"/>
          <w:bCs/>
          <w:sz w:val="28"/>
          <w:lang w:val="uk-UA"/>
        </w:rPr>
        <w:t>них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в просвіт канальців нирок.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Эндоцитоз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ЛЦ клітинами проксимального канальця супроводжується активацією NF-κb,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митоген-активованих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протеїнкіназ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і в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>икид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ом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про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>запальних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цитокінів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(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інтерлейкіну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6,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інтерлейкіну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8,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туморнекротич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>н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ого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фактора α,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моноцитарного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хемоаттрактивного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протеїну 1), що призводить до формування інтерстиціального запалення і фіброзу. Досягаючи дистального відділу канальців, ЛЦ зв'язуються з білком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Тамма-Хорсфалла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і утворюють білкові циліндри.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Внаслідок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внутрішньоканальцевої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обструкції вміст канальців проникає в інтерстицій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. 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Цей процес супроводжується міграцією Т-лімфоцитів і макрофагів, викидом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цитокінів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(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трансформуючого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фактора росту-β,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інтерлейкіну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4, фактора некрозу пухлини-α), що індукують </w:t>
      </w:r>
      <w:proofErr w:type="spellStart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тубулоінтерстиціальне</w:t>
      </w:r>
      <w:proofErr w:type="spellEnd"/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запалення і фіброз. </w:t>
      </w:r>
    </w:p>
    <w:p w:rsidR="00916F19" w:rsidRDefault="00916F19" w:rsidP="00916F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Мієломна нефропатія у дебюті викликає гостре пошкодження нир</w:t>
      </w:r>
      <w:r>
        <w:rPr>
          <w:rFonts w:ascii="Times New Roman" w:eastAsia="Calibri" w:hAnsi="Times New Roman" w:cs="Times New Roman"/>
          <w:bCs/>
          <w:sz w:val="28"/>
          <w:lang w:val="uk-UA"/>
        </w:rPr>
        <w:t>ок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, проте в подальшому (іноді протягом 2-3 міс) може сформуватися інтерстиціальний фіброз і ХНН.  При редукції ЛЦ в результаті </w:t>
      </w:r>
      <w:r w:rsidR="003F7963">
        <w:rPr>
          <w:rFonts w:ascii="Times New Roman" w:eastAsia="Calibri" w:hAnsi="Times New Roman" w:cs="Times New Roman"/>
          <w:bCs/>
          <w:sz w:val="28"/>
          <w:lang w:val="uk-UA"/>
        </w:rPr>
        <w:t>хіміотерапії (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>ХТ</w:t>
      </w:r>
      <w:r w:rsidR="003F7963">
        <w:rPr>
          <w:rFonts w:ascii="Times New Roman" w:eastAsia="Calibri" w:hAnsi="Times New Roman" w:cs="Times New Roman"/>
          <w:bCs/>
          <w:sz w:val="28"/>
          <w:lang w:val="uk-UA"/>
        </w:rPr>
        <w:t>)</w:t>
      </w:r>
      <w:r w:rsidRPr="00916F19">
        <w:rPr>
          <w:rFonts w:ascii="Times New Roman" w:eastAsia="Calibri" w:hAnsi="Times New Roman" w:cs="Times New Roman"/>
          <w:bCs/>
          <w:sz w:val="28"/>
          <w:lang w:val="uk-UA"/>
        </w:rPr>
        <w:t xml:space="preserve"> білкові циліндри регресують, що призводить до поліпшення функції нирок. Ступінь оборотності ПН визначається наявністю і виразністю тубулоінтерстиціального фіброзу і ефективністю ХТ.</w:t>
      </w:r>
    </w:p>
    <w:p w:rsidR="003F7963" w:rsidRPr="003F7963" w:rsidRDefault="003F7963" w:rsidP="003F79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Діагноз мієломної нефропа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тії встановлюється на підставі </w:t>
      </w:r>
    </w:p>
    <w:p w:rsidR="003F7963" w:rsidRPr="003F7963" w:rsidRDefault="003F7963" w:rsidP="003F79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наявності ММ і ПН </w:t>
      </w:r>
    </w:p>
    <w:p w:rsidR="003F7963" w:rsidRPr="003F7963" w:rsidRDefault="003F7963" w:rsidP="003F79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швидко прогресуючої ПН </w:t>
      </w:r>
    </w:p>
    <w:p w:rsidR="003F7963" w:rsidRPr="003F7963" w:rsidRDefault="003F7963" w:rsidP="003F79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канальцевого характеру протеїнурії </w:t>
      </w:r>
    </w:p>
    <w:p w:rsidR="003F7963" w:rsidRPr="003F7963" w:rsidRDefault="003F7963" w:rsidP="003F79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секреції моноклональних ЛЦ, що виявляється при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імунохімічному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дослідженні крові і сечі </w:t>
      </w:r>
    </w:p>
    <w:p w:rsidR="003F7963" w:rsidRPr="003F7963" w:rsidRDefault="003F7963" w:rsidP="003F796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дослідження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біоптату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нирки методом світлової та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імунофлуоресцентної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мікроскопії.</w:t>
      </w:r>
    </w:p>
    <w:p w:rsidR="003F7963" w:rsidRPr="003F7963" w:rsidRDefault="003F7963" w:rsidP="003F79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Для МН характерна висока секреція моноклональних ЛЦ.  Секрецію моноклональних ЛЦ виявляють при дослідженні сироватки і сечі методом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імуноелектрофорезу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та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імунофіксації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Якщо зазначеними методами білок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Бенс-Джонса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в сироватці не виявляється і вміст його в сечі становить менше 200 мг/добу, а також у пацієнтів з анурією доцільно використовувати кількісне визначення вільних ЛЦ сироватки та їх с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піввідношення (метод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Freelite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). </w:t>
      </w: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Ризик розвитку МН збільшується при концентрації моноклональних вільних ЛЦ в сироватці більше 500-1000 мг/ л, кількості білка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Бенс-Джонса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в сечі більше 2 г / добу.</w:t>
      </w:r>
    </w:p>
    <w:p w:rsidR="003F7963" w:rsidRDefault="003F7963" w:rsidP="009A17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Диференціальну діагностику проводять, перш за все, з іншими варіантами ураження нирок при ММ, перш за все з AL - амілоїдозом і </w:t>
      </w:r>
      <w:r>
        <w:rPr>
          <w:rFonts w:ascii="Times New Roman" w:eastAsia="Calibri" w:hAnsi="Times New Roman" w:cs="Times New Roman"/>
          <w:bCs/>
          <w:sz w:val="28"/>
          <w:lang w:val="uk-UA"/>
        </w:rPr>
        <w:t>Х</w:t>
      </w: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ДЛЦ. При підозрі на AL-амілоїдоз для підтвердження діагнозу необхідно виконати біопсію підшкірно-жирової клітковини, слизової шлунково-кишкового тракту, кісткового мозку.  При негативних результатах виконують біопсію нирки.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Діагноз нефропатії внаслідок </w:t>
      </w:r>
      <w:r>
        <w:rPr>
          <w:rFonts w:ascii="Times New Roman" w:eastAsia="Calibri" w:hAnsi="Times New Roman" w:cs="Times New Roman"/>
          <w:bCs/>
          <w:sz w:val="28"/>
          <w:lang w:val="uk-UA"/>
        </w:rPr>
        <w:t>Х</w:t>
      </w: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ДЛЦ встановлюють лише на підставі біопсії нирки. Характерною морфологічною ознакою, що виявляється при світловій мікроскопії, є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нодулярний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гломерулосклероз</w:t>
      </w:r>
      <w:proofErr w:type="spellEnd"/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.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</w:p>
    <w:p w:rsidR="003F7963" w:rsidRPr="0055584A" w:rsidRDefault="003F7963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3F7963">
        <w:rPr>
          <w:rFonts w:ascii="Times New Roman" w:eastAsia="Calibri" w:hAnsi="Times New Roman" w:cs="Times New Roman"/>
          <w:bCs/>
          <w:sz w:val="28"/>
          <w:lang w:val="uk-UA"/>
        </w:rPr>
        <w:t>Індукційну хіміотерапію слід проводити в стаціонарі хворим М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М з </w:t>
      </w:r>
      <w:r w:rsidR="009A1737">
        <w:rPr>
          <w:rFonts w:ascii="Times New Roman" w:eastAsia="Calibri" w:hAnsi="Times New Roman" w:cs="Times New Roman"/>
          <w:bCs/>
          <w:sz w:val="28"/>
          <w:lang w:val="uk-UA"/>
        </w:rPr>
        <w:t>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Н, у яких</w:t>
      </w:r>
      <w:r w:rsidR="0022233D">
        <w:rPr>
          <w:rFonts w:ascii="Times New Roman" w:eastAsia="Calibri" w:hAnsi="Times New Roman" w:cs="Times New Roman"/>
          <w:bCs/>
          <w:sz w:val="28"/>
          <w:lang w:val="uk-UA"/>
        </w:rPr>
        <w:t>: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ШКФ менше 50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мл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/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хв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і вік старше 60 років</w:t>
      </w:r>
      <w:r w:rsidR="0055584A">
        <w:rPr>
          <w:rFonts w:ascii="Times New Roman" w:eastAsia="Calibri" w:hAnsi="Times New Roman" w:cs="Times New Roman"/>
          <w:bCs/>
          <w:sz w:val="28"/>
          <w:lang w:val="uk-UA"/>
        </w:rPr>
        <w:t>;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ШКФ менше 30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мл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/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хв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; важкі супутні захворювання; важкий загальний стан.</w:t>
      </w:r>
    </w:p>
    <w:p w:rsidR="0055584A" w:rsidRDefault="0022233D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>Надалі потрібна к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орекція факторів, що погіршують функцію нирок</w:t>
      </w:r>
      <w:r>
        <w:rPr>
          <w:rFonts w:ascii="Times New Roman" w:eastAsia="Calibri" w:hAnsi="Times New Roman" w:cs="Times New Roman"/>
          <w:bCs/>
          <w:sz w:val="28"/>
          <w:lang w:val="uk-UA"/>
        </w:rPr>
        <w:t>. Для усунення дегідратації с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лід викл</w:t>
      </w:r>
      <w:r>
        <w:rPr>
          <w:rFonts w:ascii="Times New Roman" w:eastAsia="Calibri" w:hAnsi="Times New Roman" w:cs="Times New Roman"/>
          <w:bCs/>
          <w:sz w:val="28"/>
          <w:lang w:val="uk-UA"/>
        </w:rPr>
        <w:t>ючити застосування діуретинів, п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ри відсутно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сті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оліго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-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і анурії необхідне введення розчину 0,9% хлориду натрію не менше 3 л на добу.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proofErr w:type="spellStart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Гіпервіскозний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синдром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потребує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виконання 1-3 сеансів </w:t>
      </w:r>
      <w:proofErr w:type="spellStart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плазмаферезу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, негайний початок ХТ.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Необхідно виключення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застосування </w:t>
      </w:r>
      <w:proofErr w:type="spellStart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нефротоксичних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препаратів, в т. ч. </w:t>
      </w:r>
      <w:proofErr w:type="spellStart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аміноглікозидів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, </w:t>
      </w:r>
      <w:proofErr w:type="spellStart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>нестероїдних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протизапальних препаратів.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Корекція гіпотензивної терапії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полягає у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відмін</w:t>
      </w:r>
      <w:r>
        <w:rPr>
          <w:rFonts w:ascii="Times New Roman" w:eastAsia="Calibri" w:hAnsi="Times New Roman" w:cs="Times New Roman"/>
          <w:bCs/>
          <w:sz w:val="28"/>
          <w:lang w:val="uk-UA"/>
        </w:rPr>
        <w:t>і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 препаратів, що знижують </w:t>
      </w:r>
      <w:r>
        <w:rPr>
          <w:rFonts w:ascii="Times New Roman" w:eastAsia="Calibri" w:hAnsi="Times New Roman" w:cs="Times New Roman"/>
          <w:bCs/>
          <w:sz w:val="28"/>
          <w:lang w:val="uk-UA"/>
        </w:rPr>
        <w:t>Ш</w:t>
      </w:r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 xml:space="preserve">КФ (інгібітори АПФ, блокатори рецепторів до </w:t>
      </w:r>
      <w:proofErr w:type="spellStart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ангіотензину</w:t>
      </w:r>
      <w:proofErr w:type="spellEnd"/>
      <w:r w:rsidR="003F7963" w:rsidRPr="003F7963">
        <w:rPr>
          <w:rFonts w:ascii="Times New Roman" w:eastAsia="Calibri" w:hAnsi="Times New Roman" w:cs="Times New Roman"/>
          <w:bCs/>
          <w:sz w:val="28"/>
          <w:lang w:val="uk-UA"/>
        </w:rPr>
        <w:t>).</w:t>
      </w:r>
      <w:r w:rsid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</w:p>
    <w:p w:rsidR="0022233D" w:rsidRDefault="0022233D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Для корекції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гіперкальціємії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використовують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кальцитонін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,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бісфосфонати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, показано швидкий початок ХТ.  При діаліз залежної ПН гемодіаліз проводять з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безкальцієвим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ко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нцентратом діалізного розчину.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Кальцитонін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(лосося) вводять п/к в початковій дозі 4 МО/кг кожні 12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год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по контролем вмісту кальцію.  Можливе збільшення дози до 8 МО / кг кожні 12 год.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Бісфосфонати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застосовують з корекцією дози залежно від </w:t>
      </w:r>
      <w:r>
        <w:rPr>
          <w:rFonts w:ascii="Times New Roman" w:eastAsia="Calibri" w:hAnsi="Times New Roman" w:cs="Times New Roman"/>
          <w:bCs/>
          <w:sz w:val="28"/>
          <w:lang w:val="uk-UA"/>
        </w:rPr>
        <w:t>Ш</w:t>
      </w:r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КФ.</w:t>
      </w:r>
    </w:p>
    <w:p w:rsidR="0022233D" w:rsidRPr="0022233D" w:rsidRDefault="0022233D" w:rsidP="002223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При 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гіперкаліемії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потрібна д</w:t>
      </w:r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ієта з виключенням продуктів з високим вмістом калію (овочі, фрукти, горіхи, сухофрукти, соки, компоти, гриби).  При відсутності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гіперкальціємії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можливе внутрішньовенне введення хлориду або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глюконату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кальцію. Для переміщення калію всередину клітин використовують глюкозу з інсуліном (250-500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мл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10% розчину глюкози з простим інсуліном), корекцію метаболічного ацидозу. </w:t>
      </w:r>
    </w:p>
    <w:p w:rsidR="0022233D" w:rsidRDefault="0022233D" w:rsidP="002223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При вираженому метаболічному ацидозі (зниження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рН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до 7,12 і нижче) необхідно внутрішньовенне введення 5% розчину бікарбонату натрію в об'ємі 200-400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мл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При хронічному метаболічному ацидозі (дефіцит основ більше 5 ммоль/л) призначають підстави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перорально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(таблетки NaHCO3 або </w:t>
      </w:r>
      <w:proofErr w:type="spellStart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>ощелачивающее</w:t>
      </w:r>
      <w:proofErr w:type="spellEnd"/>
      <w:r w:rsidRPr="0022233D">
        <w:rPr>
          <w:rFonts w:ascii="Times New Roman" w:eastAsia="Calibri" w:hAnsi="Times New Roman" w:cs="Times New Roman"/>
          <w:bCs/>
          <w:sz w:val="28"/>
          <w:lang w:val="uk-UA"/>
        </w:rPr>
        <w:t xml:space="preserve"> пиття – 1 ч. л. соди на 1 л води/добу)</w:t>
      </w:r>
      <w:r w:rsidR="0055584A">
        <w:rPr>
          <w:rFonts w:ascii="Times New Roman" w:eastAsia="Calibri" w:hAnsi="Times New Roman" w:cs="Times New Roman"/>
          <w:bCs/>
          <w:sz w:val="28"/>
          <w:lang w:val="uk-UA"/>
        </w:rPr>
        <w:t>.</w:t>
      </w:r>
    </w:p>
    <w:p w:rsidR="0055584A" w:rsidRP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Показання</w:t>
      </w:r>
      <w:r>
        <w:rPr>
          <w:rFonts w:ascii="Times New Roman" w:eastAsia="Calibri" w:hAnsi="Times New Roman" w:cs="Times New Roman"/>
          <w:bCs/>
          <w:sz w:val="28"/>
          <w:lang w:val="uk-UA"/>
        </w:rPr>
        <w:t>ми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до початку замісної ниркової терапії (гемодіалізу або перитонеальному діалізу) 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є 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ШКФ менше 10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мл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bCs/>
          <w:sz w:val="28"/>
          <w:lang w:val="uk-UA"/>
        </w:rPr>
        <w:t>хв</w:t>
      </w:r>
      <w:proofErr w:type="spellEnd"/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,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некориговані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консервативною терапією водно-електролітні порушення </w:t>
      </w:r>
    </w:p>
    <w:p w:rsidR="0055584A" w:rsidRP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Ниркова недостатність при ММ </w:t>
      </w:r>
      <w:r>
        <w:rPr>
          <w:rFonts w:ascii="Times New Roman" w:eastAsia="Calibri" w:hAnsi="Times New Roman" w:cs="Times New Roman"/>
          <w:bCs/>
          <w:sz w:val="28"/>
          <w:lang w:val="uk-UA"/>
        </w:rPr>
        <w:t>–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показання до негайного початку ХТ, так як поліпшення функції нирок можливе лише при редукції пухлини.  При необхідності ХТ слід проводити одночасно з гемодіалізом або перитонеальним діалізом. У лікуванні ММ з ПН слід використовувати режими ХТ, які дозволяють досягти швидкого і максимального гематологічного відповіді.</w:t>
      </w:r>
    </w:p>
    <w:p w:rsid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 Терапією 1-ї лінії є трикомпонентні програми VCD (бортезоміб,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циклофосфамід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, дексаметазон) або PAD (бортезоміб,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адріабластин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, дексаметазон). Дози препаратів, що використовуються в цих програмах, не редукуються при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Н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Н.</w:t>
      </w:r>
    </w:p>
    <w:p w:rsid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lang w:val="uk-UA"/>
        </w:rPr>
        <w:t>Хворі ММ з діаліз-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залежно</w:t>
      </w:r>
      <w:r>
        <w:rPr>
          <w:rFonts w:ascii="Times New Roman" w:eastAsia="Calibri" w:hAnsi="Times New Roman" w:cs="Times New Roman"/>
          <w:bCs/>
          <w:sz w:val="28"/>
          <w:lang w:val="uk-UA"/>
        </w:rPr>
        <w:t>ю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val="uk-UA"/>
        </w:rPr>
        <w:t>Н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Н характеризуються найгіршим прогнозом.  У цій категорії хворих відзначається найбільш висока рання летальність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– 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30-50%, зниження загальної виживаності. Проте, ранній початок інтенсивної ХТ дозволяє отримати ниркову відповідь і припинити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проведення ГД у 25-29% хворих. </w:t>
      </w:r>
    </w:p>
    <w:p w:rsid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При відсутності ниркової відповіді після двох курсів ХТ показано формування постійного судинного доступу-артеріовенозного анастомозу (в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міжкурсовій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перерві).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При досягненні повної ремісії або дуже хорошою часткової ремісії хворих віком до 65 років незалежно від функції нирок при відсутності протипоказань необхідно направляти в трансплантаційний центр.</w:t>
      </w:r>
    </w:p>
    <w:p w:rsid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Рання діагностика ММ, в тому числі рецидивів захворювання, передбачає своєчасне початок ХХ, тим самим запобігаючи подальше пошкодження нирок. Слід зазначити важливість оцінки екскреції з сечею білка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Бенс-Джонса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при діагностиці рецидиву. У 5-15% ММ відзначається в період рецидиву наростання секреції і екскреції тільки моноклональних легких ланцюгів без зміни вмісту цілих моноклональних імуноглобулінів. До профілактичних заходів відноситься адекватна гідратація з прийомом рідини не менше 3 л/день, неприпустимість застосування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нефротоксичних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препаратів,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діуретиків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.</w:t>
      </w:r>
    </w:p>
    <w:p w:rsidR="0055584A" w:rsidRDefault="0055584A" w:rsidP="00555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Таким чином, лікування мієломної нефропатії є комплексною проблемою, яку необхідно вирішувати тільки спільними зус</w:t>
      </w:r>
      <w:r>
        <w:rPr>
          <w:rFonts w:ascii="Times New Roman" w:eastAsia="Calibri" w:hAnsi="Times New Roman" w:cs="Times New Roman"/>
          <w:bCs/>
          <w:sz w:val="28"/>
          <w:lang w:val="uk-UA"/>
        </w:rPr>
        <w:t xml:space="preserve">иллями гематолога і нефролога. </w:t>
      </w:r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Ведення нефрологом хворих з МН має бути постійним, незважаючи на досягнення гематологічних </w:t>
      </w:r>
      <w:proofErr w:type="spellStart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>ремісій</w:t>
      </w:r>
      <w:proofErr w:type="spellEnd"/>
      <w:r w:rsidRPr="0055584A">
        <w:rPr>
          <w:rFonts w:ascii="Times New Roman" w:eastAsia="Calibri" w:hAnsi="Times New Roman" w:cs="Times New Roman"/>
          <w:bCs/>
          <w:sz w:val="28"/>
          <w:lang w:val="uk-UA"/>
        </w:rPr>
        <w:t xml:space="preserve"> і можливе тимчасове відновлення функції нирок.</w:t>
      </w:r>
    </w:p>
    <w:sectPr w:rsidR="0055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4E"/>
    <w:multiLevelType w:val="hybridMultilevel"/>
    <w:tmpl w:val="6240B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45A6B"/>
    <w:multiLevelType w:val="hybridMultilevel"/>
    <w:tmpl w:val="EDBE4D0E"/>
    <w:lvl w:ilvl="0" w:tplc="3300E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20EDC"/>
    <w:multiLevelType w:val="hybridMultilevel"/>
    <w:tmpl w:val="914EC8C8"/>
    <w:lvl w:ilvl="0" w:tplc="3300E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00E5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A4F68"/>
    <w:multiLevelType w:val="hybridMultilevel"/>
    <w:tmpl w:val="3B709522"/>
    <w:lvl w:ilvl="0" w:tplc="3300E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80726"/>
    <w:multiLevelType w:val="hybridMultilevel"/>
    <w:tmpl w:val="DC184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18A226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FB7357"/>
    <w:multiLevelType w:val="hybridMultilevel"/>
    <w:tmpl w:val="4776F924"/>
    <w:lvl w:ilvl="0" w:tplc="3300E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7"/>
    <w:rsid w:val="0022233D"/>
    <w:rsid w:val="00362FE7"/>
    <w:rsid w:val="003F7963"/>
    <w:rsid w:val="0055584A"/>
    <w:rsid w:val="00916F19"/>
    <w:rsid w:val="009A1737"/>
    <w:rsid w:val="00BA1E0B"/>
    <w:rsid w:val="00D36310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3</cp:revision>
  <dcterms:created xsi:type="dcterms:W3CDTF">2019-05-06T12:38:00Z</dcterms:created>
  <dcterms:modified xsi:type="dcterms:W3CDTF">2019-06-05T09:21:00Z</dcterms:modified>
</cp:coreProperties>
</file>