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EC" w:rsidRDefault="005779EC" w:rsidP="005779EC">
      <w:pPr>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Education and Science of Ukraine</w:t>
      </w:r>
    </w:p>
    <w:p w:rsidR="005779EC" w:rsidRDefault="005779EC" w:rsidP="005779EC">
      <w:pPr>
        <w:jc w:val="center"/>
        <w:rPr>
          <w:rFonts w:ascii="Times New Roman" w:hAnsi="Times New Roman" w:cs="Times New Roman"/>
          <w:b/>
          <w:sz w:val="28"/>
          <w:szCs w:val="28"/>
          <w:lang w:val="en-US"/>
        </w:rPr>
      </w:pPr>
      <w:r>
        <w:rPr>
          <w:rFonts w:ascii="Times New Roman" w:hAnsi="Times New Roman" w:cs="Times New Roman"/>
          <w:b/>
          <w:sz w:val="28"/>
          <w:szCs w:val="28"/>
          <w:lang w:val="en-US"/>
        </w:rPr>
        <w:t>H</w:t>
      </w:r>
      <w:r w:rsidR="00F145BD">
        <w:rPr>
          <w:rFonts w:ascii="Times New Roman" w:hAnsi="Times New Roman" w:cs="Times New Roman"/>
          <w:b/>
          <w:sz w:val="28"/>
          <w:szCs w:val="28"/>
          <w:lang w:val="en-US"/>
        </w:rPr>
        <w:t xml:space="preserve">. S. </w:t>
      </w:r>
      <w:proofErr w:type="spellStart"/>
      <w:r w:rsidR="00F145BD">
        <w:rPr>
          <w:rFonts w:ascii="Times New Roman" w:hAnsi="Times New Roman" w:cs="Times New Roman"/>
          <w:b/>
          <w:sz w:val="28"/>
          <w:szCs w:val="28"/>
          <w:lang w:val="en-US"/>
        </w:rPr>
        <w:t>Skovoroda</w:t>
      </w:r>
      <w:proofErr w:type="spellEnd"/>
      <w:r w:rsidR="00F145BD">
        <w:rPr>
          <w:rFonts w:ascii="Times New Roman" w:hAnsi="Times New Roman" w:cs="Times New Roman"/>
          <w:b/>
          <w:sz w:val="28"/>
          <w:szCs w:val="28"/>
          <w:lang w:val="en-US"/>
        </w:rPr>
        <w:t xml:space="preserve"> </w:t>
      </w:r>
      <w:proofErr w:type="spellStart"/>
      <w:r w:rsidR="00F145BD">
        <w:rPr>
          <w:rFonts w:ascii="Times New Roman" w:hAnsi="Times New Roman" w:cs="Times New Roman"/>
          <w:b/>
          <w:sz w:val="28"/>
          <w:szCs w:val="28"/>
          <w:lang w:val="en-US"/>
        </w:rPr>
        <w:t>Kharkiv</w:t>
      </w:r>
      <w:proofErr w:type="spellEnd"/>
      <w:r w:rsidR="00F145BD">
        <w:rPr>
          <w:rFonts w:ascii="Times New Roman" w:hAnsi="Times New Roman" w:cs="Times New Roman"/>
          <w:b/>
          <w:sz w:val="28"/>
          <w:szCs w:val="28"/>
          <w:lang w:val="en-US"/>
        </w:rPr>
        <w:t xml:space="preserve"> National Pedagogical University</w:t>
      </w: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Pr="00F145BD" w:rsidRDefault="00F145BD" w:rsidP="005779EC">
      <w:pPr>
        <w:jc w:val="center"/>
        <w:rPr>
          <w:rFonts w:ascii="Times New Roman" w:hAnsi="Times New Roman" w:cs="Times New Roman"/>
          <w:b/>
          <w:caps/>
          <w:sz w:val="28"/>
          <w:szCs w:val="28"/>
          <w:lang w:val="en-US"/>
        </w:rPr>
      </w:pPr>
      <w:r w:rsidRPr="00F145BD">
        <w:rPr>
          <w:rFonts w:ascii="Times New Roman" w:hAnsi="Times New Roman" w:cs="Times New Roman"/>
          <w:b/>
          <w:caps/>
          <w:sz w:val="28"/>
          <w:szCs w:val="28"/>
          <w:lang w:val="en-US"/>
        </w:rPr>
        <w:t>Theory and practice</w:t>
      </w:r>
    </w:p>
    <w:p w:rsidR="00F145BD" w:rsidRPr="00F145BD" w:rsidRDefault="00F145BD" w:rsidP="005779EC">
      <w:pPr>
        <w:jc w:val="center"/>
        <w:rPr>
          <w:rFonts w:ascii="Times New Roman" w:hAnsi="Times New Roman" w:cs="Times New Roman"/>
          <w:b/>
          <w:caps/>
          <w:sz w:val="28"/>
          <w:szCs w:val="28"/>
          <w:lang w:val="en-US"/>
        </w:rPr>
      </w:pPr>
      <w:r w:rsidRPr="00F145BD">
        <w:rPr>
          <w:rFonts w:ascii="Times New Roman" w:hAnsi="Times New Roman" w:cs="Times New Roman"/>
          <w:b/>
          <w:caps/>
          <w:sz w:val="28"/>
          <w:szCs w:val="28"/>
          <w:lang w:val="en-US"/>
        </w:rPr>
        <w:t xml:space="preserve">of introduction of competence </w:t>
      </w:r>
    </w:p>
    <w:p w:rsidR="00F145BD" w:rsidRPr="00F145BD" w:rsidRDefault="00F145BD" w:rsidP="005779EC">
      <w:pPr>
        <w:jc w:val="center"/>
        <w:rPr>
          <w:rFonts w:ascii="Times New Roman" w:hAnsi="Times New Roman" w:cs="Times New Roman"/>
          <w:b/>
          <w:caps/>
          <w:sz w:val="28"/>
          <w:szCs w:val="28"/>
          <w:lang w:val="en-US"/>
        </w:rPr>
      </w:pPr>
      <w:r w:rsidRPr="00F145BD">
        <w:rPr>
          <w:rFonts w:ascii="Times New Roman" w:hAnsi="Times New Roman" w:cs="Times New Roman"/>
          <w:b/>
          <w:caps/>
          <w:sz w:val="28"/>
          <w:szCs w:val="28"/>
          <w:lang w:val="en-US"/>
        </w:rPr>
        <w:t>approach to higher education</w:t>
      </w:r>
    </w:p>
    <w:p w:rsidR="00F145BD" w:rsidRPr="00F145BD" w:rsidRDefault="00F145BD" w:rsidP="005779EC">
      <w:pPr>
        <w:jc w:val="center"/>
        <w:rPr>
          <w:rFonts w:ascii="Times New Roman" w:hAnsi="Times New Roman" w:cs="Times New Roman"/>
          <w:b/>
          <w:caps/>
          <w:sz w:val="28"/>
          <w:szCs w:val="28"/>
          <w:lang w:val="en-US"/>
        </w:rPr>
      </w:pPr>
      <w:r w:rsidRPr="00F145BD">
        <w:rPr>
          <w:rFonts w:ascii="Times New Roman" w:hAnsi="Times New Roman" w:cs="Times New Roman"/>
          <w:b/>
          <w:caps/>
          <w:sz w:val="28"/>
          <w:szCs w:val="28"/>
          <w:lang w:val="en-US"/>
        </w:rPr>
        <w:t>in Ukraine</w:t>
      </w: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i/>
          <w:sz w:val="28"/>
          <w:szCs w:val="28"/>
          <w:lang w:val="en-US"/>
        </w:rPr>
      </w:pPr>
      <w:r w:rsidRPr="00F145BD">
        <w:rPr>
          <w:rFonts w:ascii="Times New Roman" w:hAnsi="Times New Roman" w:cs="Times New Roman"/>
          <w:b/>
          <w:i/>
          <w:sz w:val="28"/>
          <w:szCs w:val="28"/>
          <w:lang w:val="en-US"/>
        </w:rPr>
        <w:t xml:space="preserve">Monograph </w:t>
      </w: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Default="00F145BD" w:rsidP="005779EC">
      <w:pPr>
        <w:jc w:val="center"/>
        <w:rPr>
          <w:rFonts w:ascii="Times New Roman" w:hAnsi="Times New Roman" w:cs="Times New Roman"/>
          <w:b/>
          <w:sz w:val="28"/>
          <w:szCs w:val="28"/>
          <w:lang w:val="en-US"/>
        </w:rPr>
      </w:pPr>
    </w:p>
    <w:p w:rsidR="00F145BD" w:rsidRPr="00F145BD" w:rsidRDefault="00F145BD" w:rsidP="005779EC">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Vienna – 2019 </w:t>
      </w:r>
    </w:p>
    <w:p w:rsidR="00F145BD" w:rsidRDefault="005779EC">
      <w:pPr>
        <w:rPr>
          <w:rFonts w:ascii="Times New Roman" w:hAnsi="Times New Roman" w:cs="Times New Roman"/>
          <w:b/>
          <w:sz w:val="28"/>
          <w:szCs w:val="28"/>
          <w:lang w:val="en-US"/>
        </w:rPr>
      </w:pPr>
      <w:r>
        <w:rPr>
          <w:rFonts w:ascii="Times New Roman" w:hAnsi="Times New Roman" w:cs="Times New Roman"/>
          <w:b/>
          <w:sz w:val="28"/>
          <w:szCs w:val="28"/>
        </w:rPr>
        <w:br w:type="page"/>
      </w:r>
    </w:p>
    <w:p w:rsidR="00F145BD" w:rsidRDefault="00F145BD">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UDC 371</w:t>
      </w:r>
    </w:p>
    <w:p w:rsidR="00F145BD" w:rsidRDefault="00F145BD">
      <w:pPr>
        <w:rPr>
          <w:rFonts w:ascii="Times New Roman" w:hAnsi="Times New Roman" w:cs="Times New Roman"/>
          <w:b/>
          <w:sz w:val="28"/>
          <w:szCs w:val="28"/>
          <w:lang w:val="en-US"/>
        </w:rPr>
      </w:pPr>
      <w:r>
        <w:rPr>
          <w:rFonts w:ascii="Times New Roman" w:hAnsi="Times New Roman" w:cs="Times New Roman"/>
          <w:b/>
          <w:sz w:val="28"/>
          <w:szCs w:val="28"/>
          <w:lang w:val="en-US"/>
        </w:rPr>
        <w:t>T 77</w:t>
      </w:r>
    </w:p>
    <w:p w:rsidR="00F145BD" w:rsidRPr="00F145BD" w:rsidRDefault="00F145BD" w:rsidP="00F145B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was recommended for publication by Academic Council of </w:t>
      </w:r>
      <w:r w:rsidRPr="00F145BD">
        <w:rPr>
          <w:rFonts w:ascii="Times New Roman" w:hAnsi="Times New Roman" w:cs="Times New Roman"/>
          <w:sz w:val="28"/>
          <w:szCs w:val="28"/>
          <w:lang w:val="en-US"/>
        </w:rPr>
        <w:t>H</w:t>
      </w:r>
      <w:r>
        <w:rPr>
          <w:rFonts w:ascii="Times New Roman" w:hAnsi="Times New Roman" w:cs="Times New Roman"/>
          <w:sz w:val="28"/>
          <w:szCs w:val="28"/>
          <w:lang w:val="en-US"/>
        </w:rPr>
        <w:t>. S. </w:t>
      </w:r>
      <w:proofErr w:type="spellStart"/>
      <w:r w:rsidRPr="00F145BD">
        <w:rPr>
          <w:rFonts w:ascii="Times New Roman" w:hAnsi="Times New Roman" w:cs="Times New Roman"/>
          <w:sz w:val="28"/>
          <w:szCs w:val="28"/>
          <w:lang w:val="en-US"/>
        </w:rPr>
        <w:t>Skovoroda</w:t>
      </w:r>
      <w:proofErr w:type="spellEnd"/>
      <w:r w:rsidRPr="00F145BD">
        <w:rPr>
          <w:rFonts w:ascii="Times New Roman" w:hAnsi="Times New Roman" w:cs="Times New Roman"/>
          <w:sz w:val="28"/>
          <w:szCs w:val="28"/>
          <w:lang w:val="en-US"/>
        </w:rPr>
        <w:t xml:space="preserve"> </w:t>
      </w:r>
      <w:proofErr w:type="spellStart"/>
      <w:r w:rsidRPr="00F145BD">
        <w:rPr>
          <w:rFonts w:ascii="Times New Roman" w:hAnsi="Times New Roman" w:cs="Times New Roman"/>
          <w:sz w:val="28"/>
          <w:szCs w:val="28"/>
          <w:lang w:val="en-US"/>
        </w:rPr>
        <w:t>Kharkiv</w:t>
      </w:r>
      <w:proofErr w:type="spellEnd"/>
      <w:r w:rsidRPr="00F145BD">
        <w:rPr>
          <w:rFonts w:ascii="Times New Roman" w:hAnsi="Times New Roman" w:cs="Times New Roman"/>
          <w:sz w:val="28"/>
          <w:szCs w:val="28"/>
          <w:lang w:val="en-US"/>
        </w:rPr>
        <w:t xml:space="preserve"> National Pedagogical University</w:t>
      </w:r>
      <w:r w:rsidR="00413387">
        <w:rPr>
          <w:rFonts w:ascii="Times New Roman" w:hAnsi="Times New Roman" w:cs="Times New Roman"/>
          <w:sz w:val="28"/>
          <w:szCs w:val="28"/>
          <w:lang w:val="en-US"/>
        </w:rPr>
        <w:t xml:space="preserve"> (protocol </w:t>
      </w:r>
      <w:r w:rsidR="00413387">
        <w:rPr>
          <w:rFonts w:ascii="Times New Roman" w:hAnsi="Times New Roman" w:cs="Times New Roman"/>
          <w:sz w:val="28"/>
          <w:szCs w:val="28"/>
          <w:lang w:val="ru-RU"/>
        </w:rPr>
        <w:t>№</w:t>
      </w:r>
      <w:r w:rsidR="00413387">
        <w:rPr>
          <w:rFonts w:ascii="Times New Roman" w:hAnsi="Times New Roman" w:cs="Times New Roman"/>
          <w:sz w:val="28"/>
          <w:szCs w:val="28"/>
          <w:lang w:val="en-US"/>
        </w:rPr>
        <w:t xml:space="preserve"> 1 dated 24.01.2019)</w:t>
      </w:r>
    </w:p>
    <w:p w:rsidR="00F145BD" w:rsidRDefault="00F145BD" w:rsidP="00F145BD">
      <w:pPr>
        <w:jc w:val="center"/>
        <w:rPr>
          <w:rFonts w:ascii="Times New Roman" w:hAnsi="Times New Roman" w:cs="Times New Roman"/>
          <w:b/>
          <w:sz w:val="28"/>
          <w:szCs w:val="28"/>
          <w:lang w:val="en-US"/>
        </w:rPr>
      </w:pPr>
    </w:p>
    <w:p w:rsidR="00F145BD" w:rsidRDefault="00F145BD" w:rsidP="00F145BD">
      <w:pPr>
        <w:ind w:firstLine="709"/>
        <w:rPr>
          <w:rFonts w:ascii="Times New Roman" w:hAnsi="Times New Roman" w:cs="Times New Roman"/>
          <w:sz w:val="28"/>
          <w:szCs w:val="28"/>
          <w:lang w:val="en-US"/>
        </w:rPr>
      </w:pPr>
    </w:p>
    <w:p w:rsidR="00F145BD" w:rsidRDefault="00F145BD" w:rsidP="00F145BD">
      <w:pPr>
        <w:ind w:firstLine="709"/>
        <w:rPr>
          <w:rFonts w:ascii="Times New Roman" w:hAnsi="Times New Roman" w:cs="Times New Roman"/>
          <w:sz w:val="28"/>
          <w:szCs w:val="28"/>
          <w:lang w:val="en-US"/>
        </w:rPr>
      </w:pPr>
    </w:p>
    <w:p w:rsidR="00F145BD" w:rsidRDefault="00F145BD" w:rsidP="00F145BD">
      <w:pPr>
        <w:ind w:firstLine="709"/>
        <w:rPr>
          <w:rFonts w:ascii="Times New Roman" w:hAnsi="Times New Roman" w:cs="Times New Roman"/>
          <w:sz w:val="28"/>
          <w:szCs w:val="28"/>
          <w:lang w:val="en-US"/>
        </w:rPr>
      </w:pPr>
    </w:p>
    <w:p w:rsidR="00F145BD" w:rsidRDefault="00F145BD" w:rsidP="00413387">
      <w:pPr>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Theory and practice</w:t>
      </w:r>
      <w:r w:rsidR="0041338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of introduction of competence approach to </w:t>
      </w:r>
      <w:r w:rsidR="00413387">
        <w:rPr>
          <w:rFonts w:ascii="Times New Roman" w:hAnsi="Times New Roman" w:cs="Times New Roman"/>
          <w:b/>
          <w:sz w:val="28"/>
          <w:szCs w:val="28"/>
          <w:lang w:val="en-US"/>
        </w:rPr>
        <w:t>h</w:t>
      </w:r>
      <w:r>
        <w:rPr>
          <w:rFonts w:ascii="Times New Roman" w:hAnsi="Times New Roman" w:cs="Times New Roman"/>
          <w:b/>
          <w:sz w:val="28"/>
          <w:szCs w:val="28"/>
          <w:lang w:val="en-US"/>
        </w:rPr>
        <w:t>igher education</w:t>
      </w:r>
      <w:r w:rsidR="0041338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in </w:t>
      </w:r>
      <w:proofErr w:type="gramStart"/>
      <w:r>
        <w:rPr>
          <w:rFonts w:ascii="Times New Roman" w:hAnsi="Times New Roman" w:cs="Times New Roman"/>
          <w:b/>
          <w:sz w:val="28"/>
          <w:szCs w:val="28"/>
          <w:lang w:val="en-US"/>
        </w:rPr>
        <w:t>Ukraine</w:t>
      </w:r>
      <w:r w:rsidR="00413387">
        <w:rPr>
          <w:rFonts w:ascii="Times New Roman" w:hAnsi="Times New Roman" w:cs="Times New Roman"/>
          <w:b/>
          <w:sz w:val="28"/>
          <w:szCs w:val="28"/>
          <w:lang w:val="en-US"/>
        </w:rPr>
        <w:t xml:space="preserve"> :</w:t>
      </w:r>
      <w:proofErr w:type="gramEnd"/>
      <w:r w:rsidR="00413387">
        <w:rPr>
          <w:rFonts w:ascii="Times New Roman" w:hAnsi="Times New Roman" w:cs="Times New Roman"/>
          <w:b/>
          <w:sz w:val="28"/>
          <w:szCs w:val="28"/>
          <w:lang w:val="en-US"/>
        </w:rPr>
        <w:t xml:space="preserve"> </w:t>
      </w:r>
      <w:r w:rsidR="00413387" w:rsidRPr="00413387">
        <w:rPr>
          <w:rFonts w:ascii="Times New Roman" w:hAnsi="Times New Roman" w:cs="Times New Roman"/>
          <w:sz w:val="28"/>
          <w:szCs w:val="28"/>
          <w:lang w:val="en-US"/>
        </w:rPr>
        <w:t>monograph</w:t>
      </w:r>
      <w:r w:rsidR="00413387">
        <w:rPr>
          <w:rFonts w:ascii="Times New Roman" w:hAnsi="Times New Roman" w:cs="Times New Roman"/>
          <w:sz w:val="28"/>
          <w:szCs w:val="28"/>
          <w:lang w:val="en-US"/>
        </w:rPr>
        <w:t xml:space="preserve"> / edit. I. M. </w:t>
      </w:r>
      <w:proofErr w:type="spellStart"/>
      <w:r w:rsidR="00413387">
        <w:rPr>
          <w:rFonts w:ascii="Times New Roman" w:hAnsi="Times New Roman" w:cs="Times New Roman"/>
          <w:sz w:val="28"/>
          <w:szCs w:val="28"/>
          <w:lang w:val="en-US"/>
        </w:rPr>
        <w:t>Trubavina</w:t>
      </w:r>
      <w:proofErr w:type="spellEnd"/>
      <w:r w:rsidR="00413387">
        <w:rPr>
          <w:rFonts w:ascii="Times New Roman" w:hAnsi="Times New Roman" w:cs="Times New Roman"/>
          <w:sz w:val="28"/>
          <w:szCs w:val="28"/>
          <w:lang w:val="en-US"/>
        </w:rPr>
        <w:t>, S. T. </w:t>
      </w:r>
      <w:proofErr w:type="spellStart"/>
      <w:r w:rsidR="00413387" w:rsidRPr="00413387">
        <w:rPr>
          <w:rFonts w:ascii="Times New Roman" w:hAnsi="Times New Roman" w:cs="Times New Roman"/>
          <w:sz w:val="28"/>
          <w:szCs w:val="28"/>
          <w:lang w:val="en-US"/>
        </w:rPr>
        <w:t>Zolotukhina</w:t>
      </w:r>
      <w:proofErr w:type="spellEnd"/>
      <w:r w:rsidR="00413387">
        <w:rPr>
          <w:rFonts w:ascii="Times New Roman" w:hAnsi="Times New Roman" w:cs="Times New Roman"/>
          <w:sz w:val="28"/>
          <w:szCs w:val="28"/>
          <w:lang w:val="en-US"/>
        </w:rPr>
        <w:t>. – Vienna: Premier Publishing, 2019. – 370 p.</w:t>
      </w: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Default="00413387" w:rsidP="00413387">
      <w:pPr>
        <w:ind w:firstLine="709"/>
        <w:jc w:val="both"/>
        <w:rPr>
          <w:rFonts w:ascii="Times New Roman" w:hAnsi="Times New Roman" w:cs="Times New Roman"/>
          <w:sz w:val="28"/>
          <w:szCs w:val="28"/>
          <w:lang w:val="en-US"/>
        </w:rPr>
      </w:pPr>
    </w:p>
    <w:p w:rsidR="00413387" w:rsidRPr="00413387" w:rsidRDefault="00413387" w:rsidP="00413387">
      <w:pPr>
        <w:ind w:firstLine="709"/>
        <w:jc w:val="both"/>
        <w:rPr>
          <w:rFonts w:ascii="Times New Roman" w:hAnsi="Times New Roman" w:cs="Times New Roman"/>
          <w:b/>
          <w:sz w:val="28"/>
          <w:szCs w:val="28"/>
          <w:lang w:val="en-US"/>
        </w:rPr>
      </w:pPr>
    </w:p>
    <w:p w:rsidR="00413387" w:rsidRDefault="00413387" w:rsidP="00413387">
      <w:pPr>
        <w:ind w:firstLine="709"/>
        <w:jc w:val="both"/>
        <w:rPr>
          <w:rFonts w:ascii="Times New Roman" w:hAnsi="Times New Roman" w:cs="Times New Roman"/>
          <w:b/>
          <w:sz w:val="28"/>
          <w:szCs w:val="28"/>
          <w:lang w:val="en-US"/>
        </w:rPr>
      </w:pPr>
    </w:p>
    <w:p w:rsidR="00413387" w:rsidRDefault="00413387" w:rsidP="00413387">
      <w:pPr>
        <w:ind w:firstLine="709"/>
        <w:jc w:val="both"/>
        <w:rPr>
          <w:rFonts w:ascii="Times New Roman" w:hAnsi="Times New Roman" w:cs="Times New Roman"/>
          <w:b/>
          <w:sz w:val="28"/>
          <w:szCs w:val="28"/>
          <w:lang w:val="en-US"/>
        </w:rPr>
      </w:pPr>
    </w:p>
    <w:p w:rsidR="00413387" w:rsidRPr="00413387" w:rsidRDefault="00413387" w:rsidP="00413387">
      <w:pPr>
        <w:ind w:firstLine="709"/>
        <w:jc w:val="both"/>
        <w:rPr>
          <w:rFonts w:ascii="Times New Roman" w:hAnsi="Times New Roman" w:cs="Times New Roman"/>
          <w:b/>
          <w:sz w:val="28"/>
          <w:szCs w:val="28"/>
          <w:lang w:val="en-US"/>
        </w:rPr>
      </w:pPr>
      <w:r w:rsidRPr="00413387">
        <w:rPr>
          <w:rFonts w:ascii="Times New Roman" w:hAnsi="Times New Roman" w:cs="Times New Roman"/>
          <w:b/>
          <w:sz w:val="28"/>
          <w:szCs w:val="28"/>
          <w:lang w:val="en-US"/>
        </w:rPr>
        <w:t>ISBN 978-3-903197-55-8</w:t>
      </w:r>
    </w:p>
    <w:p w:rsidR="005779EC" w:rsidRPr="00F145BD" w:rsidRDefault="00F145BD">
      <w:pPr>
        <w:rPr>
          <w:rFonts w:ascii="Times New Roman" w:hAnsi="Times New Roman" w:cs="Times New Roman"/>
          <w:b/>
          <w:sz w:val="28"/>
          <w:szCs w:val="28"/>
          <w:lang w:val="en-US"/>
        </w:rPr>
      </w:pPr>
      <w:r>
        <w:rPr>
          <w:rFonts w:ascii="Times New Roman" w:hAnsi="Times New Roman" w:cs="Times New Roman"/>
          <w:b/>
          <w:sz w:val="28"/>
          <w:szCs w:val="28"/>
        </w:rPr>
        <w:br w:type="page"/>
      </w:r>
    </w:p>
    <w:p w:rsidR="00413387" w:rsidRDefault="00413387" w:rsidP="00413387">
      <w:pPr>
        <w:jc w:val="center"/>
        <w:rPr>
          <w:rFonts w:ascii="Times New Roman" w:hAnsi="Times New Roman" w:cs="Times New Roman"/>
          <w:b/>
          <w:sz w:val="28"/>
          <w:szCs w:val="28"/>
          <w:lang w:val="en-US"/>
        </w:rPr>
      </w:pPr>
      <w:r>
        <w:rPr>
          <w:rFonts w:ascii="Times New Roman" w:hAnsi="Times New Roman" w:cs="Times New Roman"/>
          <w:b/>
          <w:sz w:val="28"/>
          <w:szCs w:val="28"/>
          <w:lang w:val="en-US"/>
        </w:rPr>
        <w:t>CONTENTS</w:t>
      </w:r>
    </w:p>
    <w:p w:rsidR="00413387" w:rsidRPr="00413387" w:rsidRDefault="00413387" w:rsidP="00413387">
      <w:pPr>
        <w:jc w:val="both"/>
        <w:rPr>
          <w:rFonts w:ascii="Times New Roman" w:hAnsi="Times New Roman" w:cs="Times New Roman"/>
          <w:sz w:val="28"/>
          <w:szCs w:val="28"/>
        </w:rPr>
      </w:pPr>
      <w:r w:rsidRPr="00413387">
        <w:rPr>
          <w:rFonts w:ascii="Times New Roman" w:hAnsi="Times New Roman" w:cs="Times New Roman"/>
          <w:sz w:val="28"/>
          <w:szCs w:val="28"/>
        </w:rPr>
        <w:t>FORMATION OF INFORMATION AND DIGITAL COMPETENC</w:t>
      </w:r>
      <w:r w:rsidRPr="00413387">
        <w:rPr>
          <w:rFonts w:ascii="Times New Roman" w:hAnsi="Times New Roman" w:cs="Times New Roman"/>
          <w:sz w:val="28"/>
          <w:szCs w:val="28"/>
          <w:lang w:val="en-US"/>
        </w:rPr>
        <w:t>E</w:t>
      </w:r>
      <w:r w:rsidRPr="00413387">
        <w:rPr>
          <w:rFonts w:ascii="Times New Roman" w:hAnsi="Times New Roman" w:cs="Times New Roman"/>
          <w:sz w:val="28"/>
          <w:szCs w:val="28"/>
        </w:rPr>
        <w:t xml:space="preserve"> OF FUTURE TEACHERS IN THE CONTEXT OF THE DEVELOPMENT OF THE NEW UKRAINIAN SCHOOL</w:t>
      </w:r>
      <w:r>
        <w:rPr>
          <w:rFonts w:ascii="Times New Roman" w:hAnsi="Times New Roman" w:cs="Times New Roman"/>
          <w:sz w:val="28"/>
          <w:szCs w:val="28"/>
          <w:lang w:val="en-US"/>
        </w:rPr>
        <w:t xml:space="preserve"> (</w:t>
      </w:r>
      <w:proofErr w:type="spellStart"/>
      <w:r w:rsidRPr="008A4203">
        <w:rPr>
          <w:rFonts w:ascii="Times New Roman" w:hAnsi="Times New Roman" w:cs="Times New Roman"/>
          <w:b/>
          <w:i/>
          <w:sz w:val="28"/>
          <w:szCs w:val="28"/>
          <w:lang w:val="en-US"/>
        </w:rPr>
        <w:t>Zhernovnykova</w:t>
      </w:r>
      <w:proofErr w:type="spellEnd"/>
      <w:r w:rsidRPr="008A4203">
        <w:rPr>
          <w:rFonts w:ascii="Times New Roman" w:hAnsi="Times New Roman" w:cs="Times New Roman"/>
          <w:b/>
          <w:i/>
          <w:sz w:val="28"/>
          <w:szCs w:val="28"/>
          <w:lang w:val="en-US"/>
        </w:rPr>
        <w:t xml:space="preserve"> O. A., </w:t>
      </w:r>
      <w:proofErr w:type="spellStart"/>
      <w:r w:rsidRPr="008A4203">
        <w:rPr>
          <w:rFonts w:ascii="Times New Roman" w:hAnsi="Times New Roman" w:cs="Times New Roman"/>
          <w:b/>
          <w:i/>
          <w:sz w:val="28"/>
          <w:szCs w:val="28"/>
          <w:lang w:val="en-US"/>
        </w:rPr>
        <w:t>Nalyvaiko</w:t>
      </w:r>
      <w:proofErr w:type="spellEnd"/>
      <w:r w:rsidRPr="008A4203">
        <w:rPr>
          <w:rFonts w:ascii="Times New Roman" w:hAnsi="Times New Roman" w:cs="Times New Roman"/>
          <w:b/>
          <w:i/>
          <w:sz w:val="28"/>
          <w:szCs w:val="28"/>
          <w:lang w:val="en-US"/>
        </w:rPr>
        <w:t xml:space="preserve"> O. O., </w:t>
      </w:r>
      <w:proofErr w:type="spellStart"/>
      <w:r w:rsidRPr="008A4203">
        <w:rPr>
          <w:rFonts w:ascii="Times New Roman" w:hAnsi="Times New Roman" w:cs="Times New Roman"/>
          <w:b/>
          <w:i/>
          <w:sz w:val="28"/>
          <w:szCs w:val="28"/>
          <w:lang w:val="en-US"/>
        </w:rPr>
        <w:t>Nalyvaiko</w:t>
      </w:r>
      <w:proofErr w:type="spellEnd"/>
      <w:r w:rsidRPr="008A4203">
        <w:rPr>
          <w:rFonts w:ascii="Times New Roman" w:hAnsi="Times New Roman" w:cs="Times New Roman"/>
          <w:b/>
          <w:i/>
          <w:sz w:val="28"/>
          <w:szCs w:val="28"/>
          <w:lang w:val="en-US"/>
        </w:rPr>
        <w:t xml:space="preserve"> N. A.</w:t>
      </w:r>
      <w:r>
        <w:rPr>
          <w:rFonts w:ascii="Times New Roman" w:hAnsi="Times New Roman" w:cs="Times New Roman"/>
          <w:sz w:val="28"/>
          <w:szCs w:val="28"/>
          <w:lang w:val="en-US"/>
        </w:rPr>
        <w:t xml:space="preserve">) </w:t>
      </w:r>
      <w:r>
        <w:rPr>
          <w:rFonts w:ascii="Times New Roman" w:hAnsi="Times New Roman" w:cs="Times New Roman"/>
          <w:sz w:val="28"/>
          <w:szCs w:val="28"/>
        </w:rPr>
        <w:t>…………………………………….………………. 208-216</w:t>
      </w:r>
    </w:p>
    <w:p w:rsidR="00413387" w:rsidRDefault="00413387">
      <w:pPr>
        <w:rPr>
          <w:rFonts w:ascii="Times New Roman" w:hAnsi="Times New Roman" w:cs="Times New Roman"/>
          <w:b/>
          <w:sz w:val="28"/>
          <w:szCs w:val="28"/>
        </w:rPr>
      </w:pPr>
      <w:r>
        <w:rPr>
          <w:rFonts w:ascii="Times New Roman" w:hAnsi="Times New Roman" w:cs="Times New Roman"/>
          <w:b/>
          <w:sz w:val="28"/>
          <w:szCs w:val="28"/>
        </w:rPr>
        <w:br w:type="page"/>
      </w:r>
    </w:p>
    <w:p w:rsidR="008A4203" w:rsidRPr="008A4203" w:rsidRDefault="008A4203" w:rsidP="008A4203">
      <w:pPr>
        <w:jc w:val="center"/>
        <w:rPr>
          <w:rFonts w:ascii="Times New Roman" w:hAnsi="Times New Roman" w:cs="Times New Roman"/>
          <w:b/>
          <w:sz w:val="28"/>
          <w:szCs w:val="28"/>
          <w:lang w:val="en-US"/>
        </w:rPr>
      </w:pPr>
      <w:r w:rsidRPr="002C57B2">
        <w:rPr>
          <w:rFonts w:ascii="Times New Roman" w:hAnsi="Times New Roman" w:cs="Times New Roman"/>
          <w:b/>
          <w:sz w:val="28"/>
          <w:szCs w:val="28"/>
        </w:rPr>
        <w:t xml:space="preserve">FORMATION OF INFORMATION </w:t>
      </w:r>
      <w:r>
        <w:rPr>
          <w:rFonts w:ascii="Times New Roman" w:hAnsi="Times New Roman" w:cs="Times New Roman"/>
          <w:b/>
          <w:sz w:val="28"/>
          <w:szCs w:val="28"/>
        </w:rPr>
        <w:t>AND DIGITAL COMPETENC</w:t>
      </w:r>
      <w:r>
        <w:rPr>
          <w:rFonts w:ascii="Times New Roman" w:hAnsi="Times New Roman" w:cs="Times New Roman"/>
          <w:b/>
          <w:sz w:val="28"/>
          <w:szCs w:val="28"/>
          <w:lang w:val="en-US"/>
        </w:rPr>
        <w:t>E</w:t>
      </w:r>
      <w:r w:rsidRPr="002C57B2">
        <w:rPr>
          <w:rFonts w:ascii="Times New Roman" w:hAnsi="Times New Roman" w:cs="Times New Roman"/>
          <w:b/>
          <w:sz w:val="28"/>
          <w:szCs w:val="28"/>
        </w:rPr>
        <w:t xml:space="preserve"> OF FUTURE TEACHERS IN THE CONTEXT OF THE DEVELOPMENT OF THE NEW UKRAINIAN SCHOOL</w:t>
      </w:r>
    </w:p>
    <w:p w:rsidR="00D11B35" w:rsidRPr="008A4203" w:rsidRDefault="00D11B35" w:rsidP="00D11B35">
      <w:pPr>
        <w:rPr>
          <w:rFonts w:ascii="Times New Roman" w:hAnsi="Times New Roman" w:cs="Times New Roman"/>
          <w:b/>
          <w:sz w:val="28"/>
          <w:szCs w:val="28"/>
        </w:rPr>
      </w:pPr>
      <w:r w:rsidRPr="008A4203">
        <w:rPr>
          <w:rFonts w:ascii="Times New Roman" w:hAnsi="Times New Roman" w:cs="Times New Roman"/>
          <w:b/>
          <w:sz w:val="28"/>
          <w:szCs w:val="28"/>
        </w:rPr>
        <w:t xml:space="preserve">UDC </w:t>
      </w:r>
      <w:r w:rsidRPr="008A4203">
        <w:rPr>
          <w:rFonts w:ascii="Times New Roman" w:hAnsi="Times New Roman"/>
          <w:b/>
          <w:color w:val="000000"/>
          <w:sz w:val="28"/>
          <w:szCs w:val="28"/>
          <w:shd w:val="clear" w:color="auto" w:fill="FFFFFF"/>
        </w:rPr>
        <w:t>378.147:372</w:t>
      </w:r>
    </w:p>
    <w:p w:rsidR="00D11B35" w:rsidRPr="008A4203" w:rsidRDefault="00D11B35" w:rsidP="008A4203">
      <w:pPr>
        <w:jc w:val="right"/>
        <w:rPr>
          <w:rFonts w:ascii="Times New Roman" w:hAnsi="Times New Roman" w:cs="Times New Roman"/>
          <w:b/>
          <w:i/>
          <w:sz w:val="28"/>
          <w:szCs w:val="28"/>
          <w:lang w:val="en-US"/>
        </w:rPr>
      </w:pPr>
      <w:proofErr w:type="spellStart"/>
      <w:r w:rsidRPr="008A4203">
        <w:rPr>
          <w:rFonts w:ascii="Times New Roman" w:hAnsi="Times New Roman" w:cs="Times New Roman"/>
          <w:b/>
          <w:i/>
          <w:sz w:val="28"/>
          <w:szCs w:val="28"/>
          <w:lang w:val="en-US"/>
        </w:rPr>
        <w:t>Zhernovnykova</w:t>
      </w:r>
      <w:proofErr w:type="spellEnd"/>
      <w:r w:rsidRPr="008A4203">
        <w:rPr>
          <w:rFonts w:ascii="Times New Roman" w:hAnsi="Times New Roman" w:cs="Times New Roman"/>
          <w:b/>
          <w:i/>
          <w:sz w:val="28"/>
          <w:szCs w:val="28"/>
          <w:lang w:val="en-US"/>
        </w:rPr>
        <w:t xml:space="preserve"> O</w:t>
      </w:r>
      <w:r w:rsidR="008A4203" w:rsidRPr="008A4203">
        <w:rPr>
          <w:rFonts w:ascii="Times New Roman" w:hAnsi="Times New Roman" w:cs="Times New Roman"/>
          <w:b/>
          <w:i/>
          <w:sz w:val="28"/>
          <w:szCs w:val="28"/>
          <w:lang w:val="en-US"/>
        </w:rPr>
        <w:t>.</w:t>
      </w:r>
      <w:r w:rsidRPr="008A4203">
        <w:rPr>
          <w:rFonts w:ascii="Times New Roman" w:hAnsi="Times New Roman" w:cs="Times New Roman"/>
          <w:b/>
          <w:i/>
          <w:sz w:val="28"/>
          <w:szCs w:val="28"/>
          <w:lang w:val="en-US"/>
        </w:rPr>
        <w:t xml:space="preserve"> A</w:t>
      </w:r>
      <w:r w:rsidR="008A4203" w:rsidRPr="008A4203">
        <w:rPr>
          <w:rFonts w:ascii="Times New Roman" w:hAnsi="Times New Roman" w:cs="Times New Roman"/>
          <w:b/>
          <w:i/>
          <w:sz w:val="28"/>
          <w:szCs w:val="28"/>
          <w:lang w:val="en-US"/>
        </w:rPr>
        <w:t xml:space="preserve">., </w:t>
      </w:r>
      <w:proofErr w:type="spellStart"/>
      <w:r w:rsidRPr="008A4203">
        <w:rPr>
          <w:rFonts w:ascii="Times New Roman" w:hAnsi="Times New Roman" w:cs="Times New Roman"/>
          <w:b/>
          <w:i/>
          <w:sz w:val="28"/>
          <w:szCs w:val="28"/>
          <w:lang w:val="en-US"/>
        </w:rPr>
        <w:t>Nalyvaiko</w:t>
      </w:r>
      <w:proofErr w:type="spellEnd"/>
      <w:r w:rsidRPr="008A4203">
        <w:rPr>
          <w:rFonts w:ascii="Times New Roman" w:hAnsi="Times New Roman" w:cs="Times New Roman"/>
          <w:b/>
          <w:i/>
          <w:sz w:val="28"/>
          <w:szCs w:val="28"/>
          <w:lang w:val="en-US"/>
        </w:rPr>
        <w:t xml:space="preserve"> O</w:t>
      </w:r>
      <w:r w:rsidR="008A4203" w:rsidRPr="008A4203">
        <w:rPr>
          <w:rFonts w:ascii="Times New Roman" w:hAnsi="Times New Roman" w:cs="Times New Roman"/>
          <w:b/>
          <w:i/>
          <w:sz w:val="28"/>
          <w:szCs w:val="28"/>
          <w:lang w:val="en-US"/>
        </w:rPr>
        <w:t xml:space="preserve">. O., </w:t>
      </w:r>
      <w:proofErr w:type="spellStart"/>
      <w:r w:rsidR="008A4203" w:rsidRPr="008A4203">
        <w:rPr>
          <w:rFonts w:ascii="Times New Roman" w:hAnsi="Times New Roman" w:cs="Times New Roman"/>
          <w:b/>
          <w:i/>
          <w:sz w:val="28"/>
          <w:szCs w:val="28"/>
          <w:lang w:val="en-US"/>
        </w:rPr>
        <w:t>Nalyvaiko</w:t>
      </w:r>
      <w:proofErr w:type="spellEnd"/>
      <w:r w:rsidR="008A4203" w:rsidRPr="008A4203">
        <w:rPr>
          <w:rFonts w:ascii="Times New Roman" w:hAnsi="Times New Roman" w:cs="Times New Roman"/>
          <w:b/>
          <w:i/>
          <w:sz w:val="28"/>
          <w:szCs w:val="28"/>
          <w:lang w:val="en-US"/>
        </w:rPr>
        <w:t xml:space="preserve"> N.</w:t>
      </w:r>
      <w:r w:rsidRPr="008A4203">
        <w:rPr>
          <w:rFonts w:ascii="Times New Roman" w:hAnsi="Times New Roman" w:cs="Times New Roman"/>
          <w:b/>
          <w:i/>
          <w:sz w:val="28"/>
          <w:szCs w:val="28"/>
          <w:lang w:val="en-US"/>
        </w:rPr>
        <w:t xml:space="preserve"> A</w:t>
      </w:r>
      <w:r w:rsidR="008A4203" w:rsidRPr="008A4203">
        <w:rPr>
          <w:rFonts w:ascii="Times New Roman" w:hAnsi="Times New Roman" w:cs="Times New Roman"/>
          <w:b/>
          <w:i/>
          <w:sz w:val="28"/>
          <w:szCs w:val="28"/>
          <w:lang w:val="en-US"/>
        </w:rPr>
        <w:t>.</w:t>
      </w:r>
    </w:p>
    <w:p w:rsidR="00E40147" w:rsidRPr="008A4203" w:rsidRDefault="002C57B2" w:rsidP="00490122">
      <w:pPr>
        <w:spacing w:after="0" w:line="360" w:lineRule="auto"/>
        <w:ind w:firstLine="706"/>
        <w:jc w:val="both"/>
        <w:rPr>
          <w:rFonts w:ascii="Times New Roman" w:hAnsi="Times New Roman" w:cs="Times New Roman"/>
          <w:i/>
          <w:sz w:val="28"/>
          <w:szCs w:val="28"/>
        </w:rPr>
      </w:pPr>
      <w:r w:rsidRPr="008A4203">
        <w:rPr>
          <w:rFonts w:ascii="Times New Roman" w:hAnsi="Times New Roman" w:cs="Times New Roman"/>
          <w:b/>
          <w:i/>
          <w:sz w:val="28"/>
          <w:szCs w:val="28"/>
          <w:lang w:val="en-US"/>
        </w:rPr>
        <w:t>Abstract.</w:t>
      </w:r>
      <w:r w:rsidRPr="008A4203">
        <w:rPr>
          <w:rFonts w:ascii="Times New Roman" w:hAnsi="Times New Roman" w:cs="Times New Roman"/>
          <w:i/>
          <w:sz w:val="28"/>
          <w:szCs w:val="28"/>
          <w:lang w:val="en-US"/>
        </w:rPr>
        <w:t xml:space="preserve"> </w:t>
      </w:r>
      <w:r w:rsidR="00776DC2" w:rsidRPr="008A4203">
        <w:rPr>
          <w:rFonts w:ascii="Times New Roman" w:hAnsi="Times New Roman" w:cs="Times New Roman"/>
          <w:i/>
          <w:sz w:val="28"/>
          <w:szCs w:val="28"/>
          <w:lang w:val="en-US"/>
        </w:rPr>
        <w:t>A scientific analysis of the essence of the concepts of “information and digital preparation of the future teacher”, “information and digital competence”, “digitalization of education”, and “the New Ukrainian School” has been carried out.</w:t>
      </w:r>
      <w:r w:rsidR="001229E4" w:rsidRPr="008A4203">
        <w:rPr>
          <w:rFonts w:ascii="Times New Roman" w:hAnsi="Times New Roman" w:cs="Times New Roman"/>
          <w:i/>
          <w:sz w:val="28"/>
          <w:szCs w:val="28"/>
          <w:lang w:val="en-US"/>
        </w:rPr>
        <w:t xml:space="preserve"> </w:t>
      </w:r>
      <w:r w:rsidR="00C273E9" w:rsidRPr="008A4203">
        <w:rPr>
          <w:rFonts w:ascii="Times New Roman" w:hAnsi="Times New Roman" w:cs="Times New Roman"/>
          <w:i/>
          <w:sz w:val="28"/>
          <w:szCs w:val="28"/>
          <w:lang w:val="en-US"/>
        </w:rPr>
        <w:t xml:space="preserve">The article proves that one of the factors contributing to the effective development of the educational process </w:t>
      </w:r>
      <w:r w:rsidR="001229E4" w:rsidRPr="008A4203">
        <w:rPr>
          <w:rFonts w:ascii="Times New Roman" w:hAnsi="Times New Roman" w:cs="Times New Roman"/>
          <w:i/>
          <w:sz w:val="28"/>
          <w:szCs w:val="28"/>
          <w:lang w:val="en-US"/>
        </w:rPr>
        <w:t>is the formation of information</w:t>
      </w:r>
      <w:r w:rsidR="001229E4" w:rsidRPr="008A4203">
        <w:rPr>
          <w:rFonts w:ascii="Times New Roman" w:hAnsi="Times New Roman" w:cs="Times New Roman"/>
          <w:i/>
          <w:sz w:val="28"/>
          <w:szCs w:val="28"/>
        </w:rPr>
        <w:t xml:space="preserve"> </w:t>
      </w:r>
      <w:r w:rsidR="001229E4" w:rsidRPr="008A4203">
        <w:rPr>
          <w:rFonts w:ascii="Times New Roman" w:hAnsi="Times New Roman" w:cs="Times New Roman"/>
          <w:i/>
          <w:sz w:val="28"/>
          <w:szCs w:val="28"/>
          <w:lang w:val="en-US"/>
        </w:rPr>
        <w:t xml:space="preserve">and </w:t>
      </w:r>
      <w:r w:rsidR="00C273E9" w:rsidRPr="008A4203">
        <w:rPr>
          <w:rFonts w:ascii="Times New Roman" w:hAnsi="Times New Roman" w:cs="Times New Roman"/>
          <w:i/>
          <w:sz w:val="28"/>
          <w:szCs w:val="28"/>
          <w:lang w:val="en-US"/>
        </w:rPr>
        <w:t>digital competence of future teachers in the context of the development of the New Ukrainian school, because in education precedes a new ideology based on “</w:t>
      </w:r>
      <w:r w:rsidR="001229E4" w:rsidRPr="008A4203">
        <w:rPr>
          <w:rFonts w:ascii="Times New Roman" w:hAnsi="Times New Roman" w:cs="Times New Roman"/>
          <w:i/>
          <w:sz w:val="28"/>
          <w:szCs w:val="28"/>
          <w:lang w:val="en-US"/>
        </w:rPr>
        <w:t>Digital project activity</w:t>
      </w:r>
      <w:r w:rsidR="00C273E9" w:rsidRPr="008A4203">
        <w:rPr>
          <w:rFonts w:ascii="Times New Roman" w:hAnsi="Times New Roman" w:cs="Times New Roman"/>
          <w:i/>
          <w:sz w:val="28"/>
          <w:szCs w:val="28"/>
          <w:lang w:val="en-US"/>
        </w:rPr>
        <w:t>” and “Digitalization” of education</w:t>
      </w:r>
      <w:r w:rsidR="001229E4" w:rsidRPr="008A4203">
        <w:rPr>
          <w:rFonts w:ascii="Times New Roman" w:hAnsi="Times New Roman" w:cs="Times New Roman"/>
          <w:i/>
          <w:sz w:val="28"/>
          <w:szCs w:val="28"/>
          <w:lang w:val="en-US"/>
        </w:rPr>
        <w:t>, where in place of traditional teachers come «gaming-teachers», «coordinators of online platforms and educational trajectories».</w:t>
      </w:r>
      <w:r w:rsidR="0064069F" w:rsidRPr="008A4203">
        <w:rPr>
          <w:rFonts w:ascii="Times New Roman" w:hAnsi="Times New Roman" w:cs="Times New Roman"/>
          <w:i/>
          <w:sz w:val="28"/>
          <w:szCs w:val="28"/>
          <w:lang w:val="en-US"/>
        </w:rPr>
        <w:t xml:space="preserve"> It is determined that the result of the formation of information and digital training of future teachers in the context of the development of the New Ukrainian School is a formed information and digital competence, which is composed of: motivational-value, cognitive, operational components.</w:t>
      </w:r>
      <w:r w:rsidR="00E40147" w:rsidRPr="008A4203">
        <w:rPr>
          <w:rFonts w:ascii="Times New Roman" w:hAnsi="Times New Roman" w:cs="Times New Roman"/>
          <w:i/>
          <w:sz w:val="28"/>
          <w:szCs w:val="28"/>
        </w:rPr>
        <w:t xml:space="preserve"> </w:t>
      </w:r>
      <w:r w:rsidR="0064069F" w:rsidRPr="008A4203">
        <w:rPr>
          <w:rFonts w:ascii="Times New Roman" w:hAnsi="Times New Roman" w:cs="Times New Roman"/>
          <w:i/>
          <w:sz w:val="28"/>
          <w:szCs w:val="28"/>
          <w:lang w:val="en-US"/>
        </w:rPr>
        <w:t>The research methods have been characterized for verification of the formation of the information and digital competence of future teachers in the context of the development of the New Ukrainian School according to certain criteria (motivational, cognitive, reflexive-corrective).</w:t>
      </w:r>
      <w:r w:rsidR="00E40147" w:rsidRPr="008A4203">
        <w:rPr>
          <w:rFonts w:ascii="Times New Roman" w:hAnsi="Times New Roman" w:cs="Times New Roman"/>
          <w:i/>
          <w:sz w:val="28"/>
          <w:szCs w:val="28"/>
          <w:lang w:val="en-US"/>
        </w:rPr>
        <w:t>The results of the conducted questionnaires, testing and interrogation</w:t>
      </w:r>
      <w:r w:rsidR="00E40147" w:rsidRPr="008A4203">
        <w:rPr>
          <w:rFonts w:ascii="Times New Roman" w:hAnsi="Times New Roman" w:cs="Times New Roman"/>
          <w:i/>
          <w:sz w:val="28"/>
          <w:szCs w:val="28"/>
        </w:rPr>
        <w:t xml:space="preserve"> </w:t>
      </w:r>
      <w:r w:rsidR="00E40147" w:rsidRPr="008A4203">
        <w:rPr>
          <w:rFonts w:ascii="Times New Roman" w:hAnsi="Times New Roman" w:cs="Times New Roman"/>
          <w:i/>
          <w:sz w:val="28"/>
          <w:szCs w:val="28"/>
          <w:lang w:val="en-US"/>
        </w:rPr>
        <w:t>provided grounds to state mainly the medium and low levels of formation of the information</w:t>
      </w:r>
      <w:r w:rsidR="00E40147" w:rsidRPr="008A4203">
        <w:rPr>
          <w:rFonts w:ascii="Times New Roman" w:hAnsi="Times New Roman" w:cs="Times New Roman"/>
          <w:i/>
          <w:sz w:val="28"/>
          <w:szCs w:val="28"/>
        </w:rPr>
        <w:t xml:space="preserve"> </w:t>
      </w:r>
      <w:r w:rsidR="00E40147" w:rsidRPr="008A4203">
        <w:rPr>
          <w:rFonts w:ascii="Times New Roman" w:hAnsi="Times New Roman" w:cs="Times New Roman"/>
          <w:i/>
          <w:sz w:val="28"/>
          <w:szCs w:val="28"/>
          <w:lang w:val="en-US"/>
        </w:rPr>
        <w:t>and digital competence of future teachers in the context of the development of the New Ukrainian School.</w:t>
      </w:r>
      <w:r w:rsidR="00490122" w:rsidRPr="008A4203">
        <w:rPr>
          <w:rFonts w:ascii="Times New Roman" w:hAnsi="Times New Roman" w:cs="Times New Roman"/>
          <w:i/>
          <w:sz w:val="28"/>
          <w:szCs w:val="28"/>
        </w:rPr>
        <w:t xml:space="preserve"> </w:t>
      </w:r>
      <w:r w:rsidR="00E40147" w:rsidRPr="008A4203">
        <w:rPr>
          <w:rFonts w:ascii="Times New Roman" w:hAnsi="Times New Roman" w:cs="Times New Roman"/>
          <w:i/>
          <w:sz w:val="28"/>
          <w:szCs w:val="28"/>
          <w:lang w:val="en-US"/>
        </w:rPr>
        <w:t>On the basis of the obtained results, theoretically substantiated the concept and developed the technology of forming the information and digital competence of future teachers in the context of the development of the New Ukrainian school, which is planned to be implemented at the following stages: professional-motivational, content-activity, reflexive-correctional.</w:t>
      </w:r>
    </w:p>
    <w:p w:rsidR="00E40147" w:rsidRDefault="00490122" w:rsidP="00490122">
      <w:pPr>
        <w:spacing w:after="0" w:line="360" w:lineRule="auto"/>
        <w:ind w:firstLine="706"/>
        <w:jc w:val="both"/>
        <w:rPr>
          <w:rFonts w:ascii="Times New Roman" w:hAnsi="Times New Roman" w:cs="Times New Roman"/>
          <w:i/>
          <w:sz w:val="28"/>
          <w:szCs w:val="28"/>
          <w:lang w:val="en-US"/>
        </w:rPr>
      </w:pPr>
      <w:r w:rsidRPr="00490122">
        <w:rPr>
          <w:rFonts w:ascii="Times New Roman" w:hAnsi="Times New Roman" w:cs="Times New Roman"/>
          <w:b/>
          <w:i/>
          <w:sz w:val="28"/>
          <w:szCs w:val="28"/>
          <w:lang w:val="en-US"/>
        </w:rPr>
        <w:t>Key words:</w:t>
      </w:r>
      <w:r w:rsidRPr="00490122">
        <w:rPr>
          <w:rFonts w:ascii="Times New Roman" w:hAnsi="Times New Roman" w:cs="Times New Roman"/>
          <w:i/>
          <w:sz w:val="28"/>
          <w:szCs w:val="28"/>
          <w:lang w:val="en-US"/>
        </w:rPr>
        <w:t xml:space="preserve"> information and digital competence, formation, future teacher, concept, technology, means</w:t>
      </w:r>
      <w:r>
        <w:rPr>
          <w:rFonts w:ascii="Times New Roman" w:hAnsi="Times New Roman" w:cs="Times New Roman"/>
          <w:i/>
          <w:sz w:val="28"/>
          <w:szCs w:val="28"/>
          <w:lang w:val="en-US"/>
        </w:rPr>
        <w:t>.</w:t>
      </w:r>
    </w:p>
    <w:p w:rsidR="00077C71" w:rsidRPr="000924DD" w:rsidRDefault="00077C71" w:rsidP="00EA7976">
      <w:pPr>
        <w:spacing w:after="0" w:line="360" w:lineRule="auto"/>
        <w:ind w:firstLine="706"/>
        <w:jc w:val="both"/>
        <w:rPr>
          <w:rFonts w:ascii="Times New Roman" w:hAnsi="Times New Roman" w:cs="Times New Roman"/>
          <w:sz w:val="28"/>
          <w:szCs w:val="28"/>
          <w:lang w:val="en-US"/>
        </w:rPr>
      </w:pPr>
      <w:proofErr w:type="gramStart"/>
      <w:r w:rsidRPr="00077C71">
        <w:rPr>
          <w:rFonts w:ascii="Times New Roman" w:hAnsi="Times New Roman" w:cs="Times New Roman"/>
          <w:b/>
          <w:sz w:val="28"/>
          <w:szCs w:val="28"/>
          <w:lang w:val="en-US"/>
        </w:rPr>
        <w:t>Formulation of the problem.</w:t>
      </w:r>
      <w:proofErr w:type="gramEnd"/>
      <w:r w:rsidRPr="00077C71">
        <w:rPr>
          <w:rFonts w:ascii="Times New Roman" w:hAnsi="Times New Roman" w:cs="Times New Roman"/>
          <w:sz w:val="28"/>
          <w:szCs w:val="28"/>
          <w:lang w:val="en-US"/>
        </w:rPr>
        <w:t xml:space="preserve"> In modern conditions, information flows are growing at a tremendous speed, technologies for its processing and storage are developing,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t>
      </w:r>
      <w:r w:rsidRPr="00077C71">
        <w:rPr>
          <w:rFonts w:ascii="Times New Roman" w:hAnsi="Times New Roman" w:cs="Times New Roman"/>
          <w:sz w:val="28"/>
          <w:szCs w:val="28"/>
          <w:lang w:val="en-US"/>
        </w:rPr>
        <w:t>real life is becoming more and more “digital”.</w:t>
      </w:r>
      <w:r w:rsidR="00EA7976">
        <w:rPr>
          <w:rFonts w:ascii="Times New Roman" w:hAnsi="Times New Roman" w:cs="Times New Roman"/>
          <w:sz w:val="28"/>
          <w:szCs w:val="28"/>
          <w:lang w:val="en-US"/>
        </w:rPr>
        <w:t xml:space="preserve"> </w:t>
      </w:r>
      <w:r w:rsidRPr="00077C71">
        <w:rPr>
          <w:rFonts w:ascii="Times New Roman" w:hAnsi="Times New Roman" w:cs="Times New Roman"/>
          <w:sz w:val="28"/>
          <w:szCs w:val="28"/>
          <w:lang w:val="en-US"/>
        </w:rPr>
        <w:t>One of the public institutions that have also been influenced by information has become the education system, since the development of information and digital technologies leads to the development of new teaching tools and makes the learning process more effective.</w:t>
      </w:r>
    </w:p>
    <w:p w:rsidR="00077C71" w:rsidRPr="000924DD" w:rsidRDefault="00EA7976" w:rsidP="00B306B9">
      <w:pPr>
        <w:spacing w:after="0" w:line="360" w:lineRule="auto"/>
        <w:ind w:firstLine="706"/>
        <w:jc w:val="both"/>
        <w:rPr>
          <w:rFonts w:ascii="Times New Roman" w:hAnsi="Times New Roman" w:cs="Times New Roman"/>
          <w:sz w:val="28"/>
          <w:szCs w:val="28"/>
          <w:lang w:val="en-US"/>
        </w:rPr>
      </w:pPr>
      <w:proofErr w:type="gramStart"/>
      <w:r w:rsidRPr="00EA7976">
        <w:rPr>
          <w:rFonts w:ascii="Times New Roman" w:hAnsi="Times New Roman" w:cs="Times New Roman"/>
          <w:b/>
          <w:sz w:val="28"/>
          <w:szCs w:val="28"/>
          <w:lang w:val="en-US"/>
        </w:rPr>
        <w:t>Relevance of research.</w:t>
      </w:r>
      <w:proofErr w:type="gramEnd"/>
      <w:r w:rsidRPr="00EA7976">
        <w:rPr>
          <w:rFonts w:ascii="Times New Roman" w:hAnsi="Times New Roman" w:cs="Times New Roman"/>
          <w:sz w:val="28"/>
          <w:szCs w:val="28"/>
          <w:lang w:val="en-US"/>
        </w:rPr>
        <w:t xml:space="preserve"> Therefore, contradictions arise: the presence of a wide arsenal of means of preparing future teachers for professional activities and the insufficient use of digital technologies in the educational process of the university; unlimited number of information sources and the inability to use them in their professional activities; the urgent need for a new Ukrainian school in teachers who possess digital educational technologies and the real state of development of information-digital competence of future teachers.</w:t>
      </w:r>
      <w:r w:rsidR="00D15224" w:rsidRPr="00D15224">
        <w:t xml:space="preserve"> </w:t>
      </w:r>
      <w:r w:rsidR="00D15224" w:rsidRPr="00D15224">
        <w:rPr>
          <w:rFonts w:ascii="Times New Roman" w:hAnsi="Times New Roman" w:cs="Times New Roman"/>
          <w:sz w:val="28"/>
          <w:szCs w:val="28"/>
          <w:lang w:val="en-US"/>
        </w:rPr>
        <w:t xml:space="preserve">This determines the need to solve </w:t>
      </w:r>
      <w:r w:rsidR="00D15224" w:rsidRPr="00D15224">
        <w:rPr>
          <w:rFonts w:ascii="Times New Roman" w:hAnsi="Times New Roman" w:cs="Times New Roman"/>
          <w:i/>
          <w:sz w:val="28"/>
          <w:szCs w:val="28"/>
          <w:lang w:val="en-US"/>
        </w:rPr>
        <w:t>the problem</w:t>
      </w:r>
      <w:r w:rsidR="00D15224" w:rsidRPr="00D15224">
        <w:rPr>
          <w:rFonts w:ascii="Times New Roman" w:hAnsi="Times New Roman" w:cs="Times New Roman"/>
          <w:sz w:val="28"/>
          <w:szCs w:val="28"/>
          <w:lang w:val="en-US"/>
        </w:rPr>
        <w:t xml:space="preserve"> of forming the information and digital competence of future teachers in the context of the development of the New Ukrainian School.</w:t>
      </w:r>
    </w:p>
    <w:p w:rsidR="00D15224" w:rsidRDefault="00D15224" w:rsidP="00D15224">
      <w:pPr>
        <w:spacing w:after="0" w:line="360" w:lineRule="auto"/>
        <w:ind w:firstLine="709"/>
        <w:jc w:val="both"/>
        <w:rPr>
          <w:rFonts w:ascii="Times New Roman" w:hAnsi="Times New Roman"/>
          <w:sz w:val="28"/>
          <w:szCs w:val="28"/>
          <w:lang w:val="en-US"/>
        </w:rPr>
      </w:pPr>
      <w:proofErr w:type="gramStart"/>
      <w:r w:rsidRPr="00D15224">
        <w:rPr>
          <w:rFonts w:ascii="Times New Roman" w:hAnsi="Times New Roman" w:cs="Times New Roman"/>
          <w:b/>
          <w:sz w:val="28"/>
          <w:szCs w:val="28"/>
          <w:lang w:val="en-US"/>
        </w:rPr>
        <w:t>The connection of the author's work with important scientific and practical tasks.</w:t>
      </w:r>
      <w:proofErr w:type="gramEnd"/>
      <w:r w:rsidRPr="000924DD">
        <w:rPr>
          <w:rFonts w:ascii="Times New Roman" w:hAnsi="Times New Roman" w:cs="Times New Roman"/>
          <w:b/>
          <w:sz w:val="28"/>
          <w:szCs w:val="28"/>
          <w:lang w:val="en-US"/>
        </w:rPr>
        <w:t xml:space="preserve"> </w:t>
      </w:r>
      <w:r w:rsidRPr="00D15224">
        <w:rPr>
          <w:rFonts w:ascii="Times New Roman" w:hAnsi="Times New Roman" w:cs="Times New Roman"/>
          <w:sz w:val="28"/>
          <w:szCs w:val="28"/>
          <w:lang w:val="en-US"/>
        </w:rPr>
        <w:t>The confirmation of the urgency in the need for the formation of the information and digital competence of future teachers in the context of the development of the New Ukrainian School is the normative documents: the Law of Ukraine "On Education", the Law of Ukraine "On Information"; Concept of the New Ukrainian School;</w:t>
      </w:r>
      <w:r w:rsidRPr="00D15224">
        <w:rPr>
          <w:rFonts w:ascii="Times New Roman" w:hAnsi="Times New Roman"/>
          <w:color w:val="000000"/>
          <w:sz w:val="28"/>
          <w:szCs w:val="28"/>
        </w:rPr>
        <w:t xml:space="preserve"> </w:t>
      </w:r>
      <w:r w:rsidRPr="00D15224">
        <w:rPr>
          <w:rFonts w:ascii="Times New Roman" w:hAnsi="Times New Roman"/>
          <w:color w:val="000000"/>
          <w:sz w:val="28"/>
          <w:szCs w:val="28"/>
          <w:lang w:val="en-US"/>
        </w:rPr>
        <w:t>Accompanying the document Proposal for a council recommendation on Key Competences for Life</w:t>
      </w:r>
      <w:r w:rsidR="00653307">
        <w:rPr>
          <w:rFonts w:ascii="Times New Roman" w:hAnsi="Times New Roman"/>
          <w:color w:val="000000"/>
          <w:sz w:val="28"/>
          <w:szCs w:val="28"/>
          <w:lang w:val="en-US"/>
        </w:rPr>
        <w:t>l</w:t>
      </w:r>
      <w:r w:rsidRPr="00D15224">
        <w:rPr>
          <w:rFonts w:ascii="Times New Roman" w:hAnsi="Times New Roman"/>
          <w:color w:val="000000"/>
          <w:sz w:val="28"/>
          <w:szCs w:val="28"/>
          <w:lang w:val="en-US"/>
        </w:rPr>
        <w:t>ong Learning European commission Brussels, Declaration on Promoting citizenship and the common values of freedom, tolerance and non-discrimination through education</w:t>
      </w:r>
      <w:r w:rsidRPr="00D15224">
        <w:rPr>
          <w:rFonts w:ascii="Times New Roman" w:hAnsi="Times New Roman"/>
          <w:sz w:val="28"/>
          <w:szCs w:val="28"/>
          <w:lang w:val="en-US"/>
        </w:rPr>
        <w:t xml:space="preserve">. </w:t>
      </w:r>
    </w:p>
    <w:p w:rsidR="009B3315" w:rsidRPr="003B546A" w:rsidRDefault="003C360B" w:rsidP="003B546A">
      <w:pPr>
        <w:spacing w:after="0" w:line="360" w:lineRule="auto"/>
        <w:ind w:firstLine="709"/>
        <w:jc w:val="both"/>
        <w:rPr>
          <w:rFonts w:ascii="Times New Roman" w:hAnsi="Times New Roman"/>
          <w:b/>
          <w:sz w:val="28"/>
          <w:szCs w:val="28"/>
          <w:lang w:val="en-US"/>
        </w:rPr>
      </w:pPr>
      <w:proofErr w:type="gramStart"/>
      <w:r w:rsidRPr="003C360B">
        <w:rPr>
          <w:rFonts w:ascii="Times New Roman" w:hAnsi="Times New Roman"/>
          <w:b/>
          <w:sz w:val="28"/>
          <w:szCs w:val="28"/>
          <w:lang w:val="en-US"/>
        </w:rPr>
        <w:t>Analysis of recent research and publications.</w:t>
      </w:r>
      <w:proofErr w:type="gramEnd"/>
      <w:r w:rsidR="00597CCF">
        <w:rPr>
          <w:rFonts w:ascii="Times New Roman" w:hAnsi="Times New Roman"/>
          <w:b/>
          <w:sz w:val="28"/>
          <w:szCs w:val="28"/>
          <w:lang w:val="en-US"/>
        </w:rPr>
        <w:t xml:space="preserve"> </w:t>
      </w:r>
      <w:r w:rsidRPr="003C360B">
        <w:rPr>
          <w:rFonts w:ascii="Times New Roman" w:hAnsi="Times New Roman" w:cs="Times New Roman"/>
          <w:sz w:val="28"/>
          <w:szCs w:val="28"/>
          <w:lang w:val="en-US"/>
        </w:rPr>
        <w:t>The basis of the formation of information and digital competence of future teachers in the context of the development of the New Ukrainian school were the work of scientists in the following areas:</w:t>
      </w:r>
      <w:r w:rsidRPr="003C360B">
        <w:t xml:space="preserve"> </w:t>
      </w:r>
      <w:r w:rsidRPr="003C360B">
        <w:rPr>
          <w:rFonts w:ascii="Times New Roman" w:hAnsi="Times New Roman" w:cs="Times New Roman"/>
          <w:sz w:val="28"/>
          <w:szCs w:val="28"/>
          <w:lang w:val="en-US"/>
        </w:rPr>
        <w:t>the essence and structure of information and digital competence and information and digital culture of future teachers as purpose-setting pedagogical categ</w:t>
      </w:r>
      <w:r>
        <w:rPr>
          <w:rFonts w:ascii="Times New Roman" w:hAnsi="Times New Roman" w:cs="Times New Roman"/>
          <w:sz w:val="28"/>
          <w:szCs w:val="28"/>
          <w:lang w:val="en-US"/>
        </w:rPr>
        <w:t>ories (A.</w:t>
      </w:r>
      <w:r w:rsidR="003B73E4" w:rsidRPr="003B73E4">
        <w:rPr>
          <w:rFonts w:ascii="Times New Roman" w:hAnsi="Times New Roman" w:cs="Times New Roman"/>
          <w:sz w:val="28"/>
          <w:szCs w:val="28"/>
          <w:lang w:val="en-US"/>
        </w:rPr>
        <w:t xml:space="preserve"> </w:t>
      </w:r>
      <w:proofErr w:type="spellStart"/>
      <w:r w:rsidR="003B73E4" w:rsidRPr="0084701F">
        <w:rPr>
          <w:rFonts w:ascii="Times New Roman" w:hAnsi="Times New Roman" w:cs="Times New Roman"/>
          <w:sz w:val="28"/>
          <w:szCs w:val="28"/>
          <w:lang w:val="en-US"/>
        </w:rPr>
        <w:t>Hurzhii</w:t>
      </w:r>
      <w:proofErr w:type="spellEnd"/>
      <w:r>
        <w:rPr>
          <w:rFonts w:ascii="Times New Roman" w:hAnsi="Times New Roman" w:cs="Times New Roman"/>
          <w:sz w:val="28"/>
          <w:szCs w:val="28"/>
          <w:lang w:val="en-US"/>
        </w:rPr>
        <w:t>, N. Morse, O. </w:t>
      </w:r>
      <w:proofErr w:type="spellStart"/>
      <w:r w:rsidRPr="003C360B">
        <w:rPr>
          <w:rFonts w:ascii="Times New Roman" w:hAnsi="Times New Roman" w:cs="Times New Roman"/>
          <w:sz w:val="28"/>
          <w:szCs w:val="28"/>
          <w:lang w:val="en-US"/>
        </w:rPr>
        <w:t>Spirin</w:t>
      </w:r>
      <w:proofErr w:type="spellEnd"/>
      <w:r w:rsidRPr="003C360B">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3C360B">
        <w:t xml:space="preserve"> </w:t>
      </w:r>
      <w:r w:rsidRPr="003C360B">
        <w:rPr>
          <w:rFonts w:ascii="Times New Roman" w:hAnsi="Times New Roman" w:cs="Times New Roman"/>
          <w:sz w:val="28"/>
          <w:szCs w:val="28"/>
          <w:lang w:val="en-US"/>
        </w:rPr>
        <w:t>the use of information and digital educational techn</w:t>
      </w:r>
      <w:r w:rsidR="00DE45EE">
        <w:rPr>
          <w:rFonts w:ascii="Times New Roman" w:hAnsi="Times New Roman" w:cs="Times New Roman"/>
          <w:sz w:val="28"/>
          <w:szCs w:val="28"/>
          <w:lang w:val="en-US"/>
        </w:rPr>
        <w:t>ologies in higher education (V. </w:t>
      </w:r>
      <w:proofErr w:type="spellStart"/>
      <w:r w:rsidRPr="003C360B">
        <w:rPr>
          <w:rFonts w:ascii="Times New Roman" w:hAnsi="Times New Roman" w:cs="Times New Roman"/>
          <w:sz w:val="28"/>
          <w:szCs w:val="28"/>
          <w:lang w:val="en-US"/>
        </w:rPr>
        <w:t>Bykov</w:t>
      </w:r>
      <w:proofErr w:type="spellEnd"/>
      <w:r w:rsidRPr="003C360B">
        <w:rPr>
          <w:rFonts w:ascii="Times New Roman" w:hAnsi="Times New Roman" w:cs="Times New Roman"/>
          <w:sz w:val="28"/>
          <w:szCs w:val="28"/>
          <w:lang w:val="en-US"/>
        </w:rPr>
        <w:t xml:space="preserve">, M. </w:t>
      </w:r>
      <w:proofErr w:type="spellStart"/>
      <w:r w:rsidRPr="003C360B">
        <w:rPr>
          <w:rFonts w:ascii="Times New Roman" w:hAnsi="Times New Roman" w:cs="Times New Roman"/>
          <w:sz w:val="28"/>
          <w:szCs w:val="28"/>
          <w:lang w:val="en-US"/>
        </w:rPr>
        <w:t>Shishkina</w:t>
      </w:r>
      <w:proofErr w:type="spellEnd"/>
      <w:r w:rsidRPr="003C360B">
        <w:rPr>
          <w:rFonts w:ascii="Times New Roman" w:hAnsi="Times New Roman" w:cs="Times New Roman"/>
          <w:sz w:val="28"/>
          <w:szCs w:val="28"/>
          <w:lang w:val="en-US"/>
        </w:rPr>
        <w:t>).</w:t>
      </w:r>
      <w:r w:rsidR="009B3315">
        <w:rPr>
          <w:rFonts w:ascii="Times New Roman" w:hAnsi="Times New Roman" w:cs="Times New Roman"/>
          <w:sz w:val="28"/>
          <w:szCs w:val="28"/>
          <w:lang w:val="en-US"/>
        </w:rPr>
        <w:t xml:space="preserve"> </w:t>
      </w:r>
      <w:r w:rsidR="009B3315" w:rsidRPr="009B3315">
        <w:rPr>
          <w:rFonts w:ascii="Times New Roman" w:hAnsi="Times New Roman" w:cs="Times New Roman"/>
          <w:sz w:val="28"/>
          <w:szCs w:val="28"/>
          <w:lang w:val="en-US"/>
        </w:rPr>
        <w:t>The specificity of these scientific works is that the subject of the research is the study of pedagogical phenomena occurring in the pedagogical reality, which covers physical and virtual (digital) space.</w:t>
      </w:r>
      <w:r w:rsidR="009B3315" w:rsidRPr="009B3315">
        <w:t xml:space="preserve"> </w:t>
      </w:r>
      <w:r w:rsidR="009B3315" w:rsidRPr="009B3315">
        <w:rPr>
          <w:rFonts w:ascii="Times New Roman" w:hAnsi="Times New Roman" w:cs="Times New Roman"/>
          <w:sz w:val="28"/>
          <w:szCs w:val="28"/>
          <w:lang w:val="en-US"/>
        </w:rPr>
        <w:t xml:space="preserve">Based on the use of modern ICT </w:t>
      </w:r>
      <w:r w:rsidR="009B3315">
        <w:rPr>
          <w:rFonts w:ascii="Times New Roman" w:hAnsi="Times New Roman" w:cs="Times New Roman"/>
          <w:sz w:val="28"/>
          <w:szCs w:val="28"/>
          <w:lang w:val="en-US"/>
        </w:rPr>
        <w:t>educational activities (formal</w:t>
      </w:r>
      <w:r w:rsidR="009B3315">
        <w:rPr>
          <w:rFonts w:ascii="Times New Roman" w:hAnsi="Times New Roman" w:cs="Times New Roman"/>
          <w:sz w:val="28"/>
          <w:szCs w:val="28"/>
        </w:rPr>
        <w:t xml:space="preserve"> </w:t>
      </w:r>
      <w:r w:rsidR="009B3315" w:rsidRPr="009B3315">
        <w:rPr>
          <w:rFonts w:ascii="Times New Roman" w:hAnsi="Times New Roman" w:cs="Times New Roman"/>
          <w:sz w:val="28"/>
          <w:szCs w:val="28"/>
          <w:lang w:val="en-US"/>
        </w:rPr>
        <w:t>and informal) occur at the intersection of two worlds: real and virtual.</w:t>
      </w:r>
      <w:r w:rsidR="009B3315">
        <w:rPr>
          <w:rFonts w:ascii="Times New Roman" w:hAnsi="Times New Roman" w:cs="Times New Roman"/>
          <w:sz w:val="28"/>
          <w:szCs w:val="28"/>
        </w:rPr>
        <w:t xml:space="preserve"> </w:t>
      </w:r>
      <w:r w:rsidR="009B3315" w:rsidRPr="009B3315">
        <w:rPr>
          <w:rFonts w:ascii="Times New Roman" w:hAnsi="Times New Roman" w:cs="Times New Roman"/>
          <w:sz w:val="28"/>
          <w:szCs w:val="28"/>
          <w:lang w:val="en-US"/>
        </w:rPr>
        <w:t>The methodology and methods of pedagogical studies of classical pedagogy require revision and improvement in the context of the current realities of the educational process, the needs and interests of all its subjects.</w:t>
      </w:r>
      <w:r w:rsidR="000924DD">
        <w:rPr>
          <w:rFonts w:ascii="Times New Roman" w:hAnsi="Times New Roman" w:cs="Times New Roman"/>
          <w:sz w:val="28"/>
          <w:szCs w:val="28"/>
        </w:rPr>
        <w:t xml:space="preserve"> </w:t>
      </w:r>
      <w:r w:rsidR="009B3315" w:rsidRPr="000924DD">
        <w:rPr>
          <w:rFonts w:ascii="Times New Roman" w:hAnsi="Times New Roman" w:cs="Times New Roman"/>
          <w:sz w:val="28"/>
          <w:szCs w:val="28"/>
          <w:lang w:val="en-US"/>
        </w:rPr>
        <w:t xml:space="preserve">The limited use of the pedagogical potential of ICT is due to the lack of awareness of the </w:t>
      </w:r>
      <w:r w:rsidR="000924DD" w:rsidRPr="000924DD">
        <w:rPr>
          <w:rFonts w:ascii="Times New Roman" w:hAnsi="Times New Roman" w:cs="Times New Roman"/>
          <w:sz w:val="28"/>
          <w:szCs w:val="28"/>
          <w:lang w:val="en-US"/>
        </w:rPr>
        <w:t>pedagogical</w:t>
      </w:r>
      <w:r w:rsidR="009B3315" w:rsidRPr="000924DD">
        <w:rPr>
          <w:rFonts w:ascii="Times New Roman" w:hAnsi="Times New Roman" w:cs="Times New Roman"/>
          <w:sz w:val="28"/>
          <w:szCs w:val="28"/>
          <w:lang w:val="en-US"/>
        </w:rPr>
        <w:t xml:space="preserve"> community about the possibilities of using digital educational technologies for the individualization of learning, the cognitive and creative development of students, the coordination of interaction in solving educational and research</w:t>
      </w:r>
      <w:r w:rsidR="000924DD" w:rsidRPr="000924DD">
        <w:rPr>
          <w:rFonts w:ascii="Times New Roman" w:hAnsi="Times New Roman" w:cs="Times New Roman"/>
          <w:sz w:val="28"/>
          <w:szCs w:val="28"/>
          <w:lang w:val="en-US"/>
        </w:rPr>
        <w:t xml:space="preserve"> tasks</w:t>
      </w:r>
      <w:r w:rsidR="009B3315" w:rsidRPr="000924DD">
        <w:rPr>
          <w:rFonts w:ascii="Times New Roman" w:hAnsi="Times New Roman" w:cs="Times New Roman"/>
          <w:sz w:val="28"/>
          <w:szCs w:val="28"/>
          <w:lang w:val="en-US"/>
        </w:rPr>
        <w:t xml:space="preserve"> and organizational and managerial tasks, etc.</w:t>
      </w:r>
    </w:p>
    <w:p w:rsidR="000924DD" w:rsidRDefault="00AB595A" w:rsidP="00855006">
      <w:pPr>
        <w:spacing w:after="0" w:line="360" w:lineRule="auto"/>
        <w:ind w:firstLine="706"/>
        <w:jc w:val="both"/>
        <w:rPr>
          <w:rFonts w:ascii="Times New Roman" w:hAnsi="Times New Roman" w:cs="Times New Roman"/>
          <w:sz w:val="28"/>
          <w:szCs w:val="28"/>
        </w:rPr>
      </w:pPr>
      <w:r w:rsidRPr="00AB595A">
        <w:rPr>
          <w:rFonts w:ascii="Times New Roman" w:hAnsi="Times New Roman" w:cs="Times New Roman"/>
          <w:b/>
          <w:sz w:val="28"/>
          <w:szCs w:val="28"/>
          <w:lang w:val="en-US"/>
        </w:rPr>
        <w:t>The purpose of the paper</w:t>
      </w:r>
      <w:r w:rsidRPr="00AB595A">
        <w:rPr>
          <w:rFonts w:ascii="Times New Roman" w:hAnsi="Times New Roman" w:cs="Times New Roman"/>
          <w:sz w:val="28"/>
          <w:szCs w:val="28"/>
          <w:lang w:val="en-US"/>
        </w:rPr>
        <w:t>: on the basis of the analysis of the conceptual principles of the digital approach to learning and the methodological foundations for its introduction, clarify the essence of the formation of the information and digital competence of future teachers in the context of the development of the New Ukrainian school, theoretically substantiate its concept, develop the technology and stages of its implementation, identify the means that will contribute the formation of the information and digital competence of a modern teacher, as the result of appropriate training.</w:t>
      </w:r>
      <w:r w:rsidR="00A90EDA">
        <w:rPr>
          <w:rFonts w:ascii="Times New Roman" w:hAnsi="Times New Roman" w:cs="Times New Roman"/>
          <w:sz w:val="28"/>
          <w:szCs w:val="28"/>
        </w:rPr>
        <w:t xml:space="preserve"> </w:t>
      </w:r>
      <w:r w:rsidR="00855006" w:rsidRPr="00855006">
        <w:rPr>
          <w:rFonts w:ascii="Times New Roman" w:hAnsi="Times New Roman" w:cs="Times New Roman"/>
          <w:sz w:val="28"/>
          <w:szCs w:val="28"/>
          <w:lang w:val="en-US"/>
        </w:rPr>
        <w:t>In accordance with the purpose defined tasks:</w:t>
      </w:r>
      <w:r w:rsidR="00A90EDA">
        <w:rPr>
          <w:rFonts w:ascii="Times New Roman" w:hAnsi="Times New Roman" w:cs="Times New Roman"/>
          <w:sz w:val="28"/>
          <w:szCs w:val="28"/>
        </w:rPr>
        <w:t xml:space="preserve"> </w:t>
      </w:r>
      <w:r w:rsidR="00855006" w:rsidRPr="00855006">
        <w:rPr>
          <w:rFonts w:ascii="Times New Roman" w:hAnsi="Times New Roman" w:cs="Times New Roman"/>
          <w:sz w:val="28"/>
          <w:szCs w:val="28"/>
          <w:lang w:val="en-US"/>
        </w:rPr>
        <w:t xml:space="preserve">1. </w:t>
      </w:r>
      <w:proofErr w:type="gramStart"/>
      <w:r w:rsidR="00855006" w:rsidRPr="00855006">
        <w:rPr>
          <w:rFonts w:ascii="Times New Roman" w:hAnsi="Times New Roman" w:cs="Times New Roman"/>
          <w:sz w:val="28"/>
          <w:szCs w:val="28"/>
          <w:lang w:val="en-US"/>
        </w:rPr>
        <w:t>To</w:t>
      </w:r>
      <w:proofErr w:type="gramEnd"/>
      <w:r w:rsidR="00855006" w:rsidRPr="00855006">
        <w:rPr>
          <w:rFonts w:ascii="Times New Roman" w:hAnsi="Times New Roman" w:cs="Times New Roman"/>
          <w:sz w:val="28"/>
          <w:szCs w:val="28"/>
          <w:lang w:val="en-US"/>
        </w:rPr>
        <w:t xml:space="preserve"> reveal the essence of the notions of "information and digital training", "information and digital competence", "digitalization of education", "</w:t>
      </w:r>
      <w:r w:rsidR="00855006">
        <w:rPr>
          <w:rFonts w:ascii="Times New Roman" w:hAnsi="Times New Roman" w:cs="Times New Roman"/>
          <w:sz w:val="28"/>
          <w:szCs w:val="28"/>
          <w:lang w:val="en-US"/>
        </w:rPr>
        <w:t xml:space="preserve">the </w:t>
      </w:r>
      <w:r w:rsidR="00855006" w:rsidRPr="00855006">
        <w:rPr>
          <w:rFonts w:ascii="Times New Roman" w:hAnsi="Times New Roman" w:cs="Times New Roman"/>
          <w:sz w:val="28"/>
          <w:szCs w:val="28"/>
          <w:lang w:val="en-US"/>
        </w:rPr>
        <w:t>New Ukrainian school".</w:t>
      </w:r>
      <w:r w:rsidR="00A90EDA">
        <w:rPr>
          <w:rFonts w:ascii="Times New Roman" w:hAnsi="Times New Roman" w:cs="Times New Roman"/>
          <w:sz w:val="28"/>
          <w:szCs w:val="28"/>
        </w:rPr>
        <w:t xml:space="preserve"> </w:t>
      </w:r>
      <w:r w:rsidR="00A90EDA">
        <w:rPr>
          <w:rFonts w:ascii="Times New Roman" w:hAnsi="Times New Roman" w:cs="Times New Roman"/>
          <w:sz w:val="28"/>
          <w:szCs w:val="28"/>
          <w:lang w:val="en-US"/>
        </w:rPr>
        <w:t>2.</w:t>
      </w:r>
      <w:r w:rsidR="00A90EDA">
        <w:rPr>
          <w:rFonts w:ascii="Times New Roman" w:hAnsi="Times New Roman" w:cs="Times New Roman"/>
          <w:sz w:val="28"/>
          <w:szCs w:val="28"/>
        </w:rPr>
        <w:t> </w:t>
      </w:r>
      <w:r w:rsidR="00855006" w:rsidRPr="00855006">
        <w:rPr>
          <w:rFonts w:ascii="Times New Roman" w:hAnsi="Times New Roman" w:cs="Times New Roman"/>
          <w:sz w:val="28"/>
          <w:szCs w:val="28"/>
          <w:lang w:val="en-US"/>
        </w:rPr>
        <w:t xml:space="preserve">Theoretically substantiate the concept of formation of information and digital competence of future teachers in the context of the development of the New Ukrainian </w:t>
      </w:r>
      <w:proofErr w:type="gramStart"/>
      <w:r w:rsidR="00855006" w:rsidRPr="00855006">
        <w:rPr>
          <w:rFonts w:ascii="Times New Roman" w:hAnsi="Times New Roman" w:cs="Times New Roman"/>
          <w:sz w:val="28"/>
          <w:szCs w:val="28"/>
          <w:lang w:val="en-US"/>
        </w:rPr>
        <w:t>school</w:t>
      </w:r>
      <w:proofErr w:type="gramEnd"/>
      <w:r w:rsidR="00855006" w:rsidRPr="00855006">
        <w:rPr>
          <w:rFonts w:ascii="Times New Roman" w:hAnsi="Times New Roman" w:cs="Times New Roman"/>
          <w:sz w:val="28"/>
          <w:szCs w:val="28"/>
          <w:lang w:val="en-US"/>
        </w:rPr>
        <w:t>.</w:t>
      </w:r>
      <w:r w:rsidR="00A90EDA">
        <w:rPr>
          <w:rFonts w:ascii="Times New Roman" w:hAnsi="Times New Roman" w:cs="Times New Roman"/>
          <w:sz w:val="28"/>
          <w:szCs w:val="28"/>
        </w:rPr>
        <w:t xml:space="preserve"> </w:t>
      </w:r>
      <w:r w:rsidR="00855006" w:rsidRPr="00855006">
        <w:rPr>
          <w:rFonts w:ascii="Times New Roman" w:hAnsi="Times New Roman" w:cs="Times New Roman"/>
          <w:sz w:val="28"/>
          <w:szCs w:val="28"/>
          <w:lang w:val="en-US"/>
        </w:rPr>
        <w:t xml:space="preserve">3. To develop the technology, stages of its realization and to determine the means of forming the information and digital competence of future teachers in the context of the development of the New Ukrainian </w:t>
      </w:r>
      <w:proofErr w:type="gramStart"/>
      <w:r w:rsidR="00855006" w:rsidRPr="00855006">
        <w:rPr>
          <w:rFonts w:ascii="Times New Roman" w:hAnsi="Times New Roman" w:cs="Times New Roman"/>
          <w:sz w:val="28"/>
          <w:szCs w:val="28"/>
          <w:lang w:val="en-US"/>
        </w:rPr>
        <w:t>school</w:t>
      </w:r>
      <w:proofErr w:type="gramEnd"/>
      <w:r w:rsidR="00855006" w:rsidRPr="00855006">
        <w:rPr>
          <w:rFonts w:ascii="Times New Roman" w:hAnsi="Times New Roman" w:cs="Times New Roman"/>
          <w:sz w:val="28"/>
          <w:szCs w:val="28"/>
          <w:lang w:val="en-US"/>
        </w:rPr>
        <w:t>.</w:t>
      </w:r>
    </w:p>
    <w:p w:rsidR="00855006" w:rsidRDefault="00E263F5" w:rsidP="00192081">
      <w:pPr>
        <w:spacing w:after="0" w:line="360" w:lineRule="auto"/>
        <w:ind w:firstLine="706"/>
        <w:jc w:val="both"/>
        <w:rPr>
          <w:rFonts w:ascii="Times New Roman" w:hAnsi="Times New Roman" w:cs="Times New Roman"/>
          <w:sz w:val="28"/>
          <w:szCs w:val="28"/>
          <w:lang w:val="en-US"/>
        </w:rPr>
      </w:pPr>
      <w:proofErr w:type="gramStart"/>
      <w:r w:rsidRPr="00192081">
        <w:rPr>
          <w:rFonts w:ascii="Times New Roman" w:hAnsi="Times New Roman" w:cs="Times New Roman"/>
          <w:b/>
          <w:sz w:val="28"/>
          <w:szCs w:val="28"/>
          <w:lang w:val="en-US"/>
        </w:rPr>
        <w:t>Scientific novelty.</w:t>
      </w:r>
      <w:proofErr w:type="gramEnd"/>
      <w:r>
        <w:rPr>
          <w:rFonts w:ascii="Times New Roman" w:hAnsi="Times New Roman" w:cs="Times New Roman"/>
          <w:sz w:val="28"/>
          <w:szCs w:val="28"/>
          <w:lang w:val="en-US"/>
        </w:rPr>
        <w:t xml:space="preserve"> </w:t>
      </w:r>
      <w:r w:rsidR="00192081">
        <w:rPr>
          <w:rFonts w:ascii="Times New Roman" w:hAnsi="Times New Roman" w:cs="Times New Roman"/>
          <w:sz w:val="28"/>
          <w:szCs w:val="28"/>
          <w:lang w:val="en-US"/>
        </w:rPr>
        <w:t>I</w:t>
      </w:r>
      <w:r w:rsidR="00855006" w:rsidRPr="00855006">
        <w:rPr>
          <w:rFonts w:ascii="Times New Roman" w:hAnsi="Times New Roman" w:cs="Times New Roman"/>
          <w:sz w:val="28"/>
          <w:szCs w:val="28"/>
          <w:lang w:val="en-US"/>
        </w:rPr>
        <w:t xml:space="preserve">n the </w:t>
      </w:r>
      <w:r w:rsidR="00192081" w:rsidRPr="00855006">
        <w:rPr>
          <w:rFonts w:ascii="Times New Roman" w:hAnsi="Times New Roman" w:cs="Times New Roman"/>
          <w:sz w:val="28"/>
          <w:szCs w:val="28"/>
          <w:lang w:val="en-US"/>
        </w:rPr>
        <w:t xml:space="preserve">process </w:t>
      </w:r>
      <w:r w:rsidR="00855006" w:rsidRPr="00855006">
        <w:rPr>
          <w:rFonts w:ascii="Times New Roman" w:hAnsi="Times New Roman" w:cs="Times New Roman"/>
          <w:sz w:val="28"/>
          <w:szCs w:val="28"/>
          <w:lang w:val="en-US"/>
        </w:rPr>
        <w:t xml:space="preserve">of the research, the concept of formation of information and digital competence of future teachers in the context of the development of </w:t>
      </w:r>
      <w:r w:rsidR="00192081" w:rsidRPr="00855006">
        <w:rPr>
          <w:rFonts w:ascii="Times New Roman" w:hAnsi="Times New Roman" w:cs="Times New Roman"/>
          <w:sz w:val="28"/>
          <w:szCs w:val="28"/>
          <w:lang w:val="en-US"/>
        </w:rPr>
        <w:t xml:space="preserve">the New Ukrainian School </w:t>
      </w:r>
      <w:r w:rsidR="00855006" w:rsidRPr="00855006">
        <w:rPr>
          <w:rFonts w:ascii="Times New Roman" w:hAnsi="Times New Roman" w:cs="Times New Roman"/>
          <w:sz w:val="28"/>
          <w:szCs w:val="28"/>
          <w:lang w:val="en-US"/>
        </w:rPr>
        <w:t>was substantiated; the technology was developed and the means of forming the information and digital competence of future teachers in the context of the development of the New Ukrainian School were determined.</w:t>
      </w:r>
      <w:r w:rsidR="00192081">
        <w:rPr>
          <w:rFonts w:ascii="Times New Roman" w:hAnsi="Times New Roman" w:cs="Times New Roman"/>
          <w:sz w:val="28"/>
          <w:szCs w:val="28"/>
          <w:lang w:val="en-US"/>
        </w:rPr>
        <w:t xml:space="preserve"> </w:t>
      </w:r>
      <w:r w:rsidR="00192081" w:rsidRPr="00192081">
        <w:rPr>
          <w:rFonts w:ascii="Times New Roman" w:hAnsi="Times New Roman" w:cs="Times New Roman"/>
          <w:sz w:val="28"/>
          <w:szCs w:val="28"/>
          <w:lang w:val="en-US"/>
        </w:rPr>
        <w:t xml:space="preserve">The result: the formation of information and digital competence of future teachers in the context of the development of </w:t>
      </w:r>
      <w:r w:rsidR="00192081" w:rsidRPr="00855006">
        <w:rPr>
          <w:rFonts w:ascii="Times New Roman" w:hAnsi="Times New Roman" w:cs="Times New Roman"/>
          <w:sz w:val="28"/>
          <w:szCs w:val="28"/>
          <w:lang w:val="en-US"/>
        </w:rPr>
        <w:t>the New Ukrainian School</w:t>
      </w:r>
      <w:r w:rsidR="00192081" w:rsidRPr="00192081">
        <w:rPr>
          <w:rFonts w:ascii="Times New Roman" w:hAnsi="Times New Roman" w:cs="Times New Roman"/>
          <w:sz w:val="28"/>
          <w:szCs w:val="28"/>
          <w:lang w:val="en-US"/>
        </w:rPr>
        <w:t>.</w:t>
      </w:r>
    </w:p>
    <w:p w:rsidR="00666CC7" w:rsidRDefault="00192081" w:rsidP="00666CC7">
      <w:pPr>
        <w:spacing w:after="0" w:line="360" w:lineRule="auto"/>
        <w:ind w:firstLine="706"/>
        <w:jc w:val="both"/>
        <w:rPr>
          <w:rFonts w:ascii="Times New Roman" w:hAnsi="Times New Roman" w:cs="Times New Roman"/>
          <w:sz w:val="28"/>
          <w:szCs w:val="28"/>
        </w:rPr>
      </w:pPr>
      <w:proofErr w:type="gramStart"/>
      <w:r w:rsidRPr="00192081">
        <w:rPr>
          <w:rFonts w:ascii="Times New Roman" w:hAnsi="Times New Roman" w:cs="Times New Roman"/>
          <w:b/>
          <w:sz w:val="28"/>
          <w:szCs w:val="28"/>
          <w:lang w:val="en-US"/>
        </w:rPr>
        <w:t>Methods.</w:t>
      </w:r>
      <w:proofErr w:type="gramEnd"/>
      <w:r w:rsidRPr="00192081">
        <w:rPr>
          <w:rFonts w:ascii="Times New Roman" w:hAnsi="Times New Roman" w:cs="Times New Roman"/>
          <w:sz w:val="28"/>
          <w:szCs w:val="28"/>
          <w:lang w:val="en-US"/>
        </w:rPr>
        <w:t xml:space="preserve"> For the solution of the tasks and achievement of the research purpose, the following research methods will be used in the complex: </w:t>
      </w:r>
      <w:r w:rsidRPr="00BE1CD9">
        <w:rPr>
          <w:rFonts w:ascii="Times New Roman" w:hAnsi="Times New Roman" w:cs="Times New Roman"/>
          <w:i/>
          <w:sz w:val="28"/>
          <w:szCs w:val="28"/>
          <w:lang w:val="en-US"/>
        </w:rPr>
        <w:t>theoretical</w:t>
      </w:r>
      <w:r w:rsidRPr="00192081">
        <w:rPr>
          <w:rFonts w:ascii="Times New Roman" w:hAnsi="Times New Roman" w:cs="Times New Roman"/>
          <w:sz w:val="28"/>
          <w:szCs w:val="28"/>
          <w:lang w:val="en-US"/>
        </w:rPr>
        <w:t>:</w:t>
      </w:r>
      <w:r w:rsidR="00BE1CD9">
        <w:rPr>
          <w:rFonts w:ascii="Times New Roman" w:hAnsi="Times New Roman" w:cs="Times New Roman"/>
          <w:sz w:val="28"/>
          <w:szCs w:val="28"/>
          <w:lang w:val="en-US"/>
        </w:rPr>
        <w:t xml:space="preserve"> </w:t>
      </w:r>
      <w:r w:rsidRPr="00192081">
        <w:rPr>
          <w:rFonts w:ascii="Times New Roman" w:hAnsi="Times New Roman" w:cs="Times New Roman"/>
          <w:sz w:val="28"/>
          <w:szCs w:val="28"/>
          <w:lang w:val="en-US"/>
        </w:rPr>
        <w:t xml:space="preserve">analysis of pedagogical and psychological works, the systematization of the views and achievements of scientists (to identify the state of development of the problem, to define the essence of the basic concepts of research, to develop methodological principles for the implementation of the information and digital approach to learning, as well as to study normative documents (to determine the </w:t>
      </w:r>
      <w:r w:rsidR="00BE1CD9" w:rsidRPr="00BE1CD9">
        <w:rPr>
          <w:rFonts w:ascii="Times New Roman" w:hAnsi="Times New Roman" w:cs="Times New Roman"/>
          <w:sz w:val="28"/>
          <w:szCs w:val="28"/>
          <w:lang w:val="en-US"/>
        </w:rPr>
        <w:t>specifics</w:t>
      </w:r>
      <w:r w:rsidR="00BE1CD9" w:rsidRPr="00192081">
        <w:rPr>
          <w:rFonts w:ascii="Times New Roman" w:hAnsi="Times New Roman" w:cs="Times New Roman"/>
          <w:sz w:val="28"/>
          <w:szCs w:val="28"/>
          <w:lang w:val="en-US"/>
        </w:rPr>
        <w:t xml:space="preserve"> </w:t>
      </w:r>
      <w:r w:rsidRPr="00192081">
        <w:rPr>
          <w:rFonts w:ascii="Times New Roman" w:hAnsi="Times New Roman" w:cs="Times New Roman"/>
          <w:sz w:val="28"/>
          <w:szCs w:val="28"/>
          <w:lang w:val="en-US"/>
        </w:rPr>
        <w:t>of the formation of information and digital competence of future teachers in the context of the development of the New Ukrainian School)</w:t>
      </w:r>
      <w:r w:rsidR="00B93CEB">
        <w:rPr>
          <w:rFonts w:ascii="Times New Roman" w:hAnsi="Times New Roman" w:cs="Times New Roman"/>
          <w:sz w:val="28"/>
          <w:szCs w:val="28"/>
        </w:rPr>
        <w:t>;</w:t>
      </w:r>
      <w:r w:rsidR="00666CC7">
        <w:rPr>
          <w:rFonts w:ascii="Times New Roman" w:hAnsi="Times New Roman" w:cs="Times New Roman"/>
          <w:sz w:val="28"/>
          <w:szCs w:val="28"/>
        </w:rPr>
        <w:t xml:space="preserve"> </w:t>
      </w:r>
      <w:r w:rsidR="00BE1CD9" w:rsidRPr="00BE1CD9">
        <w:rPr>
          <w:rFonts w:ascii="Times New Roman" w:hAnsi="Times New Roman" w:cs="Times New Roman"/>
          <w:sz w:val="28"/>
          <w:szCs w:val="28"/>
          <w:lang w:val="en-US"/>
        </w:rPr>
        <w:t>methods of pedagogical modeling for building a technology for the formation of the information and digital competence of future teachers in the context of the development of the New Ukrainian school (for which an analysis of curricula, textbooks and teaching aids and an analysis of the potential of instrumental environments will be carried out)</w:t>
      </w:r>
      <w:r w:rsidR="00666CC7" w:rsidRPr="00970B31">
        <w:rPr>
          <w:rFonts w:ascii="Times New Roman" w:hAnsi="Times New Roman"/>
          <w:sz w:val="28"/>
          <w:szCs w:val="28"/>
        </w:rPr>
        <w:t>;</w:t>
      </w:r>
      <w:r w:rsidR="00666CC7">
        <w:rPr>
          <w:rFonts w:ascii="Times New Roman" w:hAnsi="Times New Roman"/>
          <w:sz w:val="28"/>
          <w:szCs w:val="28"/>
        </w:rPr>
        <w:t xml:space="preserve">  </w:t>
      </w:r>
      <w:r w:rsidR="00666CC7" w:rsidRPr="00666CC7">
        <w:rPr>
          <w:rFonts w:ascii="Times New Roman" w:hAnsi="Times New Roman" w:cs="Times New Roman"/>
          <w:i/>
          <w:sz w:val="28"/>
          <w:szCs w:val="28"/>
          <w:lang w:val="en-US"/>
        </w:rPr>
        <w:t>experimental</w:t>
      </w:r>
      <w:r w:rsidR="00666CC7">
        <w:rPr>
          <w:rFonts w:ascii="Times New Roman" w:hAnsi="Times New Roman" w:cs="Times New Roman"/>
          <w:sz w:val="28"/>
          <w:szCs w:val="28"/>
          <w:lang w:val="en-US"/>
        </w:rPr>
        <w:t>: pedagogical experiment</w:t>
      </w:r>
      <w:r w:rsidR="00666CC7">
        <w:rPr>
          <w:rFonts w:ascii="Times New Roman" w:hAnsi="Times New Roman" w:cs="Times New Roman"/>
          <w:sz w:val="28"/>
          <w:szCs w:val="28"/>
        </w:rPr>
        <w:t xml:space="preserve"> –</w:t>
      </w:r>
      <w:r w:rsidR="00666CC7" w:rsidRPr="00666CC7">
        <w:rPr>
          <w:rFonts w:ascii="Times New Roman" w:hAnsi="Times New Roman" w:cs="Times New Roman"/>
          <w:sz w:val="28"/>
          <w:szCs w:val="28"/>
          <w:lang w:val="en-US"/>
        </w:rPr>
        <w:t xml:space="preserve"> to test the hypot</w:t>
      </w:r>
      <w:r w:rsidR="00666CC7">
        <w:rPr>
          <w:rFonts w:ascii="Times New Roman" w:hAnsi="Times New Roman" w:cs="Times New Roman"/>
          <w:sz w:val="28"/>
          <w:szCs w:val="28"/>
          <w:lang w:val="en-US"/>
        </w:rPr>
        <w:t xml:space="preserve">hesis of the study; diagnostic </w:t>
      </w:r>
      <w:r w:rsidR="00666CC7">
        <w:rPr>
          <w:rFonts w:ascii="Times New Roman" w:hAnsi="Times New Roman" w:cs="Times New Roman"/>
          <w:sz w:val="28"/>
          <w:szCs w:val="28"/>
        </w:rPr>
        <w:t xml:space="preserve">– </w:t>
      </w:r>
      <w:r w:rsidR="00666CC7" w:rsidRPr="00666CC7">
        <w:rPr>
          <w:rFonts w:ascii="Times New Roman" w:hAnsi="Times New Roman" w:cs="Times New Roman"/>
          <w:sz w:val="28"/>
          <w:szCs w:val="28"/>
          <w:lang w:val="en-US"/>
        </w:rPr>
        <w:t>questionnaires, observations, analysis of the products of educational activities of future teachers (for collecting data on the formation of information and digital competence of future teachers in the context of the development of the New Ukrainian school as a result of their training).</w:t>
      </w:r>
    </w:p>
    <w:p w:rsidR="00B610B5" w:rsidRDefault="00666CC7" w:rsidP="00B610B5">
      <w:pPr>
        <w:spacing w:after="0" w:line="360" w:lineRule="auto"/>
        <w:ind w:firstLine="706"/>
        <w:jc w:val="both"/>
        <w:rPr>
          <w:rFonts w:ascii="Times New Roman" w:hAnsi="Times New Roman" w:cs="Times New Roman"/>
          <w:sz w:val="28"/>
          <w:szCs w:val="28"/>
        </w:rPr>
      </w:pPr>
      <w:proofErr w:type="gramStart"/>
      <w:r w:rsidRPr="00666CC7">
        <w:rPr>
          <w:rFonts w:ascii="Times New Roman" w:hAnsi="Times New Roman"/>
          <w:b/>
          <w:sz w:val="28"/>
          <w:szCs w:val="28"/>
          <w:lang w:val="en-US"/>
        </w:rPr>
        <w:t>Statement</w:t>
      </w:r>
      <w:r>
        <w:rPr>
          <w:rFonts w:ascii="Times New Roman" w:hAnsi="Times New Roman"/>
          <w:b/>
          <w:sz w:val="28"/>
          <w:szCs w:val="28"/>
        </w:rPr>
        <w:t xml:space="preserve"> </w:t>
      </w:r>
      <w:r w:rsidRPr="00666CC7">
        <w:rPr>
          <w:rFonts w:ascii="Times New Roman" w:hAnsi="Times New Roman"/>
          <w:b/>
          <w:sz w:val="28"/>
          <w:szCs w:val="28"/>
          <w:lang w:val="en-US"/>
        </w:rPr>
        <w:t>of the main material.</w:t>
      </w:r>
      <w:proofErr w:type="gramEnd"/>
      <w:r w:rsidR="003B546A">
        <w:rPr>
          <w:rFonts w:ascii="Times New Roman" w:hAnsi="Times New Roman"/>
          <w:b/>
          <w:sz w:val="28"/>
          <w:szCs w:val="28"/>
          <w:lang w:val="en-US"/>
        </w:rPr>
        <w:t xml:space="preserve"> </w:t>
      </w:r>
      <w:r w:rsidR="003B546A" w:rsidRPr="000924DD">
        <w:rPr>
          <w:rFonts w:ascii="Times New Roman" w:hAnsi="Times New Roman" w:cs="Times New Roman"/>
          <w:sz w:val="28"/>
          <w:szCs w:val="28"/>
          <w:lang w:val="en-US"/>
        </w:rPr>
        <w:t xml:space="preserve">The limited use of the pedagogical potential of ICT is due to the lack of awareness of the pedagogical community about the possibilities of using digital educational technologies for the individualization of learning, the cognitive and creative development </w:t>
      </w:r>
      <w:r w:rsidR="00621E19" w:rsidRPr="00621E19">
        <w:rPr>
          <w:rFonts w:ascii="Times New Roman" w:hAnsi="Times New Roman" w:cs="Times New Roman"/>
          <w:sz w:val="28"/>
          <w:szCs w:val="28"/>
          <w:lang w:val="en-US"/>
        </w:rPr>
        <w:t xml:space="preserve">of future teachers in the aspect of the </w:t>
      </w:r>
      <w:proofErr w:type="spellStart"/>
      <w:r w:rsidR="00621E19" w:rsidRPr="00621E19">
        <w:rPr>
          <w:rFonts w:ascii="Times New Roman" w:hAnsi="Times New Roman" w:cs="Times New Roman"/>
          <w:sz w:val="28"/>
          <w:szCs w:val="28"/>
          <w:lang w:val="en-US"/>
        </w:rPr>
        <w:t>buildout</w:t>
      </w:r>
      <w:proofErr w:type="spellEnd"/>
      <w:r w:rsidR="00621E19" w:rsidRPr="00621E19">
        <w:rPr>
          <w:rFonts w:ascii="Times New Roman" w:hAnsi="Times New Roman" w:cs="Times New Roman"/>
          <w:sz w:val="28"/>
          <w:szCs w:val="28"/>
          <w:lang w:val="en-US"/>
        </w:rPr>
        <w:t xml:space="preserve"> </w:t>
      </w:r>
      <w:r w:rsidR="00621E19">
        <w:rPr>
          <w:rFonts w:ascii="Times New Roman" w:hAnsi="Times New Roman" w:cs="Times New Roman"/>
          <w:sz w:val="28"/>
          <w:szCs w:val="28"/>
          <w:lang w:val="en-US"/>
        </w:rPr>
        <w:t>of the New Ukrainian School</w:t>
      </w:r>
      <w:r w:rsidR="003B546A" w:rsidRPr="000924DD">
        <w:rPr>
          <w:rFonts w:ascii="Times New Roman" w:hAnsi="Times New Roman" w:cs="Times New Roman"/>
          <w:sz w:val="28"/>
          <w:szCs w:val="28"/>
          <w:lang w:val="en-US"/>
        </w:rPr>
        <w:t>, the coordination of interaction in solving educational and research tasks and organizational and managerial tasks, etc.</w:t>
      </w:r>
      <w:r w:rsidR="00B610B5">
        <w:rPr>
          <w:rFonts w:ascii="Times New Roman" w:hAnsi="Times New Roman" w:cs="Times New Roman"/>
          <w:sz w:val="28"/>
          <w:szCs w:val="28"/>
        </w:rPr>
        <w:t xml:space="preserve"> </w:t>
      </w:r>
      <w:r w:rsidR="00B610B5" w:rsidRPr="00B610B5">
        <w:rPr>
          <w:rFonts w:ascii="Times New Roman" w:hAnsi="Times New Roman" w:cs="Times New Roman"/>
          <w:sz w:val="28"/>
          <w:szCs w:val="28"/>
          <w:lang w:val="en-US"/>
        </w:rPr>
        <w:t>In our opinion, theoretical and methodological substantiation of the concept of formation of information and digital competence of future teachers in the context of the development of the new Ukrainian school</w:t>
      </w:r>
      <w:r w:rsidR="00B610B5">
        <w:rPr>
          <w:rFonts w:ascii="Times New Roman" w:hAnsi="Times New Roman" w:cs="Times New Roman"/>
          <w:sz w:val="28"/>
          <w:szCs w:val="28"/>
        </w:rPr>
        <w:t xml:space="preserve"> </w:t>
      </w:r>
      <w:r w:rsidR="00B610B5" w:rsidRPr="00B610B5">
        <w:rPr>
          <w:rFonts w:ascii="Times New Roman" w:hAnsi="Times New Roman" w:cs="Times New Roman"/>
          <w:sz w:val="28"/>
          <w:szCs w:val="28"/>
          <w:lang w:val="en-US"/>
        </w:rPr>
        <w:t>can qualitatively improve the situation, integrates -bio and -techno and explains how to organize the educational process in terms of its occurrence in real-virtual space.</w:t>
      </w:r>
    </w:p>
    <w:p w:rsidR="00B610B5" w:rsidRPr="00B610B5" w:rsidRDefault="00B610B5" w:rsidP="00B610B5">
      <w:pPr>
        <w:spacing w:after="0" w:line="360" w:lineRule="auto"/>
        <w:ind w:firstLine="706"/>
        <w:jc w:val="both"/>
        <w:rPr>
          <w:rFonts w:ascii="Times New Roman" w:hAnsi="Times New Roman" w:cs="Times New Roman"/>
          <w:sz w:val="28"/>
          <w:szCs w:val="28"/>
          <w:lang w:val="en-US"/>
        </w:rPr>
      </w:pPr>
      <w:r w:rsidRPr="00B610B5">
        <w:rPr>
          <w:rFonts w:ascii="Times New Roman" w:hAnsi="Times New Roman" w:cs="Times New Roman"/>
          <w:sz w:val="28"/>
          <w:szCs w:val="28"/>
          <w:lang w:val="en-US"/>
        </w:rPr>
        <w:t>The present requires the transition to a qualitatively higher level of the use of information and digital technologies in education, and the improvement of state management by this process.</w:t>
      </w:r>
    </w:p>
    <w:p w:rsidR="00AA2788" w:rsidRDefault="00B610B5" w:rsidP="00AA2788">
      <w:pPr>
        <w:spacing w:after="0" w:line="360" w:lineRule="auto"/>
        <w:ind w:firstLine="706"/>
        <w:jc w:val="both"/>
        <w:rPr>
          <w:rFonts w:ascii="Times New Roman" w:hAnsi="Times New Roman" w:cs="Times New Roman"/>
          <w:sz w:val="28"/>
          <w:szCs w:val="28"/>
          <w:lang w:val="en-US"/>
        </w:rPr>
      </w:pPr>
      <w:r w:rsidRPr="00B610B5">
        <w:rPr>
          <w:rFonts w:ascii="Times New Roman" w:hAnsi="Times New Roman" w:cs="Times New Roman"/>
          <w:sz w:val="28"/>
          <w:szCs w:val="28"/>
          <w:lang w:val="en-US"/>
        </w:rPr>
        <w:t>In order to s</w:t>
      </w:r>
      <w:r w:rsidR="003B73E4">
        <w:rPr>
          <w:rFonts w:ascii="Times New Roman" w:hAnsi="Times New Roman" w:cs="Times New Roman"/>
          <w:sz w:val="28"/>
          <w:szCs w:val="28"/>
          <w:lang w:val="en-US"/>
        </w:rPr>
        <w:t xml:space="preserve">olve these and other problems – </w:t>
      </w:r>
      <w:r w:rsidRPr="00B610B5">
        <w:rPr>
          <w:rFonts w:ascii="Times New Roman" w:hAnsi="Times New Roman" w:cs="Times New Roman"/>
          <w:sz w:val="28"/>
          <w:szCs w:val="28"/>
          <w:lang w:val="en-US"/>
        </w:rPr>
        <w:t xml:space="preserve">in view of the current state and potential of the development of the Ukrainian </w:t>
      </w:r>
      <w:r w:rsidR="003B73E4">
        <w:rPr>
          <w:rFonts w:ascii="Times New Roman" w:hAnsi="Times New Roman" w:cs="Times New Roman"/>
          <w:sz w:val="28"/>
          <w:szCs w:val="28"/>
          <w:lang w:val="en-US"/>
        </w:rPr>
        <w:t xml:space="preserve">information and digital sector – </w:t>
      </w:r>
      <w:r w:rsidR="006614EE" w:rsidRPr="00B610B5">
        <w:rPr>
          <w:rFonts w:ascii="Times New Roman" w:hAnsi="Times New Roman" w:cs="Times New Roman"/>
          <w:sz w:val="28"/>
          <w:szCs w:val="28"/>
          <w:lang w:val="en-US"/>
        </w:rPr>
        <w:t xml:space="preserve">it is necessary to coordinate the main strategic goals, mechanisms </w:t>
      </w:r>
      <w:r w:rsidR="006614EE">
        <w:rPr>
          <w:rFonts w:ascii="Times New Roman" w:hAnsi="Times New Roman" w:cs="Times New Roman"/>
          <w:sz w:val="28"/>
          <w:szCs w:val="28"/>
          <w:lang w:val="en-US"/>
        </w:rPr>
        <w:t xml:space="preserve">and </w:t>
      </w:r>
      <w:r w:rsidRPr="00B610B5">
        <w:rPr>
          <w:rFonts w:ascii="Times New Roman" w:hAnsi="Times New Roman" w:cs="Times New Roman"/>
          <w:sz w:val="28"/>
          <w:szCs w:val="28"/>
          <w:lang w:val="en-US"/>
        </w:rPr>
        <w:t xml:space="preserve">normative provision of the development of the information society in Ukraine in the near future </w:t>
      </w:r>
      <w:r w:rsidR="006614EE">
        <w:rPr>
          <w:rFonts w:ascii="Times New Roman" w:hAnsi="Times New Roman" w:cs="Times New Roman"/>
          <w:sz w:val="28"/>
          <w:szCs w:val="28"/>
          <w:lang w:val="en-US"/>
        </w:rPr>
        <w:t xml:space="preserve">in the way of creating the </w:t>
      </w:r>
      <w:r w:rsidRPr="00B610B5">
        <w:rPr>
          <w:rFonts w:ascii="Times New Roman" w:hAnsi="Times New Roman" w:cs="Times New Roman"/>
          <w:sz w:val="28"/>
          <w:szCs w:val="28"/>
          <w:lang w:val="en-US"/>
        </w:rPr>
        <w:t>"</w:t>
      </w:r>
      <w:r w:rsidR="00AB4CD1" w:rsidRPr="00B610B5">
        <w:rPr>
          <w:rFonts w:ascii="Times New Roman" w:hAnsi="Times New Roman" w:cs="Times New Roman"/>
          <w:sz w:val="28"/>
          <w:szCs w:val="28"/>
          <w:lang w:val="en-US"/>
        </w:rPr>
        <w:t>Unified digital platform in education</w:t>
      </w:r>
      <w:r w:rsidR="006614EE">
        <w:rPr>
          <w:rFonts w:ascii="Times New Roman" w:hAnsi="Times New Roman" w:cs="Times New Roman"/>
          <w:sz w:val="28"/>
          <w:szCs w:val="28"/>
          <w:lang w:val="en-US"/>
        </w:rPr>
        <w:t>"(</w:t>
      </w:r>
      <w:proofErr w:type="spellStart"/>
      <w:r w:rsidR="006614EE">
        <w:rPr>
          <w:rFonts w:ascii="Times New Roman" w:hAnsi="Times New Roman" w:cs="Times New Roman"/>
          <w:sz w:val="28"/>
          <w:szCs w:val="28"/>
          <w:lang w:val="en-US"/>
        </w:rPr>
        <w:t>UDPiE</w:t>
      </w:r>
      <w:proofErr w:type="spellEnd"/>
      <w:r w:rsidR="006614EE">
        <w:rPr>
          <w:rFonts w:ascii="Times New Roman" w:hAnsi="Times New Roman" w:cs="Times New Roman"/>
          <w:sz w:val="28"/>
          <w:szCs w:val="28"/>
          <w:lang w:val="en-US"/>
        </w:rPr>
        <w:t>).</w:t>
      </w:r>
      <w:r w:rsidR="00AA2788">
        <w:rPr>
          <w:rFonts w:ascii="Times New Roman" w:hAnsi="Times New Roman" w:cs="Times New Roman"/>
          <w:sz w:val="28"/>
          <w:szCs w:val="28"/>
          <w:lang w:val="en-US"/>
        </w:rPr>
        <w:t xml:space="preserve"> </w:t>
      </w:r>
      <w:r w:rsidR="006614EE" w:rsidRPr="006614EE">
        <w:rPr>
          <w:rFonts w:ascii="Times New Roman" w:hAnsi="Times New Roman" w:cs="Times New Roman"/>
          <w:sz w:val="28"/>
          <w:szCs w:val="28"/>
          <w:lang w:val="en-US"/>
        </w:rPr>
        <w:t xml:space="preserve">One of the factors contributing to the effective development </w:t>
      </w:r>
      <w:r w:rsidR="00AA2788" w:rsidRPr="001229E4">
        <w:rPr>
          <w:rFonts w:ascii="Times New Roman" w:hAnsi="Times New Roman" w:cs="Times New Roman"/>
          <w:sz w:val="28"/>
          <w:szCs w:val="28"/>
          <w:lang w:val="en-US"/>
        </w:rPr>
        <w:t xml:space="preserve">of the educational process </w:t>
      </w:r>
      <w:r w:rsidR="00AA2788">
        <w:rPr>
          <w:rFonts w:ascii="Times New Roman" w:hAnsi="Times New Roman" w:cs="Times New Roman"/>
          <w:sz w:val="28"/>
          <w:szCs w:val="28"/>
          <w:lang w:val="en-US"/>
        </w:rPr>
        <w:t>is the formation of information</w:t>
      </w:r>
      <w:r w:rsidR="00AA2788">
        <w:rPr>
          <w:rFonts w:ascii="Times New Roman" w:hAnsi="Times New Roman" w:cs="Times New Roman"/>
          <w:sz w:val="28"/>
          <w:szCs w:val="28"/>
        </w:rPr>
        <w:t xml:space="preserve"> </w:t>
      </w:r>
      <w:r w:rsidR="00AA2788">
        <w:rPr>
          <w:rFonts w:ascii="Times New Roman" w:hAnsi="Times New Roman" w:cs="Times New Roman"/>
          <w:sz w:val="28"/>
          <w:szCs w:val="28"/>
          <w:lang w:val="en-US"/>
        </w:rPr>
        <w:t xml:space="preserve">and </w:t>
      </w:r>
      <w:r w:rsidR="00AA2788" w:rsidRPr="001229E4">
        <w:rPr>
          <w:rFonts w:ascii="Times New Roman" w:hAnsi="Times New Roman" w:cs="Times New Roman"/>
          <w:sz w:val="28"/>
          <w:szCs w:val="28"/>
          <w:lang w:val="en-US"/>
        </w:rPr>
        <w:t>digital competence of future teachers in the context of the development of the New Ukrainian school, because in education precedes a new ideology based on “Digital project activity” and “Digitalization” of education, where in place of traditional teachers come «gaming-teachers», «coordinators of online platforms and educational trajectories»</w:t>
      </w:r>
      <w:r w:rsidR="00AA2788">
        <w:rPr>
          <w:rFonts w:ascii="Times New Roman" w:hAnsi="Times New Roman" w:cs="Times New Roman"/>
          <w:sz w:val="28"/>
          <w:szCs w:val="28"/>
          <w:lang w:val="en-US"/>
        </w:rPr>
        <w:t xml:space="preserve"> (</w:t>
      </w:r>
      <w:proofErr w:type="spellStart"/>
      <w:r w:rsidR="00AA2788" w:rsidRPr="00AA2788">
        <w:rPr>
          <w:rStyle w:val="a4"/>
          <w:rFonts w:ascii="Times New Roman" w:hAnsi="Times New Roman" w:cs="Times New Roman"/>
          <w:i w:val="0"/>
          <w:color w:val="000000" w:themeColor="text1"/>
          <w:sz w:val="28"/>
          <w:szCs w:val="28"/>
          <w:shd w:val="clear" w:color="auto" w:fill="FFFFFF"/>
        </w:rPr>
        <w:t>Romanovskyi</w:t>
      </w:r>
      <w:proofErr w:type="spellEnd"/>
      <w:r w:rsidR="00AA2788" w:rsidRPr="00AA2788">
        <w:rPr>
          <w:rStyle w:val="a4"/>
          <w:rFonts w:ascii="Times New Roman" w:hAnsi="Times New Roman" w:cs="Times New Roman"/>
          <w:i w:val="0"/>
          <w:color w:val="000000" w:themeColor="text1"/>
          <w:sz w:val="28"/>
          <w:szCs w:val="28"/>
          <w:shd w:val="clear" w:color="auto" w:fill="FFFFFF"/>
        </w:rPr>
        <w:t xml:space="preserve">, </w:t>
      </w:r>
      <w:proofErr w:type="spellStart"/>
      <w:r w:rsidR="00AA2788" w:rsidRPr="00AA2788">
        <w:rPr>
          <w:rStyle w:val="a4"/>
          <w:rFonts w:ascii="Times New Roman" w:hAnsi="Times New Roman" w:cs="Times New Roman"/>
          <w:i w:val="0"/>
          <w:color w:val="000000" w:themeColor="text1"/>
          <w:sz w:val="28"/>
          <w:szCs w:val="28"/>
          <w:shd w:val="clear" w:color="auto" w:fill="FFFFFF"/>
        </w:rPr>
        <w:t>Grineva</w:t>
      </w:r>
      <w:proofErr w:type="spellEnd"/>
      <w:r w:rsidR="00AA2788" w:rsidRPr="00AA2788">
        <w:rPr>
          <w:rStyle w:val="a4"/>
          <w:rFonts w:ascii="Times New Roman" w:hAnsi="Times New Roman" w:cs="Times New Roman"/>
          <w:i w:val="0"/>
          <w:color w:val="000000" w:themeColor="text1"/>
          <w:sz w:val="28"/>
          <w:szCs w:val="28"/>
          <w:shd w:val="clear" w:color="auto" w:fill="FFFFFF"/>
        </w:rPr>
        <w:t xml:space="preserve">, </w:t>
      </w:r>
      <w:proofErr w:type="spellStart"/>
      <w:r w:rsidR="00AA2788" w:rsidRPr="00AA2788">
        <w:rPr>
          <w:rStyle w:val="a4"/>
          <w:rFonts w:ascii="Times New Roman" w:hAnsi="Times New Roman" w:cs="Times New Roman"/>
          <w:i w:val="0"/>
          <w:color w:val="000000" w:themeColor="text1"/>
          <w:sz w:val="28"/>
          <w:szCs w:val="28"/>
          <w:shd w:val="clear" w:color="auto" w:fill="FFFFFF"/>
        </w:rPr>
        <w:t>Zhernovnykova</w:t>
      </w:r>
      <w:proofErr w:type="spellEnd"/>
      <w:r w:rsidR="00AA2788" w:rsidRPr="00AA2788">
        <w:rPr>
          <w:rStyle w:val="a4"/>
          <w:rFonts w:ascii="Times New Roman" w:hAnsi="Times New Roman" w:cs="Times New Roman"/>
          <w:i w:val="0"/>
          <w:color w:val="000000" w:themeColor="text1"/>
          <w:sz w:val="28"/>
          <w:szCs w:val="28"/>
          <w:shd w:val="clear" w:color="auto" w:fill="FFFFFF"/>
        </w:rPr>
        <w:t xml:space="preserve">, </w:t>
      </w:r>
      <w:proofErr w:type="spellStart"/>
      <w:r w:rsidR="00AA2788">
        <w:rPr>
          <w:rStyle w:val="a4"/>
          <w:rFonts w:ascii="Times New Roman" w:hAnsi="Times New Roman" w:cs="Times New Roman"/>
          <w:i w:val="0"/>
          <w:color w:val="000000" w:themeColor="text1"/>
          <w:sz w:val="28"/>
          <w:szCs w:val="28"/>
          <w:shd w:val="clear" w:color="auto" w:fill="FFFFFF"/>
        </w:rPr>
        <w:t>Shtefan</w:t>
      </w:r>
      <w:proofErr w:type="spellEnd"/>
      <w:r w:rsidR="00AA2788">
        <w:rPr>
          <w:rStyle w:val="a4"/>
          <w:rFonts w:ascii="Times New Roman" w:hAnsi="Times New Roman" w:cs="Times New Roman"/>
          <w:i w:val="0"/>
          <w:color w:val="000000" w:themeColor="text1"/>
          <w:sz w:val="28"/>
          <w:szCs w:val="28"/>
          <w:shd w:val="clear" w:color="auto" w:fill="FFFFFF"/>
        </w:rPr>
        <w:t>,</w:t>
      </w:r>
      <w:r w:rsidR="00AA2788">
        <w:rPr>
          <w:rStyle w:val="a4"/>
          <w:rFonts w:ascii="Times New Roman" w:hAnsi="Times New Roman" w:cs="Times New Roman"/>
          <w:i w:val="0"/>
          <w:color w:val="000000" w:themeColor="text1"/>
          <w:sz w:val="28"/>
          <w:szCs w:val="28"/>
          <w:shd w:val="clear" w:color="auto" w:fill="FFFFFF"/>
          <w:lang w:val="en-US"/>
        </w:rPr>
        <w:t xml:space="preserve"> </w:t>
      </w:r>
      <w:proofErr w:type="spellStart"/>
      <w:r w:rsidR="00AA2788" w:rsidRPr="00AA2788">
        <w:rPr>
          <w:rStyle w:val="a4"/>
          <w:rFonts w:ascii="Times New Roman" w:hAnsi="Times New Roman" w:cs="Times New Roman"/>
          <w:i w:val="0"/>
          <w:color w:val="000000" w:themeColor="text1"/>
          <w:sz w:val="28"/>
          <w:szCs w:val="28"/>
          <w:shd w:val="clear" w:color="auto" w:fill="FFFFFF"/>
        </w:rPr>
        <w:t>Fazan</w:t>
      </w:r>
      <w:proofErr w:type="spellEnd"/>
      <w:r w:rsidR="00AA2788">
        <w:rPr>
          <w:rStyle w:val="a4"/>
          <w:rFonts w:ascii="Times New Roman" w:hAnsi="Times New Roman" w:cs="Times New Roman"/>
          <w:i w:val="0"/>
          <w:color w:val="000000" w:themeColor="text1"/>
          <w:sz w:val="28"/>
          <w:szCs w:val="28"/>
          <w:shd w:val="clear" w:color="auto" w:fill="FFFFFF"/>
          <w:lang w:val="en-US"/>
        </w:rPr>
        <w:t>, 2018</w:t>
      </w:r>
      <w:r w:rsidR="00AA2788">
        <w:rPr>
          <w:rFonts w:ascii="Times New Roman" w:hAnsi="Times New Roman" w:cs="Times New Roman"/>
          <w:sz w:val="28"/>
          <w:szCs w:val="28"/>
          <w:lang w:val="en-US"/>
        </w:rPr>
        <w:t>).</w:t>
      </w:r>
    </w:p>
    <w:p w:rsidR="00050DDB" w:rsidRP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The Digital Agenda for Europe development is foreseen in the following areas:</w:t>
      </w:r>
    </w:p>
    <w:p w:rsid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 xml:space="preserve">• </w:t>
      </w:r>
      <w:proofErr w:type="gramStart"/>
      <w:r w:rsidRPr="00050DDB">
        <w:rPr>
          <w:rFonts w:ascii="Times New Roman" w:hAnsi="Times New Roman" w:cs="Times New Roman"/>
          <w:sz w:val="28"/>
          <w:szCs w:val="28"/>
          <w:lang w:val="en-US"/>
        </w:rPr>
        <w:t>digital</w:t>
      </w:r>
      <w:proofErr w:type="gramEnd"/>
      <w:r w:rsidRPr="00050DDB">
        <w:rPr>
          <w:rFonts w:ascii="Times New Roman" w:hAnsi="Times New Roman" w:cs="Times New Roman"/>
          <w:sz w:val="28"/>
          <w:szCs w:val="28"/>
          <w:lang w:val="en-US"/>
        </w:rPr>
        <w:t xml:space="preserve"> society (skills and vacancies, health and aging, intelligent life, utilities, cyber security and privacy, Internet trust, etc.);</w:t>
      </w:r>
    </w:p>
    <w:p w:rsidR="00050DDB" w:rsidRP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 xml:space="preserve">• </w:t>
      </w:r>
      <w:proofErr w:type="gramStart"/>
      <w:r w:rsidRPr="00050DDB">
        <w:rPr>
          <w:rFonts w:ascii="Times New Roman" w:hAnsi="Times New Roman" w:cs="Times New Roman"/>
          <w:sz w:val="28"/>
          <w:szCs w:val="28"/>
          <w:lang w:val="en-US"/>
        </w:rPr>
        <w:t>research</w:t>
      </w:r>
      <w:proofErr w:type="gramEnd"/>
      <w:r w:rsidRPr="00050DDB">
        <w:rPr>
          <w:rFonts w:ascii="Times New Roman" w:hAnsi="Times New Roman" w:cs="Times New Roman"/>
          <w:sz w:val="28"/>
          <w:szCs w:val="28"/>
          <w:lang w:val="en-US"/>
        </w:rPr>
        <w:t xml:space="preserve"> and innovation (innovation, digital infrastructure, new technologies, components and systems, open science, robotics, research consultants, etc.);</w:t>
      </w:r>
    </w:p>
    <w:p w:rsid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 xml:space="preserve">• </w:t>
      </w:r>
      <w:proofErr w:type="gramStart"/>
      <w:r w:rsidRPr="00050DDB">
        <w:rPr>
          <w:rFonts w:ascii="Times New Roman" w:hAnsi="Times New Roman" w:cs="Times New Roman"/>
          <w:sz w:val="28"/>
          <w:szCs w:val="28"/>
          <w:lang w:val="en-US"/>
        </w:rPr>
        <w:t>access</w:t>
      </w:r>
      <w:proofErr w:type="gramEnd"/>
      <w:r w:rsidRPr="00050DDB">
        <w:rPr>
          <w:rFonts w:ascii="Times New Roman" w:hAnsi="Times New Roman" w:cs="Times New Roman"/>
          <w:sz w:val="28"/>
          <w:szCs w:val="28"/>
          <w:lang w:val="en-US"/>
        </w:rPr>
        <w:t xml:space="preserve"> and communications (broadband access in Europe, telecommunications, open internet, etc.);</w:t>
      </w:r>
    </w:p>
    <w:p w:rsid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 xml:space="preserve">• </w:t>
      </w:r>
      <w:proofErr w:type="gramStart"/>
      <w:r w:rsidRPr="00050DDB">
        <w:rPr>
          <w:rFonts w:ascii="Times New Roman" w:hAnsi="Times New Roman" w:cs="Times New Roman"/>
          <w:sz w:val="28"/>
          <w:szCs w:val="28"/>
          <w:lang w:val="en-US"/>
        </w:rPr>
        <w:t>digital</w:t>
      </w:r>
      <w:proofErr w:type="gramEnd"/>
      <w:r w:rsidRPr="00050DDB">
        <w:rPr>
          <w:rFonts w:ascii="Times New Roman" w:hAnsi="Times New Roman" w:cs="Times New Roman"/>
          <w:sz w:val="28"/>
          <w:szCs w:val="28"/>
          <w:lang w:val="en-US"/>
        </w:rPr>
        <w:t xml:space="preserve"> education (startup Europe; data; cloud technologies; future of the Internet; consultants etc</w:t>
      </w:r>
      <w:r>
        <w:rPr>
          <w:rFonts w:ascii="Times New Roman" w:hAnsi="Times New Roman" w:cs="Times New Roman"/>
          <w:sz w:val="28"/>
          <w:szCs w:val="28"/>
          <w:lang w:val="en-US"/>
        </w:rPr>
        <w:t>.</w:t>
      </w:r>
      <w:r w:rsidRPr="00050DDB">
        <w:rPr>
          <w:rFonts w:ascii="Times New Roman" w:hAnsi="Times New Roman" w:cs="Times New Roman"/>
          <w:sz w:val="28"/>
          <w:szCs w:val="28"/>
          <w:lang w:val="en-US"/>
        </w:rPr>
        <w:t xml:space="preserve">) </w:t>
      </w:r>
      <w:proofErr w:type="gramStart"/>
      <w:r w:rsidRPr="00050DDB">
        <w:rPr>
          <w:rFonts w:ascii="Times New Roman" w:hAnsi="Times New Roman" w:cs="Times New Roman"/>
          <w:sz w:val="28"/>
          <w:szCs w:val="28"/>
          <w:lang w:val="en-US"/>
        </w:rPr>
        <w:t>(</w:t>
      </w:r>
      <w:proofErr w:type="spellStart"/>
      <w:r w:rsidR="003B73E4" w:rsidRPr="0084701F">
        <w:rPr>
          <w:rFonts w:ascii="Times New Roman" w:hAnsi="Times New Roman" w:cs="Times New Roman"/>
          <w:sz w:val="28"/>
          <w:szCs w:val="28"/>
          <w:lang w:val="en-US"/>
        </w:rPr>
        <w:t>Hurzhii</w:t>
      </w:r>
      <w:proofErr w:type="spellEnd"/>
      <w:r w:rsidRPr="00050DDB">
        <w:rPr>
          <w:rFonts w:ascii="Times New Roman" w:hAnsi="Times New Roman" w:cs="Times New Roman"/>
          <w:sz w:val="28"/>
          <w:szCs w:val="28"/>
          <w:lang w:val="en-US"/>
        </w:rPr>
        <w:t>, 2013).</w:t>
      </w:r>
      <w:proofErr w:type="gramEnd"/>
    </w:p>
    <w:p w:rsid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The dissemination of Digitalization successfully takes place in the areas of e-learning, IT (information technology</w:t>
      </w:r>
      <w:r>
        <w:rPr>
          <w:rFonts w:ascii="Times New Roman" w:hAnsi="Times New Roman" w:cs="Times New Roman"/>
          <w:sz w:val="28"/>
          <w:szCs w:val="28"/>
          <w:lang w:val="en-US"/>
        </w:rPr>
        <w:t>), TKS</w:t>
      </w:r>
      <w:r w:rsidRPr="00050DDB">
        <w:rPr>
          <w:rFonts w:ascii="Times New Roman" w:hAnsi="Times New Roman" w:cs="Times New Roman"/>
          <w:sz w:val="28"/>
          <w:szCs w:val="28"/>
          <w:lang w:val="en-US"/>
        </w:rPr>
        <w:t xml:space="preserve"> (telecommunication services), etc. (</w:t>
      </w:r>
      <w:proofErr w:type="spellStart"/>
      <w:r w:rsidRPr="00050DDB">
        <w:rPr>
          <w:rFonts w:ascii="Times New Roman" w:hAnsi="Times New Roman" w:cs="Times New Roman"/>
          <w:sz w:val="28"/>
          <w:szCs w:val="28"/>
          <w:lang w:val="en-US"/>
        </w:rPr>
        <w:t>Nalyvaiko</w:t>
      </w:r>
      <w:proofErr w:type="spellEnd"/>
      <w:r w:rsidRPr="00050DDB">
        <w:rPr>
          <w:rFonts w:ascii="Times New Roman" w:hAnsi="Times New Roman" w:cs="Times New Roman"/>
          <w:sz w:val="28"/>
          <w:szCs w:val="28"/>
          <w:lang w:val="en-US"/>
        </w:rPr>
        <w:t>, 2017).</w:t>
      </w:r>
    </w:p>
    <w:p w:rsidR="00050DDB" w:rsidRDefault="00050DDB" w:rsidP="00050DDB">
      <w:pPr>
        <w:spacing w:after="0" w:line="360" w:lineRule="auto"/>
        <w:ind w:firstLine="706"/>
        <w:jc w:val="both"/>
        <w:rPr>
          <w:rFonts w:ascii="Times New Roman" w:hAnsi="Times New Roman" w:cs="Times New Roman"/>
          <w:sz w:val="28"/>
          <w:szCs w:val="28"/>
          <w:lang w:val="en-US"/>
        </w:rPr>
      </w:pPr>
      <w:r w:rsidRPr="00050DDB">
        <w:rPr>
          <w:rFonts w:ascii="Times New Roman" w:hAnsi="Times New Roman" w:cs="Times New Roman"/>
          <w:sz w:val="28"/>
          <w:szCs w:val="28"/>
          <w:lang w:val="en-US"/>
        </w:rPr>
        <w:t xml:space="preserve">In the process of research, it </w:t>
      </w:r>
      <w:r>
        <w:rPr>
          <w:rFonts w:ascii="Times New Roman" w:hAnsi="Times New Roman" w:cs="Times New Roman"/>
          <w:sz w:val="28"/>
          <w:szCs w:val="28"/>
          <w:lang w:val="en-US"/>
        </w:rPr>
        <w:t xml:space="preserve">was determined that information and </w:t>
      </w:r>
      <w:r w:rsidRPr="00050DDB">
        <w:rPr>
          <w:rFonts w:ascii="Times New Roman" w:hAnsi="Times New Roman" w:cs="Times New Roman"/>
          <w:sz w:val="28"/>
          <w:szCs w:val="28"/>
          <w:lang w:val="en-US"/>
        </w:rPr>
        <w:t>digital competence is recognized as one of the key in the context of lifelong learning in the European Union countries, which contributes to the formation of an individual’s ability to confidently, critically and creatively use information and communication technologies to achieve goals related to the employment, learning, leisure, inclusion and participation in society.</w:t>
      </w:r>
      <w:r w:rsidR="00386FD2" w:rsidRPr="00386FD2">
        <w:t xml:space="preserve"> </w:t>
      </w:r>
      <w:r w:rsidR="00386FD2" w:rsidRPr="00386FD2">
        <w:rPr>
          <w:rFonts w:ascii="Times New Roman" w:hAnsi="Times New Roman" w:cs="Times New Roman"/>
          <w:sz w:val="28"/>
          <w:szCs w:val="28"/>
          <w:lang w:val="en-US"/>
        </w:rPr>
        <w:t>This competence is seen as transversal, contributing to the achievement of other competences relating to the spheres of languages, mathematics, learning to learn, cultural awareness, etc., and belong to the skills of the 21st century that all citizens need to achieve in order to ensure their active participation in society and its economic development</w:t>
      </w:r>
      <w:r w:rsidR="00386FD2">
        <w:rPr>
          <w:rFonts w:ascii="Times New Roman" w:hAnsi="Times New Roman" w:cs="Times New Roman"/>
          <w:sz w:val="28"/>
          <w:szCs w:val="28"/>
          <w:lang w:val="en-US"/>
        </w:rPr>
        <w:t xml:space="preserve"> </w:t>
      </w:r>
      <w:r w:rsidR="00386FD2" w:rsidRPr="00386FD2">
        <w:rPr>
          <w:rFonts w:ascii="Times New Roman" w:hAnsi="Times New Roman" w:cs="Times New Roman"/>
          <w:sz w:val="28"/>
          <w:szCs w:val="28"/>
          <w:lang w:val="en-US"/>
        </w:rPr>
        <w:t>(</w:t>
      </w:r>
      <w:proofErr w:type="spellStart"/>
      <w:r w:rsidR="00386FD2" w:rsidRPr="00386FD2">
        <w:rPr>
          <w:rFonts w:ascii="Times New Roman" w:hAnsi="Times New Roman" w:cs="Times New Roman"/>
          <w:sz w:val="28"/>
          <w:szCs w:val="28"/>
          <w:lang w:val="en-US"/>
        </w:rPr>
        <w:t>Bykov</w:t>
      </w:r>
      <w:proofErr w:type="spellEnd"/>
      <w:r w:rsidR="00386FD2">
        <w:rPr>
          <w:rFonts w:ascii="Times New Roman" w:hAnsi="Times New Roman" w:cs="Times New Roman"/>
          <w:sz w:val="28"/>
          <w:szCs w:val="28"/>
          <w:lang w:val="en-US"/>
        </w:rPr>
        <w:t>,</w:t>
      </w:r>
      <w:r w:rsidR="00386FD2" w:rsidRPr="00386FD2">
        <w:rPr>
          <w:rFonts w:ascii="Times New Roman" w:hAnsi="Times New Roman" w:cs="Times New Roman"/>
          <w:sz w:val="28"/>
          <w:szCs w:val="28"/>
          <w:lang w:val="en-US"/>
        </w:rPr>
        <w:t xml:space="preserve"> </w:t>
      </w:r>
      <w:proofErr w:type="spellStart"/>
      <w:r w:rsidR="00386FD2" w:rsidRPr="00386FD2">
        <w:rPr>
          <w:rFonts w:ascii="Times New Roman" w:hAnsi="Times New Roman" w:cs="Times New Roman"/>
          <w:sz w:val="28"/>
          <w:szCs w:val="28"/>
          <w:lang w:val="en-US"/>
        </w:rPr>
        <w:t>Leshchenko</w:t>
      </w:r>
      <w:proofErr w:type="spellEnd"/>
      <w:r w:rsidR="00386FD2">
        <w:rPr>
          <w:rFonts w:ascii="Times New Roman" w:hAnsi="Times New Roman" w:cs="Times New Roman"/>
          <w:sz w:val="28"/>
          <w:szCs w:val="28"/>
          <w:lang w:val="en-US"/>
        </w:rPr>
        <w:t>,</w:t>
      </w:r>
      <w:r w:rsidR="00386FD2" w:rsidRPr="00386FD2">
        <w:rPr>
          <w:rFonts w:ascii="Times New Roman" w:hAnsi="Times New Roman" w:cs="Times New Roman"/>
          <w:sz w:val="28"/>
          <w:szCs w:val="28"/>
          <w:lang w:val="en-US"/>
        </w:rPr>
        <w:t xml:space="preserve"> </w:t>
      </w:r>
      <w:proofErr w:type="spellStart"/>
      <w:r w:rsidR="00386FD2" w:rsidRPr="00386FD2">
        <w:rPr>
          <w:rFonts w:ascii="Times New Roman" w:hAnsi="Times New Roman" w:cs="Times New Roman"/>
          <w:sz w:val="28"/>
          <w:szCs w:val="28"/>
          <w:lang w:val="en-US"/>
        </w:rPr>
        <w:t>Tymchuk</w:t>
      </w:r>
      <w:proofErr w:type="spellEnd"/>
      <w:r w:rsidR="00386FD2" w:rsidRPr="00386FD2">
        <w:rPr>
          <w:rFonts w:ascii="Times New Roman" w:hAnsi="Times New Roman" w:cs="Times New Roman"/>
          <w:sz w:val="28"/>
          <w:szCs w:val="28"/>
          <w:lang w:val="en-US"/>
        </w:rPr>
        <w:t xml:space="preserve"> 2017)</w:t>
      </w:r>
      <w:r w:rsidR="00386FD2">
        <w:rPr>
          <w:rFonts w:ascii="Times New Roman" w:hAnsi="Times New Roman" w:cs="Times New Roman"/>
          <w:sz w:val="28"/>
          <w:szCs w:val="28"/>
          <w:lang w:val="en-US"/>
        </w:rPr>
        <w:t>.</w:t>
      </w:r>
    </w:p>
    <w:p w:rsidR="00386FD2" w:rsidRDefault="00386FD2" w:rsidP="00050DDB">
      <w:pPr>
        <w:spacing w:after="0" w:line="360" w:lineRule="auto"/>
        <w:ind w:firstLine="706"/>
        <w:jc w:val="both"/>
        <w:rPr>
          <w:rFonts w:ascii="Times New Roman" w:hAnsi="Times New Roman" w:cs="Times New Roman"/>
          <w:sz w:val="28"/>
          <w:szCs w:val="28"/>
          <w:lang w:val="en-US"/>
        </w:rPr>
      </w:pPr>
      <w:r w:rsidRPr="00386FD2">
        <w:rPr>
          <w:rFonts w:ascii="Times New Roman" w:hAnsi="Times New Roman" w:cs="Times New Roman"/>
          <w:sz w:val="28"/>
          <w:szCs w:val="28"/>
          <w:lang w:val="en-US"/>
        </w:rPr>
        <w:t>The analysis of scientific literature has provided grounds for arguing that the concept of information and digital competence refers to the totality of knowledge, skills and abilities used for information and communication educational systems, including the digital means employed and, in particular, the ability to implement web design, to develop presentations, use graphic programs, information on online libraries, web b</w:t>
      </w:r>
      <w:r>
        <w:rPr>
          <w:rFonts w:ascii="Times New Roman" w:hAnsi="Times New Roman" w:cs="Times New Roman"/>
          <w:sz w:val="28"/>
          <w:szCs w:val="28"/>
          <w:lang w:val="en-US"/>
        </w:rPr>
        <w:t>rowsers, Word applications, etc</w:t>
      </w:r>
      <w:r w:rsidRPr="00386FD2">
        <w:rPr>
          <w:rFonts w:ascii="Times New Roman" w:hAnsi="Times New Roman" w:cs="Times New Roman"/>
          <w:sz w:val="28"/>
          <w:szCs w:val="28"/>
          <w:lang w:val="en-US"/>
        </w:rPr>
        <w:t xml:space="preserve"> (</w:t>
      </w:r>
      <w:proofErr w:type="spellStart"/>
      <w:r w:rsidRPr="00386FD2">
        <w:rPr>
          <w:rFonts w:ascii="Times New Roman" w:hAnsi="Times New Roman" w:cs="Times New Roman"/>
          <w:sz w:val="28"/>
          <w:szCs w:val="28"/>
          <w:lang w:val="en-US"/>
        </w:rPr>
        <w:t>Bykov</w:t>
      </w:r>
      <w:proofErr w:type="spellEnd"/>
      <w:r>
        <w:rPr>
          <w:rFonts w:ascii="Times New Roman" w:hAnsi="Times New Roman" w:cs="Times New Roman"/>
          <w:sz w:val="28"/>
          <w:szCs w:val="28"/>
          <w:lang w:val="en-US"/>
        </w:rPr>
        <w:t>,</w:t>
      </w:r>
      <w:r w:rsidRPr="00386FD2">
        <w:rPr>
          <w:rFonts w:ascii="Times New Roman" w:hAnsi="Times New Roman" w:cs="Times New Roman"/>
          <w:sz w:val="28"/>
          <w:szCs w:val="28"/>
          <w:lang w:val="en-US"/>
        </w:rPr>
        <w:t xml:space="preserve"> </w:t>
      </w:r>
      <w:proofErr w:type="spellStart"/>
      <w:r w:rsidRPr="00386FD2">
        <w:rPr>
          <w:rFonts w:ascii="Times New Roman" w:hAnsi="Times New Roman" w:cs="Times New Roman"/>
          <w:sz w:val="28"/>
          <w:szCs w:val="28"/>
          <w:lang w:val="en-US"/>
        </w:rPr>
        <w:t>Leshchenko</w:t>
      </w:r>
      <w:proofErr w:type="spellEnd"/>
      <w:r>
        <w:rPr>
          <w:rFonts w:ascii="Times New Roman" w:hAnsi="Times New Roman" w:cs="Times New Roman"/>
          <w:sz w:val="28"/>
          <w:szCs w:val="28"/>
          <w:lang w:val="en-US"/>
        </w:rPr>
        <w:t>,</w:t>
      </w:r>
      <w:r w:rsidRPr="00386FD2">
        <w:rPr>
          <w:rFonts w:ascii="Times New Roman" w:hAnsi="Times New Roman" w:cs="Times New Roman"/>
          <w:sz w:val="28"/>
          <w:szCs w:val="28"/>
          <w:lang w:val="en-US"/>
        </w:rPr>
        <w:t xml:space="preserve"> </w:t>
      </w:r>
      <w:proofErr w:type="spellStart"/>
      <w:r w:rsidRPr="00386FD2">
        <w:rPr>
          <w:rFonts w:ascii="Times New Roman" w:hAnsi="Times New Roman" w:cs="Times New Roman"/>
          <w:sz w:val="28"/>
          <w:szCs w:val="28"/>
          <w:lang w:val="en-US"/>
        </w:rPr>
        <w:t>Tymchuk</w:t>
      </w:r>
      <w:proofErr w:type="spellEnd"/>
      <w:r w:rsidRPr="00386FD2">
        <w:rPr>
          <w:rFonts w:ascii="Times New Roman" w:hAnsi="Times New Roman" w:cs="Times New Roman"/>
          <w:sz w:val="28"/>
          <w:szCs w:val="28"/>
          <w:lang w:val="en-US"/>
        </w:rPr>
        <w:t xml:space="preserve"> 2017)</w:t>
      </w:r>
      <w:r>
        <w:rPr>
          <w:rFonts w:ascii="Times New Roman" w:hAnsi="Times New Roman" w:cs="Times New Roman"/>
          <w:sz w:val="28"/>
          <w:szCs w:val="28"/>
          <w:lang w:val="en-US"/>
        </w:rPr>
        <w:t>.</w:t>
      </w:r>
    </w:p>
    <w:p w:rsidR="00386FD2" w:rsidRDefault="00386FD2" w:rsidP="00050DDB">
      <w:pPr>
        <w:spacing w:after="0" w:line="360" w:lineRule="auto"/>
        <w:ind w:firstLine="706"/>
        <w:jc w:val="both"/>
        <w:rPr>
          <w:rFonts w:ascii="Times New Roman" w:hAnsi="Times New Roman" w:cs="Times New Roman"/>
          <w:sz w:val="28"/>
          <w:szCs w:val="28"/>
          <w:lang w:val="en-US"/>
        </w:rPr>
      </w:pPr>
      <w:r w:rsidRPr="00386FD2">
        <w:rPr>
          <w:rFonts w:ascii="Times New Roman" w:hAnsi="Times New Roman" w:cs="Times New Roman"/>
          <w:sz w:val="28"/>
          <w:szCs w:val="28"/>
          <w:lang w:val="en-US"/>
        </w:rPr>
        <w:t>The information and digital competence lies within the category of "interactive use of means", where such key competencies</w:t>
      </w:r>
      <w:r w:rsidRPr="00386FD2">
        <w:t xml:space="preserve"> </w:t>
      </w:r>
      <w:r w:rsidRPr="00386FD2">
        <w:rPr>
          <w:rFonts w:ascii="Times New Roman" w:hAnsi="Times New Roman" w:cs="Times New Roman"/>
          <w:sz w:val="28"/>
          <w:szCs w:val="28"/>
          <w:lang w:val="en-US"/>
        </w:rPr>
        <w:t>are pointed out: the ability to interactively apply language, symbols, texts; ability to use knowledge (information literacy); the ability to apply (new) interactive technologies (Formation of Information and Communication Competencies, 2014)</w:t>
      </w:r>
      <w:r>
        <w:rPr>
          <w:rFonts w:ascii="Times New Roman" w:hAnsi="Times New Roman" w:cs="Times New Roman"/>
          <w:sz w:val="28"/>
          <w:szCs w:val="28"/>
          <w:lang w:val="en-US"/>
        </w:rPr>
        <w:t>.</w:t>
      </w:r>
    </w:p>
    <w:p w:rsidR="00386FD2" w:rsidRPr="003F5C21" w:rsidRDefault="00386FD2" w:rsidP="003F5C21">
      <w:pPr>
        <w:spacing w:after="0" w:line="360" w:lineRule="auto"/>
        <w:ind w:firstLine="706"/>
        <w:jc w:val="both"/>
        <w:rPr>
          <w:rFonts w:ascii="Times New Roman" w:hAnsi="Times New Roman" w:cs="Times New Roman"/>
          <w:sz w:val="28"/>
          <w:szCs w:val="28"/>
          <w:lang w:val="en-US"/>
        </w:rPr>
      </w:pPr>
      <w:r w:rsidRPr="00386FD2">
        <w:rPr>
          <w:rFonts w:ascii="Times New Roman" w:hAnsi="Times New Roman" w:cs="Times New Roman"/>
          <w:sz w:val="28"/>
          <w:szCs w:val="28"/>
          <w:lang w:val="en-US"/>
        </w:rPr>
        <w:t>The eight key competences for lifelong learning identified in the European Framework of Reference for Lifelong Learning include</w:t>
      </w:r>
      <w:r>
        <w:rPr>
          <w:rFonts w:ascii="Times New Roman" w:hAnsi="Times New Roman" w:cs="Times New Roman"/>
          <w:sz w:val="28"/>
          <w:szCs w:val="28"/>
          <w:lang w:val="en-US"/>
        </w:rPr>
        <w:t>s</w:t>
      </w:r>
      <w:r w:rsidRPr="00386FD2">
        <w:rPr>
          <w:rFonts w:ascii="Times New Roman" w:hAnsi="Times New Roman" w:cs="Times New Roman"/>
          <w:sz w:val="28"/>
          <w:szCs w:val="28"/>
          <w:lang w:val="en-US"/>
        </w:rPr>
        <w:t>:</w:t>
      </w:r>
      <w:r w:rsidR="003F5C21">
        <w:rPr>
          <w:rFonts w:ascii="Times New Roman" w:hAnsi="Times New Roman" w:cs="Times New Roman"/>
          <w:sz w:val="28"/>
          <w:szCs w:val="28"/>
          <w:lang w:val="en-US"/>
        </w:rPr>
        <w:t xml:space="preserve"> </w:t>
      </w:r>
      <w:r>
        <w:rPr>
          <w:rFonts w:ascii="Times New Roman" w:hAnsi="Times New Roman" w:cs="Times New Roman"/>
          <w:color w:val="000000" w:themeColor="text1"/>
          <w:sz w:val="28"/>
          <w:lang w:val="en-US"/>
        </w:rPr>
        <w:t>c</w:t>
      </w:r>
      <w:r w:rsidRPr="00386FD2">
        <w:rPr>
          <w:rFonts w:ascii="Times New Roman" w:hAnsi="Times New Roman" w:cs="Times New Roman"/>
          <w:color w:val="000000" w:themeColor="text1"/>
          <w:sz w:val="28"/>
          <w:lang w:val="en-US"/>
        </w:rPr>
        <w:t xml:space="preserve">ommunication in the mother tongue; </w:t>
      </w:r>
      <w:r>
        <w:rPr>
          <w:rFonts w:ascii="Times New Roman" w:hAnsi="Times New Roman" w:cs="Times New Roman"/>
          <w:color w:val="000000" w:themeColor="text1"/>
          <w:sz w:val="28"/>
          <w:lang w:val="en-US"/>
        </w:rPr>
        <w:t xml:space="preserve"> c</w:t>
      </w:r>
      <w:r w:rsidRPr="00386FD2">
        <w:rPr>
          <w:rFonts w:ascii="Times New Roman" w:hAnsi="Times New Roman" w:cs="Times New Roman"/>
          <w:color w:val="000000" w:themeColor="text1"/>
          <w:sz w:val="28"/>
          <w:lang w:val="en-US"/>
        </w:rPr>
        <w:t xml:space="preserve">ommunication in foreign languages; </w:t>
      </w:r>
      <w:r>
        <w:rPr>
          <w:rFonts w:ascii="Times New Roman" w:hAnsi="Times New Roman" w:cs="Times New Roman"/>
          <w:color w:val="000000" w:themeColor="text1"/>
          <w:sz w:val="28"/>
          <w:lang w:val="en-US"/>
        </w:rPr>
        <w:t xml:space="preserve"> m</w:t>
      </w:r>
      <w:r w:rsidRPr="00386FD2">
        <w:rPr>
          <w:rFonts w:ascii="Times New Roman" w:hAnsi="Times New Roman" w:cs="Times New Roman"/>
          <w:color w:val="000000" w:themeColor="text1"/>
          <w:sz w:val="28"/>
          <w:lang w:val="en-US"/>
        </w:rPr>
        <w:t xml:space="preserve">athematical competence and basic competences in science and technology; </w:t>
      </w:r>
      <w:r>
        <w:rPr>
          <w:rFonts w:ascii="Times New Roman" w:hAnsi="Times New Roman" w:cs="Times New Roman"/>
          <w:color w:val="000000" w:themeColor="text1"/>
          <w:sz w:val="28"/>
          <w:lang w:val="en-US"/>
        </w:rPr>
        <w:t xml:space="preserve"> d</w:t>
      </w:r>
      <w:r w:rsidRPr="00386FD2">
        <w:rPr>
          <w:rFonts w:ascii="Times New Roman" w:hAnsi="Times New Roman" w:cs="Times New Roman"/>
          <w:color w:val="000000" w:themeColor="text1"/>
          <w:sz w:val="28"/>
          <w:lang w:val="en-US"/>
        </w:rPr>
        <w:t xml:space="preserve">igital competence; </w:t>
      </w:r>
      <w:r>
        <w:rPr>
          <w:rFonts w:ascii="Times New Roman" w:hAnsi="Times New Roman" w:cs="Times New Roman"/>
          <w:color w:val="000000" w:themeColor="text1"/>
          <w:sz w:val="28"/>
          <w:lang w:val="en-US"/>
        </w:rPr>
        <w:t>l</w:t>
      </w:r>
      <w:r w:rsidRPr="00386FD2">
        <w:rPr>
          <w:rFonts w:ascii="Times New Roman" w:hAnsi="Times New Roman" w:cs="Times New Roman"/>
          <w:color w:val="000000" w:themeColor="text1"/>
          <w:sz w:val="28"/>
          <w:lang w:val="en-US"/>
        </w:rPr>
        <w:t xml:space="preserve">earning to learn; </w:t>
      </w:r>
      <w:r>
        <w:rPr>
          <w:rFonts w:ascii="Times New Roman" w:hAnsi="Times New Roman" w:cs="Times New Roman"/>
          <w:color w:val="000000" w:themeColor="text1"/>
          <w:sz w:val="28"/>
          <w:lang w:val="en-US"/>
        </w:rPr>
        <w:t>s</w:t>
      </w:r>
      <w:r w:rsidRPr="00386FD2">
        <w:rPr>
          <w:rFonts w:ascii="Times New Roman" w:hAnsi="Times New Roman" w:cs="Times New Roman"/>
          <w:color w:val="000000" w:themeColor="text1"/>
          <w:sz w:val="28"/>
          <w:lang w:val="en-US"/>
        </w:rPr>
        <w:t xml:space="preserve">ocial and civic competences; </w:t>
      </w:r>
      <w:r>
        <w:rPr>
          <w:rFonts w:ascii="Times New Roman" w:hAnsi="Times New Roman" w:cs="Times New Roman"/>
          <w:color w:val="000000" w:themeColor="text1"/>
          <w:sz w:val="28"/>
          <w:lang w:val="en-US"/>
        </w:rPr>
        <w:t>s</w:t>
      </w:r>
      <w:r w:rsidRPr="00386FD2">
        <w:rPr>
          <w:rFonts w:ascii="Times New Roman" w:hAnsi="Times New Roman" w:cs="Times New Roman"/>
          <w:color w:val="000000" w:themeColor="text1"/>
          <w:sz w:val="28"/>
          <w:lang w:val="en-US"/>
        </w:rPr>
        <w:t xml:space="preserve">ense of initiative and entrepreneurship; </w:t>
      </w:r>
      <w:r w:rsidR="003F5C21">
        <w:rPr>
          <w:rFonts w:ascii="Times New Roman" w:hAnsi="Times New Roman" w:cs="Times New Roman"/>
          <w:color w:val="000000" w:themeColor="text1"/>
          <w:sz w:val="28"/>
          <w:lang w:val="en-US"/>
        </w:rPr>
        <w:t>c</w:t>
      </w:r>
      <w:r w:rsidRPr="00386FD2">
        <w:rPr>
          <w:rFonts w:ascii="Times New Roman" w:hAnsi="Times New Roman" w:cs="Times New Roman"/>
          <w:color w:val="000000" w:themeColor="text1"/>
          <w:sz w:val="28"/>
          <w:lang w:val="en-US"/>
        </w:rPr>
        <w:t>u</w:t>
      </w:r>
      <w:r w:rsidR="003F5C21">
        <w:rPr>
          <w:rFonts w:ascii="Times New Roman" w:hAnsi="Times New Roman" w:cs="Times New Roman"/>
          <w:color w:val="000000" w:themeColor="text1"/>
          <w:sz w:val="28"/>
          <w:lang w:val="en-US"/>
        </w:rPr>
        <w:t xml:space="preserve">ltural awareness and expression </w:t>
      </w:r>
      <w:r w:rsidR="003F5C21" w:rsidRPr="003F5C21">
        <w:rPr>
          <w:rFonts w:ascii="Times New Roman" w:hAnsi="Times New Roman" w:cs="Times New Roman"/>
          <w:color w:val="000000" w:themeColor="text1"/>
          <w:sz w:val="28"/>
          <w:lang w:val="en-US"/>
        </w:rPr>
        <w:t>(European Commission, 2007).</w:t>
      </w:r>
    </w:p>
    <w:p w:rsidR="006614EE" w:rsidRDefault="007A3EED" w:rsidP="00B610B5">
      <w:pPr>
        <w:spacing w:after="0" w:line="360" w:lineRule="auto"/>
        <w:ind w:firstLine="706"/>
        <w:jc w:val="both"/>
        <w:rPr>
          <w:rFonts w:ascii="Times New Roman" w:hAnsi="Times New Roman" w:cs="Times New Roman"/>
          <w:color w:val="000000" w:themeColor="text1"/>
          <w:sz w:val="28"/>
          <w:szCs w:val="28"/>
          <w:lang w:val="en-US"/>
        </w:rPr>
      </w:pPr>
      <w:r w:rsidRPr="007A3EED">
        <w:rPr>
          <w:rFonts w:ascii="Times New Roman" w:hAnsi="Times New Roman" w:cs="Times New Roman"/>
          <w:color w:val="000000" w:themeColor="text1"/>
          <w:sz w:val="28"/>
          <w:szCs w:val="28"/>
          <w:lang w:val="en-US"/>
        </w:rPr>
        <w:t xml:space="preserve">In determining </w:t>
      </w:r>
      <w:r w:rsidRPr="00E262EF">
        <w:rPr>
          <w:rFonts w:ascii="Times New Roman" w:hAnsi="Times New Roman" w:cs="Times New Roman"/>
          <w:i/>
          <w:color w:val="000000" w:themeColor="text1"/>
          <w:sz w:val="28"/>
          <w:szCs w:val="28"/>
          <w:lang w:val="en-US"/>
        </w:rPr>
        <w:t>the content of the structural components</w:t>
      </w:r>
      <w:r w:rsidRPr="007A3EED">
        <w:rPr>
          <w:rFonts w:ascii="Times New Roman" w:hAnsi="Times New Roman" w:cs="Times New Roman"/>
          <w:color w:val="000000" w:themeColor="text1"/>
          <w:sz w:val="28"/>
          <w:szCs w:val="28"/>
          <w:lang w:val="en-US"/>
        </w:rPr>
        <w:t xml:space="preserve"> of the formation of the information and digital competence of future teachers in the context of the development of the New Ukrainian school, account was taken of the specifics of the educational system, </w:t>
      </w:r>
      <w:proofErr w:type="spellStart"/>
      <w:r w:rsidRPr="007A3EED">
        <w:rPr>
          <w:rFonts w:ascii="Times New Roman" w:hAnsi="Times New Roman" w:cs="Times New Roman"/>
          <w:color w:val="000000" w:themeColor="text1"/>
          <w:sz w:val="28"/>
          <w:szCs w:val="28"/>
          <w:lang w:val="en-US"/>
        </w:rPr>
        <w:t>its</w:t>
      </w:r>
      <w:proofErr w:type="spellEnd"/>
      <w:r w:rsidRPr="007A3EED">
        <w:rPr>
          <w:rFonts w:ascii="Times New Roman" w:hAnsi="Times New Roman" w:cs="Times New Roman"/>
          <w:color w:val="000000" w:themeColor="text1"/>
          <w:sz w:val="28"/>
          <w:szCs w:val="28"/>
          <w:lang w:val="en-US"/>
        </w:rPr>
        <w:t xml:space="preserve"> practically oriented </w:t>
      </w:r>
      <w:r>
        <w:rPr>
          <w:rFonts w:ascii="Times New Roman" w:hAnsi="Times New Roman" w:cs="Times New Roman"/>
          <w:color w:val="000000" w:themeColor="text1"/>
          <w:sz w:val="28"/>
          <w:szCs w:val="28"/>
          <w:lang w:val="en-US"/>
        </w:rPr>
        <w:t>direct</w:t>
      </w:r>
      <w:r w:rsidRPr="007A3EED">
        <w:rPr>
          <w:rFonts w:ascii="Times New Roman" w:hAnsi="Times New Roman" w:cs="Times New Roman"/>
          <w:color w:val="000000" w:themeColor="text1"/>
          <w:sz w:val="28"/>
          <w:szCs w:val="28"/>
          <w:lang w:val="en-US"/>
        </w:rPr>
        <w:t>ion, educational and qualification characteristics of the studen</w:t>
      </w:r>
      <w:r w:rsidR="00AD0A61">
        <w:rPr>
          <w:rFonts w:ascii="Times New Roman" w:hAnsi="Times New Roman" w:cs="Times New Roman"/>
          <w:color w:val="000000" w:themeColor="text1"/>
          <w:sz w:val="28"/>
          <w:szCs w:val="28"/>
          <w:lang w:val="en-US"/>
        </w:rPr>
        <w:t xml:space="preserve">ts of </w:t>
      </w:r>
      <w:r w:rsidRPr="007A3EED">
        <w:rPr>
          <w:rFonts w:ascii="Times New Roman" w:hAnsi="Times New Roman" w:cs="Times New Roman"/>
          <w:color w:val="000000" w:themeColor="text1"/>
          <w:sz w:val="28"/>
          <w:szCs w:val="28"/>
          <w:lang w:val="en-US"/>
        </w:rPr>
        <w:t xml:space="preserve"> </w:t>
      </w:r>
      <w:r w:rsidRPr="007A3EED">
        <w:rPr>
          <w:rFonts w:ascii="Times New Roman" w:hAnsi="Times New Roman" w:cs="Times New Roman"/>
          <w:sz w:val="28"/>
          <w:szCs w:val="28"/>
          <w:lang w:val="en-US"/>
        </w:rPr>
        <w:t xml:space="preserve">H.S. </w:t>
      </w:r>
      <w:proofErr w:type="spellStart"/>
      <w:r w:rsidRPr="007A3EED">
        <w:rPr>
          <w:rFonts w:ascii="Times New Roman" w:hAnsi="Times New Roman" w:cs="Times New Roman"/>
          <w:sz w:val="28"/>
          <w:szCs w:val="28"/>
          <w:lang w:val="en-US"/>
        </w:rPr>
        <w:t>Skovoroda</w:t>
      </w:r>
      <w:proofErr w:type="spellEnd"/>
      <w:r w:rsidRPr="007A3EED">
        <w:rPr>
          <w:rFonts w:ascii="Times New Roman" w:hAnsi="Times New Roman" w:cs="Times New Roman"/>
          <w:sz w:val="28"/>
          <w:szCs w:val="28"/>
          <w:lang w:val="en-US"/>
        </w:rPr>
        <w:t xml:space="preserve"> </w:t>
      </w:r>
      <w:proofErr w:type="spellStart"/>
      <w:r w:rsidRPr="007A3EED">
        <w:rPr>
          <w:rFonts w:ascii="Times New Roman" w:hAnsi="Times New Roman" w:cs="Times New Roman"/>
          <w:sz w:val="28"/>
          <w:szCs w:val="28"/>
          <w:lang w:val="en-US"/>
        </w:rPr>
        <w:t>Kharkiv</w:t>
      </w:r>
      <w:proofErr w:type="spellEnd"/>
      <w:r w:rsidRPr="007A3EED">
        <w:rPr>
          <w:rFonts w:ascii="Times New Roman" w:hAnsi="Times New Roman" w:cs="Times New Roman"/>
          <w:sz w:val="28"/>
          <w:szCs w:val="28"/>
          <w:lang w:val="en-US"/>
        </w:rPr>
        <w:t xml:space="preserve"> National Pedagogical University</w:t>
      </w:r>
      <w:r w:rsidRPr="007A3EED">
        <w:rPr>
          <w:rFonts w:ascii="Times New Roman" w:hAnsi="Times New Roman" w:cs="Times New Roman"/>
          <w:color w:val="000000" w:themeColor="text1"/>
          <w:sz w:val="28"/>
          <w:szCs w:val="28"/>
          <w:lang w:val="en-US"/>
        </w:rPr>
        <w:t xml:space="preserve"> and </w:t>
      </w:r>
      <w:r w:rsidRPr="007A3EED">
        <w:rPr>
          <w:rFonts w:ascii="Times New Roman" w:hAnsi="Times New Roman" w:cs="Times New Roman"/>
          <w:bCs/>
          <w:color w:val="000000" w:themeColor="text1"/>
          <w:sz w:val="28"/>
          <w:szCs w:val="28"/>
          <w:shd w:val="clear" w:color="auto" w:fill="FFFFFF"/>
          <w:lang w:val="en-US"/>
        </w:rPr>
        <w:t>V. N. </w:t>
      </w:r>
      <w:proofErr w:type="spellStart"/>
      <w:r w:rsidRPr="007A3EED">
        <w:rPr>
          <w:rFonts w:ascii="Times New Roman" w:hAnsi="Times New Roman" w:cs="Times New Roman"/>
          <w:bCs/>
          <w:color w:val="000000" w:themeColor="text1"/>
          <w:sz w:val="28"/>
          <w:szCs w:val="28"/>
          <w:shd w:val="clear" w:color="auto" w:fill="FFFFFF"/>
          <w:lang w:val="en-US"/>
        </w:rPr>
        <w:t>Karazin</w:t>
      </w:r>
      <w:proofErr w:type="spellEnd"/>
      <w:r w:rsidRPr="007A3EED">
        <w:rPr>
          <w:rFonts w:ascii="Times New Roman" w:hAnsi="Times New Roman" w:cs="Times New Roman"/>
          <w:bCs/>
          <w:color w:val="000000" w:themeColor="text1"/>
          <w:sz w:val="28"/>
          <w:szCs w:val="28"/>
          <w:shd w:val="clear" w:color="auto" w:fill="FFFFFF"/>
          <w:lang w:val="en-US"/>
        </w:rPr>
        <w:t xml:space="preserve"> </w:t>
      </w:r>
      <w:proofErr w:type="spellStart"/>
      <w:r w:rsidRPr="007A3EED">
        <w:rPr>
          <w:rFonts w:ascii="Times New Roman" w:hAnsi="Times New Roman" w:cs="Times New Roman"/>
          <w:bCs/>
          <w:color w:val="000000" w:themeColor="text1"/>
          <w:sz w:val="28"/>
          <w:szCs w:val="28"/>
          <w:shd w:val="clear" w:color="auto" w:fill="FFFFFF"/>
          <w:lang w:val="en-US"/>
        </w:rPr>
        <w:t>Kharkiv</w:t>
      </w:r>
      <w:proofErr w:type="spellEnd"/>
      <w:r w:rsidRPr="007A3EED">
        <w:rPr>
          <w:rFonts w:ascii="Times New Roman" w:hAnsi="Times New Roman" w:cs="Times New Roman"/>
          <w:bCs/>
          <w:color w:val="000000" w:themeColor="text1"/>
          <w:sz w:val="28"/>
          <w:szCs w:val="28"/>
          <w:shd w:val="clear" w:color="auto" w:fill="FFFFFF"/>
          <w:lang w:val="en-US"/>
        </w:rPr>
        <w:t xml:space="preserve"> National University</w:t>
      </w:r>
      <w:r w:rsidRPr="007A3EED">
        <w:rPr>
          <w:rFonts w:ascii="Times New Roman" w:hAnsi="Times New Roman" w:cs="Times New Roman"/>
          <w:color w:val="000000" w:themeColor="text1"/>
          <w:sz w:val="28"/>
          <w:szCs w:val="28"/>
          <w:lang w:val="en-US"/>
        </w:rPr>
        <w:t>, as well as the purpose, task and content of the introduction of teaching aids in the educational process of institutions of higher education (</w:t>
      </w:r>
      <w:proofErr w:type="spellStart"/>
      <w:r w:rsidRPr="007A3EED">
        <w:rPr>
          <w:rFonts w:ascii="Times New Roman" w:hAnsi="Times New Roman" w:cs="Times New Roman"/>
          <w:sz w:val="28"/>
          <w:szCs w:val="28"/>
          <w:lang w:val="en-US"/>
        </w:rPr>
        <w:t>Zhernovnykova</w:t>
      </w:r>
      <w:proofErr w:type="spellEnd"/>
      <w:r w:rsidRPr="007A3EED">
        <w:rPr>
          <w:rFonts w:ascii="Times New Roman" w:hAnsi="Times New Roman" w:cs="Times New Roman"/>
          <w:color w:val="000000" w:themeColor="text1"/>
          <w:sz w:val="28"/>
          <w:szCs w:val="28"/>
          <w:lang w:val="en-US"/>
        </w:rPr>
        <w:t>,</w:t>
      </w:r>
      <w:r w:rsidRPr="007A3EED">
        <w:rPr>
          <w:rFonts w:ascii="Times New Roman" w:hAnsi="Times New Roman" w:cs="Times New Roman"/>
          <w:sz w:val="28"/>
          <w:szCs w:val="28"/>
          <w:lang w:val="en-US"/>
        </w:rPr>
        <w:t xml:space="preserve"> </w:t>
      </w:r>
      <w:proofErr w:type="spellStart"/>
      <w:r w:rsidRPr="007A3EED">
        <w:rPr>
          <w:rFonts w:ascii="Times New Roman" w:hAnsi="Times New Roman" w:cs="Times New Roman"/>
          <w:sz w:val="28"/>
          <w:szCs w:val="28"/>
          <w:lang w:val="en-US"/>
        </w:rPr>
        <w:t>Nalyvaiko</w:t>
      </w:r>
      <w:proofErr w:type="spellEnd"/>
      <w:r w:rsidRPr="007A3EED">
        <w:rPr>
          <w:rFonts w:ascii="Times New Roman" w:hAnsi="Times New Roman" w:cs="Times New Roman"/>
          <w:sz w:val="28"/>
          <w:szCs w:val="28"/>
          <w:lang w:val="en-US"/>
        </w:rPr>
        <w:t xml:space="preserve">, </w:t>
      </w:r>
      <w:proofErr w:type="spellStart"/>
      <w:r w:rsidRPr="007A3EED">
        <w:rPr>
          <w:rFonts w:ascii="Times New Roman" w:hAnsi="Times New Roman" w:cs="Times New Roman"/>
          <w:sz w:val="28"/>
          <w:szCs w:val="28"/>
          <w:lang w:val="en-US"/>
        </w:rPr>
        <w:t>Nalyvaiko</w:t>
      </w:r>
      <w:proofErr w:type="spellEnd"/>
      <w:r>
        <w:rPr>
          <w:rFonts w:ascii="Times New Roman" w:hAnsi="Times New Roman" w:cs="Times New Roman"/>
          <w:sz w:val="28"/>
          <w:szCs w:val="28"/>
          <w:lang w:val="en-US"/>
        </w:rPr>
        <w:t>,</w:t>
      </w:r>
      <w:r w:rsidRPr="007A3EED">
        <w:rPr>
          <w:rFonts w:ascii="Times New Roman" w:hAnsi="Times New Roman" w:cs="Times New Roman"/>
          <w:color w:val="000000" w:themeColor="text1"/>
          <w:sz w:val="28"/>
          <w:szCs w:val="28"/>
          <w:lang w:val="en-US"/>
        </w:rPr>
        <w:t xml:space="preserve"> 2017).</w:t>
      </w:r>
    </w:p>
    <w:p w:rsidR="00E262EF" w:rsidRDefault="00E262EF" w:rsidP="00B610B5">
      <w:pPr>
        <w:spacing w:after="0" w:line="360" w:lineRule="auto"/>
        <w:ind w:firstLine="706"/>
        <w:jc w:val="both"/>
        <w:rPr>
          <w:rFonts w:ascii="Times New Roman" w:hAnsi="Times New Roman" w:cs="Times New Roman"/>
          <w:color w:val="000000" w:themeColor="text1"/>
          <w:sz w:val="28"/>
          <w:szCs w:val="28"/>
          <w:lang w:val="en-US"/>
        </w:rPr>
      </w:pPr>
      <w:r w:rsidRPr="00E262EF">
        <w:rPr>
          <w:rFonts w:ascii="Times New Roman" w:hAnsi="Times New Roman" w:cs="Times New Roman"/>
          <w:i/>
          <w:color w:val="000000" w:themeColor="text1"/>
          <w:sz w:val="28"/>
          <w:szCs w:val="28"/>
          <w:lang w:val="en-US"/>
        </w:rPr>
        <w:t>The motivational</w:t>
      </w:r>
      <w:r w:rsidRPr="00E262EF">
        <w:rPr>
          <w:rFonts w:ascii="Times New Roman" w:hAnsi="Times New Roman" w:cs="Times New Roman"/>
          <w:i/>
          <w:color w:val="000000" w:themeColor="text1"/>
          <w:sz w:val="28"/>
          <w:szCs w:val="28"/>
        </w:rPr>
        <w:t>-</w:t>
      </w:r>
      <w:r w:rsidRPr="00E262EF">
        <w:rPr>
          <w:rFonts w:ascii="Times New Roman" w:hAnsi="Times New Roman" w:cs="Times New Roman"/>
          <w:i/>
          <w:color w:val="000000" w:themeColor="text1"/>
          <w:sz w:val="28"/>
          <w:szCs w:val="28"/>
          <w:lang w:val="en-US"/>
        </w:rPr>
        <w:t>value component</w:t>
      </w:r>
      <w:r w:rsidRPr="00E262EF">
        <w:rPr>
          <w:rFonts w:ascii="Times New Roman" w:hAnsi="Times New Roman" w:cs="Times New Roman"/>
          <w:color w:val="000000" w:themeColor="text1"/>
          <w:sz w:val="28"/>
          <w:szCs w:val="28"/>
          <w:lang w:val="en-US"/>
        </w:rPr>
        <w:t xml:space="preserve"> of the formation of the informational and digital competence of future teachers in the context of the development of the New Ukrainian School is determined by the focus on the organization of the educational process of </w:t>
      </w:r>
      <w:r>
        <w:rPr>
          <w:rFonts w:ascii="Times New Roman" w:hAnsi="Times New Roman" w:cs="Times New Roman"/>
          <w:color w:val="000000" w:themeColor="text1"/>
          <w:sz w:val="28"/>
          <w:szCs w:val="28"/>
          <w:lang w:val="en-US"/>
        </w:rPr>
        <w:t xml:space="preserve">students </w:t>
      </w:r>
      <w:r w:rsidRPr="00E262EF">
        <w:rPr>
          <w:rFonts w:ascii="Times New Roman" w:hAnsi="Times New Roman" w:cs="Times New Roman"/>
          <w:color w:val="000000" w:themeColor="text1"/>
          <w:sz w:val="28"/>
          <w:szCs w:val="28"/>
          <w:lang w:val="en-US"/>
        </w:rPr>
        <w:t>in the real-virtual space, which contains: value orientations and target settings, personally significant cognitive and professional motives for organizing the educational process , giving preference to other types of pedagogical activity</w:t>
      </w:r>
      <w:r>
        <w:rPr>
          <w:rFonts w:ascii="Times New Roman" w:hAnsi="Times New Roman" w:cs="Times New Roman"/>
          <w:color w:val="000000" w:themeColor="text1"/>
          <w:sz w:val="28"/>
          <w:szCs w:val="28"/>
          <w:lang w:val="en-US"/>
        </w:rPr>
        <w:t xml:space="preserve"> </w:t>
      </w:r>
      <w:r w:rsidRPr="00E262EF">
        <w:rPr>
          <w:rFonts w:ascii="Times New Roman" w:hAnsi="Times New Roman" w:cs="Times New Roman"/>
          <w:color w:val="000000" w:themeColor="text1"/>
          <w:sz w:val="28"/>
          <w:szCs w:val="28"/>
          <w:lang w:val="en-US"/>
        </w:rPr>
        <w:t>(</w:t>
      </w:r>
      <w:proofErr w:type="spellStart"/>
      <w:r w:rsidRPr="00E262EF">
        <w:rPr>
          <w:rFonts w:ascii="Times New Roman" w:hAnsi="Times New Roman" w:cs="Times New Roman"/>
          <w:color w:val="000000" w:themeColor="text1"/>
          <w:sz w:val="28"/>
          <w:szCs w:val="28"/>
          <w:lang w:val="en-US"/>
        </w:rPr>
        <w:t>Zolotukhina</w:t>
      </w:r>
      <w:proofErr w:type="spellEnd"/>
      <w:r>
        <w:rPr>
          <w:rFonts w:ascii="Times New Roman" w:hAnsi="Times New Roman" w:cs="Times New Roman"/>
          <w:color w:val="000000" w:themeColor="text1"/>
          <w:sz w:val="28"/>
          <w:szCs w:val="28"/>
          <w:lang w:val="en-US"/>
        </w:rPr>
        <w:t>,</w:t>
      </w:r>
      <w:r w:rsidRPr="00E262EF">
        <w:rPr>
          <w:rFonts w:ascii="Times New Roman" w:hAnsi="Times New Roman" w:cs="Times New Roman"/>
          <w:color w:val="000000" w:themeColor="text1"/>
          <w:sz w:val="28"/>
          <w:szCs w:val="28"/>
          <w:lang w:val="en-US"/>
        </w:rPr>
        <w:t xml:space="preserve"> Bashkir</w:t>
      </w:r>
      <w:r>
        <w:rPr>
          <w:rFonts w:ascii="Times New Roman" w:hAnsi="Times New Roman" w:cs="Times New Roman"/>
          <w:color w:val="000000" w:themeColor="text1"/>
          <w:sz w:val="28"/>
          <w:szCs w:val="28"/>
          <w:lang w:val="en-US"/>
        </w:rPr>
        <w:t>,</w:t>
      </w:r>
      <w:r w:rsidRPr="00E262EF">
        <w:rPr>
          <w:rFonts w:ascii="Times New Roman" w:hAnsi="Times New Roman" w:cs="Times New Roman"/>
          <w:color w:val="000000" w:themeColor="text1"/>
          <w:sz w:val="28"/>
          <w:szCs w:val="28"/>
          <w:lang w:val="en-US"/>
        </w:rPr>
        <w:t xml:space="preserve"> </w:t>
      </w:r>
      <w:proofErr w:type="spellStart"/>
      <w:r w:rsidRPr="00E262EF">
        <w:rPr>
          <w:rFonts w:ascii="Times New Roman" w:hAnsi="Times New Roman" w:cs="Times New Roman"/>
          <w:color w:val="000000" w:themeColor="text1"/>
          <w:sz w:val="28"/>
          <w:szCs w:val="28"/>
          <w:lang w:val="en-US"/>
        </w:rPr>
        <w:t>Zhernovnykova</w:t>
      </w:r>
      <w:proofErr w:type="spellEnd"/>
      <w:r>
        <w:rPr>
          <w:rFonts w:ascii="Times New Roman" w:hAnsi="Times New Roman" w:cs="Times New Roman"/>
          <w:color w:val="000000" w:themeColor="text1"/>
          <w:sz w:val="28"/>
          <w:szCs w:val="28"/>
          <w:lang w:val="en-US"/>
        </w:rPr>
        <w:t>,</w:t>
      </w:r>
      <w:r w:rsidRPr="00E262EF">
        <w:rPr>
          <w:rFonts w:ascii="Times New Roman" w:hAnsi="Times New Roman" w:cs="Times New Roman"/>
          <w:color w:val="000000" w:themeColor="text1"/>
          <w:sz w:val="28"/>
          <w:szCs w:val="28"/>
          <w:lang w:val="en-US"/>
        </w:rPr>
        <w:t xml:space="preserve"> 2018)</w:t>
      </w:r>
      <w:r>
        <w:rPr>
          <w:rFonts w:ascii="Times New Roman" w:hAnsi="Times New Roman" w:cs="Times New Roman"/>
          <w:color w:val="000000" w:themeColor="text1"/>
          <w:sz w:val="28"/>
          <w:szCs w:val="28"/>
          <w:lang w:val="en-US"/>
        </w:rPr>
        <w:t>.</w:t>
      </w:r>
    </w:p>
    <w:p w:rsidR="00813133" w:rsidRDefault="00E262EF" w:rsidP="00813133">
      <w:pPr>
        <w:spacing w:after="0" w:line="360" w:lineRule="auto"/>
        <w:ind w:firstLine="706"/>
        <w:jc w:val="both"/>
        <w:rPr>
          <w:rFonts w:ascii="Times New Roman" w:hAnsi="Times New Roman" w:cs="Times New Roman"/>
          <w:color w:val="000000" w:themeColor="text1"/>
          <w:sz w:val="28"/>
          <w:szCs w:val="28"/>
        </w:rPr>
      </w:pPr>
      <w:r w:rsidRPr="00E262EF">
        <w:rPr>
          <w:rFonts w:ascii="Times New Roman" w:hAnsi="Times New Roman" w:cs="Times New Roman"/>
          <w:i/>
          <w:color w:val="000000" w:themeColor="text1"/>
          <w:sz w:val="28"/>
          <w:szCs w:val="28"/>
          <w:lang w:val="en-US"/>
        </w:rPr>
        <w:t>The cognitive component</w:t>
      </w:r>
      <w:r w:rsidRPr="00E262EF">
        <w:rPr>
          <w:rFonts w:ascii="Times New Roman" w:hAnsi="Times New Roman" w:cs="Times New Roman"/>
          <w:color w:val="000000" w:themeColor="text1"/>
          <w:sz w:val="28"/>
          <w:szCs w:val="28"/>
          <w:lang w:val="en-US"/>
        </w:rPr>
        <w:t xml:space="preserve"> of the formation of the information and digital competence of future teachers in the context of the development of the New Ukrainian School involves the presence of students psychological-pedagogical and methodological knowledge that includes knowledge on the introduction of modern means of education in a </w:t>
      </w:r>
      <w:r>
        <w:rPr>
          <w:rFonts w:ascii="Times New Roman" w:hAnsi="Times New Roman" w:cs="Times New Roman"/>
          <w:color w:val="000000" w:themeColor="text1"/>
          <w:sz w:val="28"/>
          <w:szCs w:val="28"/>
          <w:lang w:val="en-US"/>
        </w:rPr>
        <w:t>real-</w:t>
      </w:r>
      <w:r w:rsidRPr="00E262EF">
        <w:rPr>
          <w:rFonts w:ascii="Times New Roman" w:hAnsi="Times New Roman" w:cs="Times New Roman"/>
          <w:color w:val="000000" w:themeColor="text1"/>
          <w:sz w:val="28"/>
          <w:szCs w:val="28"/>
          <w:lang w:val="en-US"/>
        </w:rPr>
        <w:t>virtual educational process, in particular psychological and pedagogical knowledge contains knowledge the peculiarities of the use of digital technologies in the professional activity of the teacher.</w:t>
      </w:r>
      <w:r w:rsidR="00813133">
        <w:rPr>
          <w:rFonts w:ascii="Times New Roman" w:hAnsi="Times New Roman" w:cs="Times New Roman"/>
          <w:color w:val="000000" w:themeColor="text1"/>
          <w:sz w:val="28"/>
          <w:szCs w:val="28"/>
        </w:rPr>
        <w:t xml:space="preserve"> </w:t>
      </w:r>
      <w:r w:rsidR="00813133" w:rsidRPr="00813133">
        <w:rPr>
          <w:rFonts w:ascii="Times New Roman" w:hAnsi="Times New Roman" w:cs="Times New Roman"/>
          <w:color w:val="000000" w:themeColor="text1"/>
          <w:sz w:val="28"/>
          <w:szCs w:val="28"/>
          <w:lang w:val="en-US"/>
        </w:rPr>
        <w:t>Methodological knowledge is knowledge of general methods and methods of organizing educational process using digital technologies (</w:t>
      </w:r>
      <w:proofErr w:type="spellStart"/>
      <w:r w:rsidR="00813133" w:rsidRPr="007A3EED">
        <w:rPr>
          <w:rFonts w:ascii="Times New Roman" w:hAnsi="Times New Roman" w:cs="Times New Roman"/>
          <w:sz w:val="28"/>
          <w:szCs w:val="28"/>
          <w:lang w:val="en-US"/>
        </w:rPr>
        <w:t>Nalyvaiko</w:t>
      </w:r>
      <w:proofErr w:type="spellEnd"/>
      <w:r w:rsidR="00813133" w:rsidRPr="007A3EED">
        <w:rPr>
          <w:rFonts w:ascii="Times New Roman" w:hAnsi="Times New Roman" w:cs="Times New Roman"/>
          <w:sz w:val="28"/>
          <w:szCs w:val="28"/>
          <w:lang w:val="en-US"/>
        </w:rPr>
        <w:t xml:space="preserve">, </w:t>
      </w:r>
      <w:proofErr w:type="spellStart"/>
      <w:r w:rsidR="00813133" w:rsidRPr="007A3EED">
        <w:rPr>
          <w:rFonts w:ascii="Times New Roman" w:hAnsi="Times New Roman" w:cs="Times New Roman"/>
          <w:sz w:val="28"/>
          <w:szCs w:val="28"/>
          <w:lang w:val="en-US"/>
        </w:rPr>
        <w:t>Nalyvaiko</w:t>
      </w:r>
      <w:proofErr w:type="spellEnd"/>
      <w:r w:rsidR="00813133">
        <w:rPr>
          <w:rFonts w:ascii="Times New Roman" w:hAnsi="Times New Roman" w:cs="Times New Roman"/>
          <w:sz w:val="28"/>
          <w:szCs w:val="28"/>
          <w:lang w:val="en-US"/>
        </w:rPr>
        <w:t>,</w:t>
      </w:r>
      <w:r w:rsidR="00813133" w:rsidRPr="007A3EED">
        <w:rPr>
          <w:rFonts w:ascii="Times New Roman" w:hAnsi="Times New Roman" w:cs="Times New Roman"/>
          <w:color w:val="000000" w:themeColor="text1"/>
          <w:sz w:val="28"/>
          <w:szCs w:val="28"/>
          <w:lang w:val="en-US"/>
        </w:rPr>
        <w:t xml:space="preserve"> 2017</w:t>
      </w:r>
      <w:r w:rsidR="00813133" w:rsidRPr="00813133">
        <w:rPr>
          <w:rFonts w:ascii="Times New Roman" w:hAnsi="Times New Roman" w:cs="Times New Roman"/>
          <w:color w:val="000000" w:themeColor="text1"/>
          <w:sz w:val="28"/>
          <w:szCs w:val="28"/>
          <w:lang w:val="en-US"/>
        </w:rPr>
        <w:t xml:space="preserve">). The cognitive component determines the level of knowledge and innovative style of student thinking and is characterized by six indicators (gnostic, design, constructive, organizational, communicative, and creative) that a modern teacher of the New Ukrainian </w:t>
      </w:r>
      <w:proofErr w:type="gramStart"/>
      <w:r w:rsidR="00813133" w:rsidRPr="00813133">
        <w:rPr>
          <w:rFonts w:ascii="Times New Roman" w:hAnsi="Times New Roman" w:cs="Times New Roman"/>
          <w:color w:val="000000" w:themeColor="text1"/>
          <w:sz w:val="28"/>
          <w:szCs w:val="28"/>
          <w:lang w:val="en-US"/>
        </w:rPr>
        <w:t>school</w:t>
      </w:r>
      <w:proofErr w:type="gramEnd"/>
      <w:r w:rsidR="00813133" w:rsidRPr="00813133">
        <w:rPr>
          <w:rFonts w:ascii="Times New Roman" w:hAnsi="Times New Roman" w:cs="Times New Roman"/>
          <w:color w:val="000000" w:themeColor="text1"/>
          <w:sz w:val="28"/>
          <w:szCs w:val="28"/>
          <w:lang w:val="en-US"/>
        </w:rPr>
        <w:t xml:space="preserve"> should possess.</w:t>
      </w:r>
    </w:p>
    <w:p w:rsidR="00F11BC7" w:rsidRDefault="00F34EF8" w:rsidP="00F11BC7">
      <w:pPr>
        <w:spacing w:after="0" w:line="360" w:lineRule="auto"/>
        <w:ind w:firstLine="706"/>
        <w:jc w:val="both"/>
        <w:rPr>
          <w:rFonts w:ascii="Times New Roman" w:hAnsi="Times New Roman" w:cs="Times New Roman"/>
          <w:color w:val="000000" w:themeColor="text1"/>
          <w:sz w:val="28"/>
          <w:szCs w:val="28"/>
          <w:lang w:val="en-US"/>
        </w:rPr>
      </w:pPr>
      <w:r w:rsidRPr="00F34EF8">
        <w:rPr>
          <w:rFonts w:ascii="Times New Roman" w:hAnsi="Times New Roman" w:cs="Times New Roman"/>
          <w:color w:val="000000" w:themeColor="text1"/>
          <w:sz w:val="28"/>
          <w:szCs w:val="28"/>
          <w:lang w:val="en-US"/>
        </w:rPr>
        <w:t xml:space="preserve">It is revealed that the informational and educational environment significantly and positively influences the process of preparing future teachers for professional activity, is a system-balanced combination of internal and external factors and conditions, and is based on the principles of direct and </w:t>
      </w:r>
      <w:r w:rsidR="00F11BC7" w:rsidRPr="00F11BC7">
        <w:rPr>
          <w:rFonts w:ascii="Times New Roman" w:hAnsi="Times New Roman" w:cs="Times New Roman"/>
          <w:color w:val="000000" w:themeColor="text1"/>
          <w:sz w:val="28"/>
          <w:szCs w:val="28"/>
          <w:lang w:val="en-US"/>
        </w:rPr>
        <w:t xml:space="preserve">feedback </w:t>
      </w:r>
      <w:r w:rsidRPr="00F34EF8">
        <w:rPr>
          <w:rFonts w:ascii="Times New Roman" w:hAnsi="Times New Roman" w:cs="Times New Roman"/>
          <w:color w:val="000000" w:themeColor="text1"/>
          <w:sz w:val="28"/>
          <w:szCs w:val="28"/>
          <w:lang w:val="en-US"/>
        </w:rPr>
        <w:t>links (</w:t>
      </w:r>
      <w:proofErr w:type="spellStart"/>
      <w:r w:rsidR="006A5B77" w:rsidRPr="006A5B77">
        <w:rPr>
          <w:rFonts w:ascii="Times New Roman" w:hAnsi="Times New Roman" w:cs="Times New Roman"/>
          <w:color w:val="000000" w:themeColor="text1"/>
          <w:sz w:val="28"/>
          <w:szCs w:val="28"/>
          <w:lang w:val="en-US"/>
        </w:rPr>
        <w:t>Zhernovnykova</w:t>
      </w:r>
      <w:proofErr w:type="spellEnd"/>
      <w:r w:rsidRPr="00F34EF8">
        <w:rPr>
          <w:rFonts w:ascii="Times New Roman" w:hAnsi="Times New Roman" w:cs="Times New Roman"/>
          <w:color w:val="000000" w:themeColor="text1"/>
          <w:sz w:val="28"/>
          <w:szCs w:val="28"/>
          <w:lang w:val="en-US"/>
        </w:rPr>
        <w:t>, 2015).</w:t>
      </w:r>
      <w:r w:rsidR="00F11BC7">
        <w:rPr>
          <w:rFonts w:ascii="Times New Roman" w:hAnsi="Times New Roman" w:cs="Times New Roman"/>
          <w:color w:val="000000" w:themeColor="text1"/>
          <w:sz w:val="28"/>
          <w:szCs w:val="28"/>
          <w:lang w:val="en-US"/>
        </w:rPr>
        <w:t xml:space="preserve"> </w:t>
      </w:r>
      <w:r w:rsidR="00F11BC7" w:rsidRPr="00F11BC7">
        <w:rPr>
          <w:rFonts w:ascii="Times New Roman" w:hAnsi="Times New Roman" w:cs="Times New Roman"/>
          <w:color w:val="000000" w:themeColor="text1"/>
          <w:sz w:val="28"/>
          <w:szCs w:val="28"/>
          <w:lang w:val="en-US"/>
        </w:rPr>
        <w:t>The informational and educational environment for preparing students is an innovative open educational environment in which the leading</w:t>
      </w:r>
      <w:r w:rsidR="00F11BC7">
        <w:rPr>
          <w:rFonts w:ascii="Times New Roman" w:hAnsi="Times New Roman" w:cs="Times New Roman"/>
          <w:color w:val="000000" w:themeColor="text1"/>
          <w:sz w:val="28"/>
          <w:szCs w:val="28"/>
          <w:lang w:val="en-US"/>
        </w:rPr>
        <w:t xml:space="preserve"> role</w:t>
      </w:r>
      <w:r w:rsidR="00F11BC7" w:rsidRPr="00F11BC7">
        <w:rPr>
          <w:rFonts w:ascii="Times New Roman" w:hAnsi="Times New Roman" w:cs="Times New Roman"/>
          <w:color w:val="000000" w:themeColor="text1"/>
          <w:sz w:val="28"/>
          <w:szCs w:val="28"/>
          <w:lang w:val="en-US"/>
        </w:rPr>
        <w:t xml:space="preserve"> is</w:t>
      </w:r>
      <w:r w:rsidR="00F11BC7">
        <w:rPr>
          <w:rFonts w:ascii="Times New Roman" w:hAnsi="Times New Roman" w:cs="Times New Roman"/>
          <w:color w:val="000000" w:themeColor="text1"/>
          <w:sz w:val="28"/>
          <w:szCs w:val="28"/>
          <w:lang w:val="en-US"/>
        </w:rPr>
        <w:t xml:space="preserve"> in</w:t>
      </w:r>
      <w:r w:rsidR="00F11BC7" w:rsidRPr="00F11BC7">
        <w:rPr>
          <w:rFonts w:ascii="Times New Roman" w:hAnsi="Times New Roman" w:cs="Times New Roman"/>
          <w:color w:val="000000" w:themeColor="text1"/>
          <w:sz w:val="28"/>
          <w:szCs w:val="28"/>
          <w:lang w:val="en-US"/>
        </w:rPr>
        <w:t xml:space="preserve"> humanistic style of interaction between the subjects of the enviro</w:t>
      </w:r>
      <w:r w:rsidR="00F10D1A">
        <w:rPr>
          <w:rFonts w:ascii="Times New Roman" w:hAnsi="Times New Roman" w:cs="Times New Roman"/>
          <w:color w:val="000000" w:themeColor="text1"/>
          <w:sz w:val="28"/>
          <w:szCs w:val="28"/>
          <w:lang w:val="en-US"/>
        </w:rPr>
        <w:t xml:space="preserve">nment using digital technology </w:t>
      </w:r>
      <w:r w:rsidR="00F11BC7" w:rsidRPr="00F11BC7">
        <w:rPr>
          <w:rFonts w:ascii="Times New Roman" w:hAnsi="Times New Roman" w:cs="Times New Roman"/>
          <w:color w:val="000000" w:themeColor="text1"/>
          <w:sz w:val="28"/>
          <w:szCs w:val="28"/>
          <w:lang w:val="en-US"/>
        </w:rPr>
        <w:t>(</w:t>
      </w:r>
      <w:proofErr w:type="spellStart"/>
      <w:r w:rsidR="00F11BC7" w:rsidRPr="007A3EED">
        <w:rPr>
          <w:rFonts w:ascii="Times New Roman" w:hAnsi="Times New Roman" w:cs="Times New Roman"/>
          <w:sz w:val="28"/>
          <w:szCs w:val="28"/>
          <w:lang w:val="en-US"/>
        </w:rPr>
        <w:t>Nalyvaiko</w:t>
      </w:r>
      <w:proofErr w:type="spellEnd"/>
      <w:r w:rsidR="00F11BC7" w:rsidRPr="00F11BC7">
        <w:rPr>
          <w:rFonts w:ascii="Times New Roman" w:hAnsi="Times New Roman" w:cs="Times New Roman"/>
          <w:color w:val="000000" w:themeColor="text1"/>
          <w:sz w:val="28"/>
          <w:szCs w:val="28"/>
          <w:lang w:val="en-US"/>
        </w:rPr>
        <w:t>, 2018).</w:t>
      </w:r>
    </w:p>
    <w:p w:rsidR="00F10D1A" w:rsidRPr="00F10D1A" w:rsidRDefault="00F11BC7" w:rsidP="00F10D1A">
      <w:pPr>
        <w:spacing w:after="0" w:line="360" w:lineRule="auto"/>
        <w:ind w:firstLine="706"/>
        <w:jc w:val="both"/>
        <w:rPr>
          <w:rFonts w:ascii="Times New Roman" w:hAnsi="Times New Roman" w:cs="Times New Roman"/>
          <w:color w:val="000000" w:themeColor="text1"/>
          <w:sz w:val="28"/>
          <w:szCs w:val="28"/>
          <w:lang w:val="en-US"/>
        </w:rPr>
      </w:pPr>
      <w:r w:rsidRPr="00F10D1A">
        <w:rPr>
          <w:rFonts w:ascii="Times New Roman" w:hAnsi="Times New Roman" w:cs="Times New Roman"/>
          <w:color w:val="000000" w:themeColor="text1"/>
          <w:sz w:val="28"/>
          <w:szCs w:val="28"/>
          <w:lang w:val="en-US"/>
        </w:rPr>
        <w:t xml:space="preserve">The signs of an open informational and educational environment for the training of future teachers in the context of the New Ukrainian School are: availability of informational and educational resources of the environment; </w:t>
      </w:r>
      <w:r w:rsidR="00F10D1A" w:rsidRPr="00F10D1A">
        <w:rPr>
          <w:rFonts w:ascii="Times New Roman" w:hAnsi="Times New Roman" w:cs="Times New Roman"/>
          <w:color w:val="000000" w:themeColor="text1"/>
          <w:sz w:val="28"/>
          <w:szCs w:val="28"/>
          <w:lang w:val="en-US"/>
        </w:rPr>
        <w:t>the massive use of environmental resources is due not only to the ability of a student studying at any faculty to address them, but also to the degree of their re-use;</w:t>
      </w:r>
      <w:r w:rsidR="00F10D1A" w:rsidRPr="00F10D1A">
        <w:rPr>
          <w:lang w:val="en-US"/>
        </w:rPr>
        <w:t xml:space="preserve"> </w:t>
      </w:r>
      <w:r w:rsidR="00F10D1A" w:rsidRPr="00F10D1A">
        <w:rPr>
          <w:rFonts w:ascii="Times New Roman" w:hAnsi="Times New Roman" w:cs="Times New Roman"/>
          <w:color w:val="000000" w:themeColor="text1"/>
          <w:sz w:val="28"/>
          <w:szCs w:val="28"/>
          <w:lang w:val="en-US"/>
        </w:rPr>
        <w:t>self-organization of the environment, which is conditioned both by the expansion of the educational resources of the environment, and the construction of various connections between its resources and participants; the presence in the environment of mechanisms of collective co-creation involving students of different courses and faculties (</w:t>
      </w:r>
      <w:proofErr w:type="spellStart"/>
      <w:r w:rsidR="006A5B77" w:rsidRPr="006A5B77">
        <w:rPr>
          <w:rFonts w:ascii="Times New Roman" w:hAnsi="Times New Roman" w:cs="Times New Roman"/>
          <w:color w:val="000000" w:themeColor="text1"/>
          <w:sz w:val="28"/>
          <w:szCs w:val="28"/>
          <w:lang w:val="en-US"/>
        </w:rPr>
        <w:t>Zhernovnykova</w:t>
      </w:r>
      <w:proofErr w:type="spellEnd"/>
      <w:r w:rsidR="00F10D1A" w:rsidRPr="00F10D1A">
        <w:rPr>
          <w:rFonts w:ascii="Times New Roman" w:hAnsi="Times New Roman" w:cs="Times New Roman"/>
          <w:color w:val="000000" w:themeColor="text1"/>
          <w:sz w:val="28"/>
          <w:szCs w:val="28"/>
          <w:lang w:val="en-US"/>
        </w:rPr>
        <w:t xml:space="preserve">, </w:t>
      </w:r>
      <w:proofErr w:type="spellStart"/>
      <w:r w:rsidR="00F10D1A" w:rsidRPr="00F10D1A">
        <w:rPr>
          <w:rStyle w:val="a4"/>
          <w:rFonts w:ascii="Times New Roman" w:hAnsi="Times New Roman" w:cs="Times New Roman"/>
          <w:i w:val="0"/>
          <w:color w:val="000000" w:themeColor="text1"/>
          <w:sz w:val="28"/>
          <w:szCs w:val="28"/>
          <w:shd w:val="clear" w:color="auto" w:fill="FFFFFF"/>
          <w:lang w:val="en-US"/>
        </w:rPr>
        <w:t>Shtefan</w:t>
      </w:r>
      <w:proofErr w:type="spellEnd"/>
      <w:r w:rsidR="00F10D1A" w:rsidRPr="00F10D1A">
        <w:rPr>
          <w:rStyle w:val="a4"/>
          <w:rFonts w:ascii="Times New Roman" w:hAnsi="Times New Roman" w:cs="Times New Roman"/>
          <w:i w:val="0"/>
          <w:color w:val="000000" w:themeColor="text1"/>
          <w:sz w:val="28"/>
          <w:szCs w:val="28"/>
          <w:shd w:val="clear" w:color="auto" w:fill="FFFFFF"/>
          <w:lang w:val="en-US"/>
        </w:rPr>
        <w:t xml:space="preserve">, </w:t>
      </w:r>
      <w:proofErr w:type="spellStart"/>
      <w:r w:rsidR="00F10D1A" w:rsidRPr="00F10D1A">
        <w:rPr>
          <w:rStyle w:val="a4"/>
          <w:rFonts w:ascii="Times New Roman" w:hAnsi="Times New Roman" w:cs="Times New Roman"/>
          <w:i w:val="0"/>
          <w:color w:val="000000" w:themeColor="text1"/>
          <w:sz w:val="28"/>
          <w:szCs w:val="28"/>
          <w:shd w:val="clear" w:color="auto" w:fill="FFFFFF"/>
          <w:lang w:val="en-US"/>
        </w:rPr>
        <w:t>Fazan</w:t>
      </w:r>
      <w:proofErr w:type="spellEnd"/>
      <w:r w:rsidR="00F10D1A" w:rsidRPr="00F10D1A">
        <w:rPr>
          <w:rFonts w:ascii="Times New Roman" w:hAnsi="Times New Roman" w:cs="Times New Roman"/>
          <w:color w:val="000000" w:themeColor="text1"/>
          <w:sz w:val="28"/>
          <w:szCs w:val="28"/>
          <w:lang w:val="en-US"/>
        </w:rPr>
        <w:t>, 2017).</w:t>
      </w:r>
    </w:p>
    <w:p w:rsidR="00F11BC7" w:rsidRDefault="00F10D1A" w:rsidP="00F11BC7">
      <w:pPr>
        <w:spacing w:after="0" w:line="360" w:lineRule="auto"/>
        <w:ind w:firstLine="706"/>
        <w:jc w:val="both"/>
        <w:rPr>
          <w:rFonts w:ascii="Times New Roman" w:hAnsi="Times New Roman" w:cs="Times New Roman"/>
          <w:color w:val="000000" w:themeColor="text1"/>
          <w:sz w:val="28"/>
          <w:szCs w:val="28"/>
        </w:rPr>
      </w:pPr>
      <w:r w:rsidRPr="00F10D1A">
        <w:rPr>
          <w:rFonts w:ascii="Times New Roman" w:hAnsi="Times New Roman" w:cs="Times New Roman"/>
          <w:color w:val="000000" w:themeColor="text1"/>
          <w:sz w:val="28"/>
          <w:szCs w:val="28"/>
          <w:lang w:val="en-US"/>
        </w:rPr>
        <w:t>It is proved that the combination of various forms of training in the process of preparing future teachers for professional work by means of digital technologies positively influences the result of their professional training.</w:t>
      </w:r>
    </w:p>
    <w:p w:rsidR="00F10D1A" w:rsidRDefault="00F10D1A" w:rsidP="00F11BC7">
      <w:pPr>
        <w:spacing w:after="0" w:line="360" w:lineRule="auto"/>
        <w:ind w:firstLine="706"/>
        <w:jc w:val="both"/>
        <w:rPr>
          <w:rFonts w:ascii="Times New Roman" w:hAnsi="Times New Roman" w:cs="Times New Roman"/>
          <w:color w:val="000000" w:themeColor="text1"/>
          <w:sz w:val="28"/>
          <w:szCs w:val="28"/>
        </w:rPr>
      </w:pPr>
      <w:r w:rsidRPr="00F10D1A">
        <w:rPr>
          <w:rFonts w:ascii="Times New Roman" w:hAnsi="Times New Roman" w:cs="Times New Roman"/>
          <w:i/>
          <w:color w:val="000000" w:themeColor="text1"/>
          <w:sz w:val="28"/>
          <w:szCs w:val="28"/>
          <w:lang w:val="en-US"/>
        </w:rPr>
        <w:t>The operational component</w:t>
      </w:r>
      <w:r w:rsidRPr="00F10D1A">
        <w:rPr>
          <w:rFonts w:ascii="Times New Roman" w:hAnsi="Times New Roman" w:cs="Times New Roman"/>
          <w:color w:val="000000" w:themeColor="text1"/>
          <w:sz w:val="28"/>
          <w:szCs w:val="28"/>
          <w:lang w:val="en-US"/>
        </w:rPr>
        <w:t xml:space="preserve"> reflects the formation of informational and digital competence of future teachers in the context of the New Ukrainian School, defines the level of mastering the skills of organizing the educational process of education applicants, aimed at monitoring and assessing the level of formation of the readiness of students of pedagogical universities to professional work by means of digital technologies, appropriate correction of this process.</w:t>
      </w:r>
    </w:p>
    <w:p w:rsidR="00B9219A" w:rsidRDefault="00F10D1A" w:rsidP="00B9219A">
      <w:pPr>
        <w:spacing w:after="0" w:line="360" w:lineRule="auto"/>
        <w:ind w:firstLine="706"/>
        <w:jc w:val="both"/>
        <w:rPr>
          <w:rFonts w:ascii="Times New Roman" w:hAnsi="Times New Roman" w:cs="Times New Roman"/>
          <w:color w:val="000000" w:themeColor="text1"/>
          <w:sz w:val="28"/>
          <w:szCs w:val="28"/>
        </w:rPr>
      </w:pPr>
      <w:r w:rsidRPr="00F10D1A">
        <w:rPr>
          <w:rFonts w:ascii="Times New Roman" w:hAnsi="Times New Roman" w:cs="Times New Roman"/>
          <w:color w:val="000000" w:themeColor="text1"/>
          <w:sz w:val="28"/>
          <w:szCs w:val="28"/>
          <w:lang w:val="en-US"/>
        </w:rPr>
        <w:t>It is determined that the conceptual basis of formation the information and digital competence of future teachers in the context of the New Ukrainian school are systemic, personally oriented, competence, activity, technological and informational approaches</w:t>
      </w:r>
      <w:r w:rsidRPr="00F10D1A">
        <w:rPr>
          <w:rFonts w:ascii="Times New Roman" w:hAnsi="Times New Roman" w:cs="Times New Roman"/>
          <w:color w:val="000000" w:themeColor="text1"/>
          <w:sz w:val="28"/>
          <w:szCs w:val="28"/>
        </w:rPr>
        <w:t>.</w:t>
      </w:r>
    </w:p>
    <w:p w:rsidR="00E81A6C" w:rsidRDefault="00B9219A" w:rsidP="00E81A6C">
      <w:pPr>
        <w:spacing w:after="0" w:line="360" w:lineRule="auto"/>
        <w:ind w:firstLine="706"/>
        <w:jc w:val="both"/>
        <w:rPr>
          <w:rFonts w:ascii="Times New Roman" w:hAnsi="Times New Roman" w:cs="Times New Roman"/>
          <w:color w:val="000000" w:themeColor="text1"/>
          <w:sz w:val="28"/>
          <w:szCs w:val="28"/>
        </w:rPr>
      </w:pPr>
      <w:r w:rsidRPr="00490122">
        <w:rPr>
          <w:rFonts w:ascii="Times New Roman" w:hAnsi="Times New Roman" w:cs="Times New Roman"/>
          <w:sz w:val="28"/>
          <w:szCs w:val="28"/>
          <w:lang w:val="en-US"/>
        </w:rPr>
        <w:t xml:space="preserve">On the basis of the obtained results, theoretically substantiated the concept and developed the technology of forming the information and digital competence of future teachers in the context of the development of the New Ukrainian </w:t>
      </w:r>
      <w:proofErr w:type="gramStart"/>
      <w:r w:rsidRPr="00490122">
        <w:rPr>
          <w:rFonts w:ascii="Times New Roman" w:hAnsi="Times New Roman" w:cs="Times New Roman"/>
          <w:sz w:val="28"/>
          <w:szCs w:val="28"/>
          <w:lang w:val="en-US"/>
        </w:rPr>
        <w:t>school</w:t>
      </w:r>
      <w:proofErr w:type="gramEnd"/>
      <w:r w:rsidRPr="00490122">
        <w:rPr>
          <w:rFonts w:ascii="Times New Roman" w:hAnsi="Times New Roman" w:cs="Times New Roman"/>
          <w:sz w:val="28"/>
          <w:szCs w:val="28"/>
          <w:lang w:val="en-US"/>
        </w:rPr>
        <w:t>, which is planned to be implemented at the following stages: professional-motivational, content-activity, reflexive-correctional.</w:t>
      </w:r>
      <w:r w:rsidR="00A90EDA">
        <w:rPr>
          <w:rFonts w:ascii="Times New Roman" w:hAnsi="Times New Roman" w:cs="Times New Roman"/>
          <w:sz w:val="28"/>
          <w:szCs w:val="28"/>
        </w:rPr>
        <w:t xml:space="preserve"> </w:t>
      </w:r>
      <w:r w:rsidRPr="00B9219A">
        <w:rPr>
          <w:rFonts w:ascii="Times New Roman" w:hAnsi="Times New Roman" w:cs="Times New Roman"/>
          <w:sz w:val="28"/>
          <w:szCs w:val="28"/>
          <w:lang w:val="en-US"/>
        </w:rPr>
        <w:t>To test the development of the formation of information and digital competence of future teachers in the context of the development of the New Ukrainian School the following criteria are defined: motivational, cognitive and reflexive-corrective.</w:t>
      </w:r>
      <w:r w:rsidR="00A90EDA">
        <w:rPr>
          <w:rFonts w:ascii="Times New Roman" w:hAnsi="Times New Roman" w:cs="Times New Roman"/>
          <w:sz w:val="28"/>
          <w:szCs w:val="28"/>
        </w:rPr>
        <w:t xml:space="preserve"> </w:t>
      </w:r>
      <w:r w:rsidRPr="00B9219A">
        <w:rPr>
          <w:rFonts w:ascii="Times New Roman" w:hAnsi="Times New Roman" w:cs="Times New Roman"/>
          <w:sz w:val="28"/>
          <w:szCs w:val="28"/>
          <w:lang w:val="en-US"/>
        </w:rPr>
        <w:t xml:space="preserve">At the ascertaining stage of the pedagogical experiment, 202 students of </w:t>
      </w:r>
      <w:r w:rsidR="00A90EDA">
        <w:rPr>
          <w:rFonts w:ascii="Times New Roman" w:hAnsi="Times New Roman" w:cs="Times New Roman"/>
          <w:sz w:val="28"/>
          <w:szCs w:val="28"/>
          <w:lang w:val="en-US"/>
        </w:rPr>
        <w:t>H.</w:t>
      </w:r>
      <w:r w:rsidR="00A90EDA">
        <w:rPr>
          <w:rFonts w:ascii="Times New Roman" w:hAnsi="Times New Roman" w:cs="Times New Roman"/>
          <w:sz w:val="28"/>
          <w:szCs w:val="28"/>
        </w:rPr>
        <w:t> </w:t>
      </w:r>
      <w:r w:rsidR="00A90EDA">
        <w:rPr>
          <w:rFonts w:ascii="Times New Roman" w:hAnsi="Times New Roman" w:cs="Times New Roman"/>
          <w:sz w:val="28"/>
          <w:szCs w:val="28"/>
          <w:lang w:val="en-US"/>
        </w:rPr>
        <w:t>S.</w:t>
      </w:r>
      <w:r w:rsidR="00A90EDA">
        <w:rPr>
          <w:rFonts w:ascii="Times New Roman" w:hAnsi="Times New Roman" w:cs="Times New Roman"/>
          <w:sz w:val="28"/>
          <w:szCs w:val="28"/>
        </w:rPr>
        <w:t> </w:t>
      </w:r>
      <w:proofErr w:type="spellStart"/>
      <w:r w:rsidR="00E81A6C" w:rsidRPr="007A3EED">
        <w:rPr>
          <w:rFonts w:ascii="Times New Roman" w:hAnsi="Times New Roman" w:cs="Times New Roman"/>
          <w:sz w:val="28"/>
          <w:szCs w:val="28"/>
          <w:lang w:val="en-US"/>
        </w:rPr>
        <w:t>Skovoroda</w:t>
      </w:r>
      <w:proofErr w:type="spellEnd"/>
      <w:r w:rsidR="00E81A6C" w:rsidRPr="007A3EED">
        <w:rPr>
          <w:rFonts w:ascii="Times New Roman" w:hAnsi="Times New Roman" w:cs="Times New Roman"/>
          <w:sz w:val="28"/>
          <w:szCs w:val="28"/>
          <w:lang w:val="en-US"/>
        </w:rPr>
        <w:t xml:space="preserve"> </w:t>
      </w:r>
      <w:proofErr w:type="spellStart"/>
      <w:r w:rsidR="00E81A6C" w:rsidRPr="007A3EED">
        <w:rPr>
          <w:rFonts w:ascii="Times New Roman" w:hAnsi="Times New Roman" w:cs="Times New Roman"/>
          <w:sz w:val="28"/>
          <w:szCs w:val="28"/>
          <w:lang w:val="en-US"/>
        </w:rPr>
        <w:t>Kharkiv</w:t>
      </w:r>
      <w:proofErr w:type="spellEnd"/>
      <w:r w:rsidR="00E81A6C" w:rsidRPr="007A3EED">
        <w:rPr>
          <w:rFonts w:ascii="Times New Roman" w:hAnsi="Times New Roman" w:cs="Times New Roman"/>
          <w:sz w:val="28"/>
          <w:szCs w:val="28"/>
          <w:lang w:val="en-US"/>
        </w:rPr>
        <w:t xml:space="preserve"> National Pedagogical University</w:t>
      </w:r>
      <w:r w:rsidR="00E81A6C" w:rsidRPr="007A3EED">
        <w:rPr>
          <w:rFonts w:ascii="Times New Roman" w:hAnsi="Times New Roman" w:cs="Times New Roman"/>
          <w:color w:val="000000" w:themeColor="text1"/>
          <w:sz w:val="28"/>
          <w:szCs w:val="28"/>
          <w:lang w:val="en-US"/>
        </w:rPr>
        <w:t xml:space="preserve"> </w:t>
      </w:r>
      <w:r w:rsidRPr="00B9219A">
        <w:rPr>
          <w:rFonts w:ascii="Times New Roman" w:hAnsi="Times New Roman" w:cs="Times New Roman"/>
          <w:sz w:val="28"/>
          <w:szCs w:val="28"/>
          <w:lang w:val="en-US"/>
        </w:rPr>
        <w:t xml:space="preserve">and </w:t>
      </w:r>
      <w:r w:rsidR="00E81A6C" w:rsidRPr="007A3EED">
        <w:rPr>
          <w:rFonts w:ascii="Times New Roman" w:hAnsi="Times New Roman" w:cs="Times New Roman"/>
          <w:bCs/>
          <w:color w:val="000000" w:themeColor="text1"/>
          <w:sz w:val="28"/>
          <w:szCs w:val="28"/>
          <w:shd w:val="clear" w:color="auto" w:fill="FFFFFF"/>
          <w:lang w:val="en-US"/>
        </w:rPr>
        <w:t>V. N. </w:t>
      </w:r>
      <w:proofErr w:type="spellStart"/>
      <w:r w:rsidR="00E81A6C" w:rsidRPr="007A3EED">
        <w:rPr>
          <w:rFonts w:ascii="Times New Roman" w:hAnsi="Times New Roman" w:cs="Times New Roman"/>
          <w:bCs/>
          <w:color w:val="000000" w:themeColor="text1"/>
          <w:sz w:val="28"/>
          <w:szCs w:val="28"/>
          <w:shd w:val="clear" w:color="auto" w:fill="FFFFFF"/>
          <w:lang w:val="en-US"/>
        </w:rPr>
        <w:t>Karazin</w:t>
      </w:r>
      <w:proofErr w:type="spellEnd"/>
      <w:r w:rsidR="00E81A6C" w:rsidRPr="007A3EED">
        <w:rPr>
          <w:rFonts w:ascii="Times New Roman" w:hAnsi="Times New Roman" w:cs="Times New Roman"/>
          <w:bCs/>
          <w:color w:val="000000" w:themeColor="text1"/>
          <w:sz w:val="28"/>
          <w:szCs w:val="28"/>
          <w:shd w:val="clear" w:color="auto" w:fill="FFFFFF"/>
          <w:lang w:val="en-US"/>
        </w:rPr>
        <w:t xml:space="preserve"> </w:t>
      </w:r>
      <w:proofErr w:type="spellStart"/>
      <w:r w:rsidR="00E81A6C" w:rsidRPr="007A3EED">
        <w:rPr>
          <w:rFonts w:ascii="Times New Roman" w:hAnsi="Times New Roman" w:cs="Times New Roman"/>
          <w:bCs/>
          <w:color w:val="000000" w:themeColor="text1"/>
          <w:sz w:val="28"/>
          <w:szCs w:val="28"/>
          <w:shd w:val="clear" w:color="auto" w:fill="FFFFFF"/>
          <w:lang w:val="en-US"/>
        </w:rPr>
        <w:t>Kharkiv</w:t>
      </w:r>
      <w:proofErr w:type="spellEnd"/>
      <w:r w:rsidR="00E81A6C" w:rsidRPr="007A3EED">
        <w:rPr>
          <w:rFonts w:ascii="Times New Roman" w:hAnsi="Times New Roman" w:cs="Times New Roman"/>
          <w:bCs/>
          <w:color w:val="000000" w:themeColor="text1"/>
          <w:sz w:val="28"/>
          <w:szCs w:val="28"/>
          <w:shd w:val="clear" w:color="auto" w:fill="FFFFFF"/>
          <w:lang w:val="en-US"/>
        </w:rPr>
        <w:t xml:space="preserve"> National University</w:t>
      </w:r>
      <w:r w:rsidRPr="00B9219A">
        <w:rPr>
          <w:rFonts w:ascii="Times New Roman" w:hAnsi="Times New Roman" w:cs="Times New Roman"/>
          <w:sz w:val="28"/>
          <w:szCs w:val="28"/>
          <w:lang w:val="en-US"/>
        </w:rPr>
        <w:t xml:space="preserve"> took part, 102 of which entered the experimental group (EG) and 100 in the control group (CG) </w:t>
      </w:r>
      <w:r w:rsidR="00E81A6C">
        <w:rPr>
          <w:rFonts w:ascii="Times New Roman" w:hAnsi="Times New Roman" w:cs="Times New Roman"/>
          <w:sz w:val="28"/>
          <w:szCs w:val="28"/>
          <w:lang w:val="en-US"/>
        </w:rPr>
        <w:t>(look</w:t>
      </w:r>
      <w:r w:rsidR="00E81A6C" w:rsidRPr="00B9219A">
        <w:rPr>
          <w:rFonts w:ascii="Times New Roman" w:hAnsi="Times New Roman" w:cs="Times New Roman"/>
          <w:sz w:val="28"/>
          <w:szCs w:val="28"/>
          <w:lang w:val="en-US"/>
        </w:rPr>
        <w:t xml:space="preserve"> </w:t>
      </w:r>
      <w:r w:rsidRPr="00B9219A">
        <w:rPr>
          <w:rFonts w:ascii="Times New Roman" w:hAnsi="Times New Roman" w:cs="Times New Roman"/>
          <w:sz w:val="28"/>
          <w:szCs w:val="28"/>
          <w:lang w:val="en-US"/>
        </w:rPr>
        <w:t>table).</w:t>
      </w:r>
      <w:r w:rsidR="00A90EDA">
        <w:rPr>
          <w:rFonts w:ascii="Times New Roman" w:hAnsi="Times New Roman" w:cs="Times New Roman"/>
          <w:sz w:val="28"/>
          <w:szCs w:val="28"/>
        </w:rPr>
        <w:t xml:space="preserve"> </w:t>
      </w:r>
      <w:r w:rsidR="00E81A6C" w:rsidRPr="00E81A6C">
        <w:rPr>
          <w:rFonts w:ascii="Times New Roman" w:hAnsi="Times New Roman" w:cs="Times New Roman"/>
          <w:color w:val="000000" w:themeColor="text1"/>
          <w:sz w:val="28"/>
          <w:szCs w:val="28"/>
          <w:lang w:val="en-US"/>
        </w:rPr>
        <w:t xml:space="preserve">Indicators of the level of formation of information and digital competence of future teachers in the context of the development of the New Ukrainian school according to the relevant criteria are: motivational </w:t>
      </w:r>
      <w:r w:rsidR="00A90EDA">
        <w:rPr>
          <w:rFonts w:ascii="Times New Roman" w:hAnsi="Times New Roman" w:cs="Times New Roman"/>
          <w:color w:val="000000" w:themeColor="text1"/>
          <w:sz w:val="28"/>
          <w:szCs w:val="28"/>
          <w:lang w:val="en-US"/>
        </w:rPr>
        <w:t>–</w:t>
      </w:r>
      <w:r w:rsidR="00E81A6C" w:rsidRPr="00E81A6C">
        <w:rPr>
          <w:rFonts w:ascii="Times New Roman" w:hAnsi="Times New Roman" w:cs="Times New Roman"/>
          <w:color w:val="000000" w:themeColor="text1"/>
          <w:sz w:val="28"/>
          <w:szCs w:val="28"/>
          <w:lang w:val="en-US"/>
        </w:rPr>
        <w:t xml:space="preserve"> positive attitude to future professional activities, the desire for success, motivation for productive activities </w:t>
      </w:r>
      <w:r w:rsidR="00A90EDA">
        <w:rPr>
          <w:rFonts w:ascii="Times New Roman" w:hAnsi="Times New Roman" w:cs="Times New Roman"/>
          <w:color w:val="000000" w:themeColor="text1"/>
          <w:sz w:val="28"/>
          <w:szCs w:val="28"/>
          <w:lang w:val="en-US"/>
        </w:rPr>
        <w:t>–</w:t>
      </w:r>
      <w:r w:rsidR="00E81A6C" w:rsidRPr="00E81A6C">
        <w:rPr>
          <w:rFonts w:ascii="Times New Roman" w:hAnsi="Times New Roman" w:cs="Times New Roman"/>
          <w:color w:val="000000" w:themeColor="text1"/>
          <w:sz w:val="28"/>
          <w:szCs w:val="28"/>
          <w:lang w:val="en-US"/>
        </w:rPr>
        <w:t xml:space="preserve"> was determined by the methods of </w:t>
      </w:r>
      <w:proofErr w:type="spellStart"/>
      <w:r w:rsidR="00E81A6C" w:rsidRPr="00E81A6C">
        <w:rPr>
          <w:rFonts w:ascii="Times New Roman" w:hAnsi="Times New Roman" w:cs="Times New Roman"/>
          <w:color w:val="000000" w:themeColor="text1"/>
          <w:sz w:val="28"/>
          <w:szCs w:val="28"/>
          <w:lang w:val="en-US"/>
        </w:rPr>
        <w:t>psychodiagnostics</w:t>
      </w:r>
      <w:proofErr w:type="spellEnd"/>
      <w:r w:rsidR="00E81A6C">
        <w:rPr>
          <w:rFonts w:ascii="Times New Roman" w:hAnsi="Times New Roman" w:cs="Times New Roman"/>
          <w:color w:val="000000" w:themeColor="text1"/>
          <w:sz w:val="28"/>
          <w:szCs w:val="28"/>
        </w:rPr>
        <w:t>;</w:t>
      </w:r>
      <w:r w:rsidR="00E81A6C" w:rsidRPr="00E81A6C">
        <w:t xml:space="preserve"> </w:t>
      </w:r>
      <w:r w:rsidR="00E81A6C" w:rsidRPr="00E81A6C">
        <w:rPr>
          <w:rFonts w:ascii="Times New Roman" w:hAnsi="Times New Roman" w:cs="Times New Roman"/>
          <w:color w:val="000000" w:themeColor="text1"/>
          <w:sz w:val="28"/>
          <w:szCs w:val="28"/>
          <w:lang w:val="en-US"/>
        </w:rPr>
        <w:t xml:space="preserve">cognitive </w:t>
      </w:r>
      <w:r w:rsidR="00A90EDA">
        <w:rPr>
          <w:rFonts w:ascii="Times New Roman" w:hAnsi="Times New Roman" w:cs="Times New Roman"/>
          <w:color w:val="000000" w:themeColor="text1"/>
          <w:sz w:val="28"/>
          <w:szCs w:val="28"/>
          <w:lang w:val="en-US"/>
        </w:rPr>
        <w:t>–</w:t>
      </w:r>
      <w:r w:rsidR="00E81A6C" w:rsidRPr="00E81A6C">
        <w:rPr>
          <w:rFonts w:ascii="Times New Roman" w:hAnsi="Times New Roman" w:cs="Times New Roman"/>
          <w:color w:val="000000" w:themeColor="text1"/>
          <w:sz w:val="28"/>
          <w:szCs w:val="28"/>
          <w:lang w:val="en-US"/>
        </w:rPr>
        <w:t xml:space="preserve"> knowledge of the application of digital technologies in the educational process of the New Ukrainian School </w:t>
      </w:r>
      <w:r w:rsidR="00A90EDA">
        <w:rPr>
          <w:rFonts w:ascii="Times New Roman" w:hAnsi="Times New Roman" w:cs="Times New Roman"/>
          <w:color w:val="000000" w:themeColor="text1"/>
          <w:sz w:val="28"/>
          <w:szCs w:val="28"/>
          <w:lang w:val="en-US"/>
        </w:rPr>
        <w:t>–</w:t>
      </w:r>
      <w:r w:rsidR="00E81A6C" w:rsidRPr="00E81A6C">
        <w:rPr>
          <w:rFonts w:ascii="Times New Roman" w:hAnsi="Times New Roman" w:cs="Times New Roman"/>
          <w:color w:val="000000" w:themeColor="text1"/>
          <w:sz w:val="28"/>
          <w:szCs w:val="28"/>
          <w:lang w:val="en-US"/>
        </w:rPr>
        <w:t xml:space="preserve"> was determined by levels of taxonomy of knowledge; reflective-corrective </w:t>
      </w:r>
      <w:r w:rsidR="00A90EDA">
        <w:rPr>
          <w:rFonts w:ascii="Times New Roman" w:hAnsi="Times New Roman" w:cs="Times New Roman"/>
          <w:color w:val="000000" w:themeColor="text1"/>
          <w:sz w:val="28"/>
          <w:szCs w:val="28"/>
          <w:lang w:val="en-US"/>
        </w:rPr>
        <w:t>–</w:t>
      </w:r>
      <w:r w:rsidR="00E81A6C" w:rsidRPr="00E81A6C">
        <w:rPr>
          <w:rFonts w:ascii="Times New Roman" w:hAnsi="Times New Roman" w:cs="Times New Roman"/>
          <w:color w:val="000000" w:themeColor="text1"/>
          <w:sz w:val="28"/>
          <w:szCs w:val="28"/>
          <w:lang w:val="en-US"/>
        </w:rPr>
        <w:t xml:space="preserve"> ability to carry out self-examination and self-assessment of future professional activity.</w:t>
      </w:r>
      <w:r w:rsidR="00E81A6C">
        <w:rPr>
          <w:rFonts w:ascii="Times New Roman" w:hAnsi="Times New Roman" w:cs="Times New Roman"/>
          <w:color w:val="000000" w:themeColor="text1"/>
          <w:sz w:val="28"/>
          <w:szCs w:val="28"/>
        </w:rPr>
        <w:t xml:space="preserve"> </w:t>
      </w:r>
      <w:r w:rsidR="00E81A6C" w:rsidRPr="00E81A6C">
        <w:rPr>
          <w:rFonts w:ascii="Times New Roman" w:hAnsi="Times New Roman" w:cs="Times New Roman"/>
          <w:color w:val="000000" w:themeColor="text1"/>
          <w:sz w:val="28"/>
          <w:szCs w:val="28"/>
          <w:lang w:val="en-US"/>
        </w:rPr>
        <w:t xml:space="preserve">The levels of formation of information and digital competence of future teachers in the context of the development of the New Ukrainian </w:t>
      </w:r>
      <w:proofErr w:type="gramStart"/>
      <w:r w:rsidR="00E81A6C" w:rsidRPr="00E81A6C">
        <w:rPr>
          <w:rFonts w:ascii="Times New Roman" w:hAnsi="Times New Roman" w:cs="Times New Roman"/>
          <w:color w:val="000000" w:themeColor="text1"/>
          <w:sz w:val="28"/>
          <w:szCs w:val="28"/>
          <w:lang w:val="en-US"/>
        </w:rPr>
        <w:t>school</w:t>
      </w:r>
      <w:proofErr w:type="gramEnd"/>
      <w:r w:rsidR="00E81A6C" w:rsidRPr="00E81A6C">
        <w:rPr>
          <w:rFonts w:ascii="Times New Roman" w:hAnsi="Times New Roman" w:cs="Times New Roman"/>
          <w:color w:val="000000" w:themeColor="text1"/>
          <w:sz w:val="28"/>
          <w:szCs w:val="28"/>
          <w:lang w:val="en-US"/>
        </w:rPr>
        <w:t xml:space="preserve"> (high, medium, low) were also determined.</w:t>
      </w:r>
    </w:p>
    <w:p w:rsidR="00A90EDA" w:rsidRDefault="00A90EDA" w:rsidP="00A90EDA">
      <w:pPr>
        <w:spacing w:after="0" w:line="360" w:lineRule="auto"/>
        <w:ind w:firstLine="706"/>
        <w:jc w:val="both"/>
        <w:rPr>
          <w:rFonts w:ascii="Times New Roman" w:hAnsi="Times New Roman" w:cs="Times New Roman"/>
          <w:color w:val="000000" w:themeColor="text1"/>
          <w:sz w:val="28"/>
          <w:szCs w:val="28"/>
        </w:rPr>
      </w:pPr>
      <w:r w:rsidRPr="00BE0AB4">
        <w:rPr>
          <w:rFonts w:ascii="Times New Roman" w:hAnsi="Times New Roman" w:cs="Times New Roman"/>
          <w:sz w:val="28"/>
          <w:szCs w:val="28"/>
          <w:lang w:val="en-US"/>
        </w:rPr>
        <w:t xml:space="preserve">The results of the conducted questionnaires, testing and interrogation provided grounds to state mainly the medium and low levels of formation of the information and digital competence of future teachers in the context of the development of the New Ukrainian School </w:t>
      </w:r>
      <w:r w:rsidRPr="00BE0AB4">
        <w:rPr>
          <w:rFonts w:ascii="Times New Roman" w:hAnsi="Times New Roman" w:cs="Times New Roman"/>
          <w:color w:val="000000" w:themeColor="text1"/>
          <w:sz w:val="28"/>
          <w:szCs w:val="28"/>
          <w:lang w:val="en-US"/>
        </w:rPr>
        <w:t>according to all criteria.</w:t>
      </w:r>
    </w:p>
    <w:p w:rsidR="00BA3AF8" w:rsidRPr="00A90EDA" w:rsidRDefault="00BA3AF8" w:rsidP="00A90EDA">
      <w:pPr>
        <w:spacing w:after="0" w:line="240" w:lineRule="auto"/>
        <w:ind w:firstLine="706"/>
        <w:jc w:val="right"/>
        <w:rPr>
          <w:rFonts w:ascii="Times New Roman" w:hAnsi="Times New Roman" w:cs="Times New Roman"/>
          <w:i/>
          <w:color w:val="000000" w:themeColor="text1"/>
          <w:sz w:val="28"/>
          <w:szCs w:val="28"/>
          <w:lang w:val="en-US"/>
        </w:rPr>
      </w:pPr>
      <w:r w:rsidRPr="00A90EDA">
        <w:rPr>
          <w:rFonts w:ascii="Times New Roman" w:hAnsi="Times New Roman" w:cs="Times New Roman"/>
          <w:i/>
          <w:color w:val="000000" w:themeColor="text1"/>
          <w:sz w:val="28"/>
          <w:szCs w:val="28"/>
          <w:lang w:val="en-US"/>
        </w:rPr>
        <w:t>Table</w:t>
      </w:r>
    </w:p>
    <w:p w:rsidR="00E57F68" w:rsidRDefault="00E57F68" w:rsidP="00A90EDA">
      <w:pPr>
        <w:spacing w:after="0" w:line="240" w:lineRule="auto"/>
        <w:ind w:right="-64"/>
        <w:jc w:val="center"/>
        <w:rPr>
          <w:rFonts w:ascii="Times New Roman" w:hAnsi="Times New Roman" w:cs="Times New Roman"/>
          <w:b/>
          <w:color w:val="000000" w:themeColor="text1"/>
          <w:sz w:val="28"/>
          <w:szCs w:val="28"/>
        </w:rPr>
      </w:pPr>
      <w:r w:rsidRPr="00E57F68">
        <w:rPr>
          <w:rFonts w:ascii="Times New Roman" w:hAnsi="Times New Roman" w:cs="Times New Roman"/>
          <w:b/>
          <w:color w:val="000000" w:themeColor="text1"/>
          <w:sz w:val="28"/>
          <w:szCs w:val="28"/>
          <w:lang w:val="en-US"/>
        </w:rPr>
        <w:t xml:space="preserve">The results of the </w:t>
      </w:r>
      <w:r w:rsidR="002805B5" w:rsidRPr="002805B5">
        <w:rPr>
          <w:rFonts w:ascii="Times New Roman" w:hAnsi="Times New Roman" w:cs="Times New Roman"/>
          <w:b/>
          <w:sz w:val="28"/>
          <w:szCs w:val="28"/>
          <w:lang w:val="en-US"/>
        </w:rPr>
        <w:t>ascertaining</w:t>
      </w:r>
      <w:r w:rsidR="002805B5" w:rsidRPr="00E57F68">
        <w:rPr>
          <w:rFonts w:ascii="Times New Roman" w:hAnsi="Times New Roman" w:cs="Times New Roman"/>
          <w:b/>
          <w:color w:val="000000" w:themeColor="text1"/>
          <w:sz w:val="28"/>
          <w:szCs w:val="28"/>
          <w:lang w:val="en-US"/>
        </w:rPr>
        <w:t xml:space="preserve"> </w:t>
      </w:r>
      <w:r w:rsidRPr="00E57F68">
        <w:rPr>
          <w:rFonts w:ascii="Times New Roman" w:hAnsi="Times New Roman" w:cs="Times New Roman"/>
          <w:b/>
          <w:color w:val="000000" w:themeColor="text1"/>
          <w:sz w:val="28"/>
          <w:szCs w:val="28"/>
          <w:lang w:val="en-US"/>
        </w:rPr>
        <w:t>stage of the pedagogical experiment on the formation of informational and digital competences of future teachers in the context of the development of the New Ukrainian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425"/>
        <w:gridCol w:w="2694"/>
        <w:gridCol w:w="2800"/>
      </w:tblGrid>
      <w:tr w:rsidR="00BA3AF8" w:rsidRPr="00BA3AF8" w:rsidTr="00BA3AF8">
        <w:trPr>
          <w:trHeight w:val="347"/>
        </w:trPr>
        <w:tc>
          <w:tcPr>
            <w:tcW w:w="3260" w:type="dxa"/>
            <w:vMerge w:val="restart"/>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sidRPr="00BA3AF8">
              <w:rPr>
                <w:rFonts w:ascii="Times New Roman" w:eastAsia="Calibri" w:hAnsi="Times New Roman" w:cs="Times New Roman"/>
                <w:sz w:val="28"/>
                <w:szCs w:val="28"/>
                <w:lang w:val="en-US"/>
              </w:rPr>
              <w:t>Criterions</w:t>
            </w:r>
          </w:p>
        </w:tc>
        <w:tc>
          <w:tcPr>
            <w:tcW w:w="425" w:type="dxa"/>
            <w:vMerge w:val="restart"/>
            <w:shd w:val="clear" w:color="auto" w:fill="auto"/>
            <w:textDirection w:val="btLr"/>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Levels</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rPr>
              <w:t>Е</w:t>
            </w:r>
            <w:r>
              <w:rPr>
                <w:rFonts w:ascii="Times New Roman" w:eastAsia="Calibri" w:hAnsi="Times New Roman" w:cs="Times New Roman"/>
                <w:sz w:val="28"/>
                <w:szCs w:val="28"/>
                <w:lang w:val="en-US"/>
              </w:rPr>
              <w:t>G</w:t>
            </w:r>
            <w:r w:rsidRPr="00BA3AF8">
              <w:rPr>
                <w:rFonts w:ascii="Times New Roman" w:eastAsia="Calibri" w:hAnsi="Times New Roman" w:cs="Times New Roman"/>
                <w:sz w:val="28"/>
                <w:szCs w:val="28"/>
              </w:rPr>
              <w:t xml:space="preserve"> (102 </w:t>
            </w:r>
            <w:r>
              <w:rPr>
                <w:rFonts w:ascii="Times New Roman" w:eastAsia="Calibri" w:hAnsi="Times New Roman" w:cs="Times New Roman"/>
                <w:sz w:val="28"/>
                <w:szCs w:val="28"/>
                <w:lang w:val="en-US"/>
              </w:rPr>
              <w:t>persons</w:t>
            </w:r>
            <w:r w:rsidRPr="00BA3AF8">
              <w:rPr>
                <w:rFonts w:ascii="Times New Roman" w:eastAsia="Calibri" w:hAnsi="Times New Roman" w:cs="Times New Roman"/>
                <w:sz w:val="28"/>
                <w:szCs w:val="28"/>
              </w:rPr>
              <w:t>)</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CG</w:t>
            </w:r>
            <w:r w:rsidRPr="00BA3AF8">
              <w:rPr>
                <w:rFonts w:ascii="Times New Roman" w:eastAsia="Calibri" w:hAnsi="Times New Roman" w:cs="Times New Roman"/>
                <w:sz w:val="28"/>
                <w:szCs w:val="28"/>
              </w:rPr>
              <w:t xml:space="preserve"> (100 </w:t>
            </w:r>
            <w:r>
              <w:rPr>
                <w:rFonts w:ascii="Times New Roman" w:eastAsia="Calibri" w:hAnsi="Times New Roman" w:cs="Times New Roman"/>
                <w:sz w:val="28"/>
                <w:szCs w:val="28"/>
                <w:lang w:val="en-US"/>
              </w:rPr>
              <w:t>persons</w:t>
            </w:r>
            <w:r w:rsidRPr="00BA3AF8">
              <w:rPr>
                <w:rFonts w:ascii="Times New Roman" w:eastAsia="Calibri" w:hAnsi="Times New Roman" w:cs="Times New Roman"/>
                <w:sz w:val="28"/>
                <w:szCs w:val="28"/>
              </w:rPr>
              <w:t>)</w:t>
            </w:r>
          </w:p>
        </w:tc>
      </w:tr>
      <w:tr w:rsidR="00BA3AF8" w:rsidRPr="00BA3AF8" w:rsidTr="00BA3AF8">
        <w:trPr>
          <w:trHeight w:val="715"/>
        </w:trPr>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p>
        </w:tc>
        <w:tc>
          <w:tcPr>
            <w:tcW w:w="425"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ru-RU"/>
              </w:rPr>
            </w:pP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sidRPr="00BA3AF8">
              <w:rPr>
                <w:rFonts w:ascii="Times New Roman" w:eastAsia="Calibri" w:hAnsi="Times New Roman" w:cs="Times New Roman"/>
                <w:sz w:val="24"/>
                <w:szCs w:val="24"/>
                <w:lang w:val="en-US"/>
              </w:rPr>
              <w:t>At the beginning of the experiment</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rPr>
              <w:t xml:space="preserve">І </w:t>
            </w:r>
            <w:r w:rsidRPr="00BA3AF8">
              <w:rPr>
                <w:rFonts w:ascii="Times New Roman" w:eastAsia="Calibri" w:hAnsi="Times New Roman" w:cs="Times New Roman"/>
                <w:sz w:val="28"/>
                <w:szCs w:val="28"/>
                <w:lang w:val="en-US"/>
              </w:rPr>
              <w:t xml:space="preserve">section </w:t>
            </w:r>
          </w:p>
        </w:tc>
      </w:tr>
      <w:tr w:rsidR="00BA3AF8" w:rsidRPr="00BA3AF8" w:rsidTr="00BA3AF8">
        <w:tc>
          <w:tcPr>
            <w:tcW w:w="3260" w:type="dxa"/>
            <w:vMerge w:val="restart"/>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sidRPr="00BA3AF8">
              <w:rPr>
                <w:rFonts w:ascii="Times New Roman" w:eastAsia="Calibri" w:hAnsi="Times New Roman" w:cs="Times New Roman"/>
                <w:sz w:val="28"/>
                <w:szCs w:val="28"/>
                <w:lang w:val="en-US"/>
              </w:rPr>
              <w:t>Motivational</w:t>
            </w: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rPr>
              <w:t>–</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rPr>
              <w:t>–</w:t>
            </w:r>
          </w:p>
        </w:tc>
      </w:tr>
      <w:tr w:rsidR="00BA3AF8" w:rsidRPr="00BA3AF8" w:rsidTr="00BA3AF8">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rPr>
              <w:t>34,2</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rPr>
              <w:t>33,5</w:t>
            </w:r>
          </w:p>
        </w:tc>
      </w:tr>
      <w:tr w:rsidR="00BA3AF8" w:rsidRPr="00BA3AF8" w:rsidTr="00BA3AF8">
        <w:trPr>
          <w:trHeight w:val="279"/>
        </w:trPr>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rPr>
              <w:t>65,8</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rPr>
              <w:t>66,5</w:t>
            </w:r>
          </w:p>
        </w:tc>
      </w:tr>
      <w:tr w:rsidR="00BA3AF8" w:rsidRPr="00BA3AF8" w:rsidTr="00BA3AF8">
        <w:tc>
          <w:tcPr>
            <w:tcW w:w="3260" w:type="dxa"/>
            <w:vMerge w:val="restart"/>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sidRPr="00BA3AF8">
              <w:rPr>
                <w:rFonts w:ascii="Times New Roman" w:eastAsia="Calibri" w:hAnsi="Times New Roman" w:cs="Times New Roman"/>
                <w:sz w:val="28"/>
                <w:szCs w:val="28"/>
                <w:lang w:val="en-US"/>
              </w:rPr>
              <w:t xml:space="preserve">Cognitive </w:t>
            </w: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w:t>
            </w:r>
          </w:p>
        </w:tc>
      </w:tr>
      <w:tr w:rsidR="00BA3AF8" w:rsidRPr="00BA3AF8" w:rsidTr="00BA3AF8">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26,</w:t>
            </w:r>
            <w:r w:rsidRPr="00BA3AF8">
              <w:rPr>
                <w:rFonts w:ascii="Times New Roman" w:eastAsia="Calibri" w:hAnsi="Times New Roman" w:cs="Times New Roman"/>
                <w:sz w:val="28"/>
                <w:szCs w:val="28"/>
              </w:rPr>
              <w:t>8</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2</w:t>
            </w:r>
            <w:r w:rsidRPr="00BA3AF8">
              <w:rPr>
                <w:rFonts w:ascii="Times New Roman" w:eastAsia="Calibri" w:hAnsi="Times New Roman" w:cs="Times New Roman"/>
                <w:sz w:val="28"/>
                <w:szCs w:val="28"/>
              </w:rPr>
              <w:t>3,6</w:t>
            </w:r>
          </w:p>
        </w:tc>
      </w:tr>
      <w:tr w:rsidR="00BA3AF8" w:rsidRPr="00BA3AF8" w:rsidTr="00BA3AF8">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73,</w:t>
            </w:r>
            <w:r w:rsidRPr="00BA3AF8">
              <w:rPr>
                <w:rFonts w:ascii="Times New Roman" w:eastAsia="Calibri" w:hAnsi="Times New Roman" w:cs="Times New Roman"/>
                <w:sz w:val="28"/>
                <w:szCs w:val="28"/>
              </w:rPr>
              <w:t>2</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76,</w:t>
            </w:r>
            <w:r w:rsidRPr="00BA3AF8">
              <w:rPr>
                <w:rFonts w:ascii="Times New Roman" w:eastAsia="Calibri" w:hAnsi="Times New Roman" w:cs="Times New Roman"/>
                <w:sz w:val="28"/>
                <w:szCs w:val="28"/>
              </w:rPr>
              <w:t>4</w:t>
            </w:r>
          </w:p>
        </w:tc>
      </w:tr>
      <w:tr w:rsidR="00BA3AF8" w:rsidRPr="00BA3AF8" w:rsidTr="00BA3AF8">
        <w:trPr>
          <w:trHeight w:val="417"/>
        </w:trPr>
        <w:tc>
          <w:tcPr>
            <w:tcW w:w="3260" w:type="dxa"/>
            <w:vMerge w:val="restart"/>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sidRPr="00BA3AF8">
              <w:rPr>
                <w:rFonts w:ascii="Times New Roman" w:eastAsia="Calibri" w:hAnsi="Times New Roman" w:cs="Times New Roman"/>
                <w:sz w:val="28"/>
                <w:szCs w:val="28"/>
                <w:lang w:val="en-US"/>
              </w:rPr>
              <w:t>Reflexive-corrective</w:t>
            </w: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1</w:t>
            </w:r>
            <w:r w:rsidRPr="00BA3AF8">
              <w:rPr>
                <w:rFonts w:ascii="Times New Roman" w:eastAsia="Calibri" w:hAnsi="Times New Roman" w:cs="Times New Roman"/>
                <w:sz w:val="28"/>
                <w:szCs w:val="28"/>
              </w:rPr>
              <w:t>1,0</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rPr>
              <w:t>9,9</w:t>
            </w:r>
          </w:p>
        </w:tc>
      </w:tr>
      <w:tr w:rsidR="00BA3AF8" w:rsidRPr="00BA3AF8" w:rsidTr="00BA3AF8">
        <w:trPr>
          <w:trHeight w:val="409"/>
        </w:trPr>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p>
        </w:tc>
        <w:tc>
          <w:tcPr>
            <w:tcW w:w="425"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42,0</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42,</w:t>
            </w:r>
            <w:r w:rsidRPr="00BA3AF8">
              <w:rPr>
                <w:rFonts w:ascii="Times New Roman" w:eastAsia="Calibri" w:hAnsi="Times New Roman" w:cs="Times New Roman"/>
                <w:sz w:val="28"/>
                <w:szCs w:val="28"/>
              </w:rPr>
              <w:t>3</w:t>
            </w:r>
          </w:p>
        </w:tc>
      </w:tr>
      <w:tr w:rsidR="00BA3AF8" w:rsidRPr="00BA3AF8" w:rsidTr="00BA3AF8">
        <w:tc>
          <w:tcPr>
            <w:tcW w:w="3260" w:type="dxa"/>
            <w:vMerge/>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p>
        </w:tc>
        <w:tc>
          <w:tcPr>
            <w:tcW w:w="425" w:type="dxa"/>
            <w:shd w:val="clear" w:color="auto" w:fill="auto"/>
            <w:vAlign w:val="center"/>
          </w:tcPr>
          <w:p w:rsidR="00BA3AF8" w:rsidRPr="00BA3AF8" w:rsidRDefault="00BA3AF8" w:rsidP="00BA3AF8">
            <w:pPr>
              <w:spacing w:after="0" w:line="240" w:lineRule="auto"/>
              <w:rPr>
                <w:rFonts w:ascii="Times New Roman" w:eastAsia="Calibri" w:hAnsi="Times New Roman" w:cs="Times New Roman"/>
                <w:sz w:val="28"/>
                <w:szCs w:val="28"/>
                <w:lang w:val="en-US"/>
              </w:rPr>
            </w:pPr>
          </w:p>
          <w:p w:rsidR="00BA3AF8" w:rsidRPr="00BA3AF8" w:rsidRDefault="00BA3AF8" w:rsidP="00BA3A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L</w:t>
            </w:r>
          </w:p>
        </w:tc>
        <w:tc>
          <w:tcPr>
            <w:tcW w:w="2694"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4</w:t>
            </w:r>
            <w:r w:rsidRPr="00BA3AF8">
              <w:rPr>
                <w:rFonts w:ascii="Times New Roman" w:eastAsia="Calibri" w:hAnsi="Times New Roman" w:cs="Times New Roman"/>
                <w:sz w:val="28"/>
                <w:szCs w:val="28"/>
              </w:rPr>
              <w:t>7</w:t>
            </w:r>
            <w:r w:rsidRPr="00BA3AF8">
              <w:rPr>
                <w:rFonts w:ascii="Times New Roman" w:eastAsia="Calibri" w:hAnsi="Times New Roman" w:cs="Times New Roman"/>
                <w:sz w:val="28"/>
                <w:szCs w:val="28"/>
                <w:lang w:val="ru-RU"/>
              </w:rPr>
              <w:t>,</w:t>
            </w:r>
            <w:r w:rsidRPr="00BA3AF8">
              <w:rPr>
                <w:rFonts w:ascii="Times New Roman" w:eastAsia="Calibri" w:hAnsi="Times New Roman" w:cs="Times New Roman"/>
                <w:sz w:val="28"/>
                <w:szCs w:val="28"/>
              </w:rPr>
              <w:t>0</w:t>
            </w:r>
          </w:p>
        </w:tc>
        <w:tc>
          <w:tcPr>
            <w:tcW w:w="2800" w:type="dxa"/>
            <w:shd w:val="clear" w:color="auto" w:fill="auto"/>
            <w:vAlign w:val="center"/>
          </w:tcPr>
          <w:p w:rsidR="00BA3AF8" w:rsidRPr="00BA3AF8" w:rsidRDefault="00BA3AF8" w:rsidP="00BA3AF8">
            <w:pPr>
              <w:spacing w:after="0" w:line="240" w:lineRule="auto"/>
              <w:jc w:val="center"/>
              <w:rPr>
                <w:rFonts w:ascii="Times New Roman" w:eastAsia="Calibri" w:hAnsi="Times New Roman" w:cs="Times New Roman"/>
                <w:sz w:val="28"/>
                <w:szCs w:val="28"/>
              </w:rPr>
            </w:pPr>
            <w:r w:rsidRPr="00BA3AF8">
              <w:rPr>
                <w:rFonts w:ascii="Times New Roman" w:eastAsia="Calibri" w:hAnsi="Times New Roman" w:cs="Times New Roman"/>
                <w:sz w:val="28"/>
                <w:szCs w:val="28"/>
                <w:lang w:val="ru-RU"/>
              </w:rPr>
              <w:t>47,</w:t>
            </w:r>
            <w:r w:rsidRPr="00BA3AF8">
              <w:rPr>
                <w:rFonts w:ascii="Times New Roman" w:eastAsia="Calibri" w:hAnsi="Times New Roman" w:cs="Times New Roman"/>
                <w:sz w:val="28"/>
                <w:szCs w:val="28"/>
              </w:rPr>
              <w:t>8</w:t>
            </w:r>
          </w:p>
        </w:tc>
      </w:tr>
    </w:tbl>
    <w:p w:rsidR="00BA3AF8" w:rsidRPr="00BA3AF8" w:rsidRDefault="00BA3AF8" w:rsidP="00BA3AF8">
      <w:pPr>
        <w:tabs>
          <w:tab w:val="left" w:pos="132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Note</w:t>
      </w:r>
      <w:r w:rsidRPr="00BA3A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w:t>
      </w:r>
      <w:r w:rsidRPr="00BA3AF8">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high</w:t>
      </w:r>
      <w:r w:rsidRPr="00BA3A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w:t>
      </w:r>
      <w:r w:rsidRPr="00BA3AF8">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medium</w:t>
      </w:r>
      <w:r w:rsidRPr="00BA3AF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w:t>
      </w:r>
      <w:r w:rsidRPr="00BA3AF8">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low</w:t>
      </w:r>
      <w:r w:rsidRPr="00BA3AF8">
        <w:rPr>
          <w:rFonts w:ascii="Times New Roman" w:eastAsia="Calibri" w:hAnsi="Times New Roman" w:cs="Times New Roman"/>
          <w:sz w:val="24"/>
          <w:szCs w:val="24"/>
        </w:rPr>
        <w:t xml:space="preserve"> </w:t>
      </w:r>
      <w:r w:rsidRPr="00BA3AF8">
        <w:rPr>
          <w:rFonts w:ascii="Times New Roman" w:eastAsia="Calibri" w:hAnsi="Times New Roman" w:cs="Times New Roman"/>
          <w:sz w:val="24"/>
          <w:szCs w:val="24"/>
          <w:lang w:val="en-US"/>
        </w:rPr>
        <w:t>levels of the formation of the digital competence of future mathematics teachers.</w:t>
      </w:r>
    </w:p>
    <w:p w:rsidR="00BA3AF8" w:rsidRDefault="00BA3AF8" w:rsidP="00BE0AB4">
      <w:pPr>
        <w:spacing w:after="0" w:line="360" w:lineRule="auto"/>
        <w:ind w:firstLine="706"/>
        <w:jc w:val="both"/>
        <w:rPr>
          <w:rFonts w:ascii="Times New Roman" w:hAnsi="Times New Roman" w:cs="Times New Roman"/>
          <w:b/>
          <w:color w:val="000000" w:themeColor="text1"/>
          <w:sz w:val="28"/>
          <w:szCs w:val="28"/>
        </w:rPr>
      </w:pPr>
    </w:p>
    <w:p w:rsidR="005A6F1A" w:rsidRDefault="00BE0AB4" w:rsidP="005A6F1A">
      <w:pPr>
        <w:spacing w:after="0" w:line="360" w:lineRule="auto"/>
        <w:ind w:firstLine="706"/>
        <w:jc w:val="both"/>
        <w:rPr>
          <w:rFonts w:ascii="Times New Roman" w:hAnsi="Times New Roman" w:cs="Times New Roman"/>
          <w:sz w:val="28"/>
          <w:szCs w:val="28"/>
          <w:lang w:val="en-US"/>
        </w:rPr>
      </w:pPr>
      <w:proofErr w:type="gramStart"/>
      <w:r w:rsidRPr="00BE0AB4">
        <w:rPr>
          <w:rFonts w:ascii="Times New Roman" w:hAnsi="Times New Roman" w:cs="Times New Roman"/>
          <w:b/>
          <w:sz w:val="28"/>
          <w:szCs w:val="28"/>
          <w:lang w:val="en-US"/>
        </w:rPr>
        <w:t>Conclusions.</w:t>
      </w:r>
      <w:proofErr w:type="gramEnd"/>
      <w:r w:rsidRPr="00BE0AB4">
        <w:rPr>
          <w:rFonts w:ascii="Times New Roman" w:hAnsi="Times New Roman" w:cs="Times New Roman"/>
          <w:sz w:val="28"/>
          <w:szCs w:val="28"/>
          <w:lang w:val="en-US"/>
        </w:rPr>
        <w:t xml:space="preserve"> Thus, on the basis of the analysis of scientific literature, </w:t>
      </w:r>
      <w:r w:rsidRPr="00386FD2">
        <w:rPr>
          <w:rFonts w:ascii="Times New Roman" w:hAnsi="Times New Roman" w:cs="Times New Roman"/>
          <w:sz w:val="28"/>
          <w:szCs w:val="28"/>
          <w:lang w:val="en-US"/>
        </w:rPr>
        <w:t xml:space="preserve">provided grounds for arguing that the concept of </w:t>
      </w:r>
      <w:r w:rsidRPr="00776DC2">
        <w:rPr>
          <w:rFonts w:ascii="Times New Roman" w:hAnsi="Times New Roman" w:cs="Times New Roman"/>
          <w:sz w:val="28"/>
          <w:szCs w:val="28"/>
          <w:lang w:val="en-US"/>
        </w:rPr>
        <w:t>“</w:t>
      </w:r>
      <w:r w:rsidR="005A6F1A">
        <w:rPr>
          <w:rFonts w:ascii="Times New Roman" w:hAnsi="Times New Roman" w:cs="Times New Roman"/>
          <w:sz w:val="28"/>
          <w:szCs w:val="28"/>
          <w:lang w:val="en-US"/>
        </w:rPr>
        <w:t>I</w:t>
      </w:r>
      <w:r w:rsidR="005A6F1A" w:rsidRPr="00BE0AB4">
        <w:rPr>
          <w:rFonts w:ascii="Times New Roman" w:hAnsi="Times New Roman" w:cs="Times New Roman"/>
          <w:sz w:val="28"/>
          <w:szCs w:val="28"/>
          <w:lang w:val="en-US"/>
        </w:rPr>
        <w:t>nformation and digital competence of future teachers in the context of the development of the New Ukrainian School</w:t>
      </w:r>
      <w:r w:rsidRPr="00776DC2">
        <w:rPr>
          <w:rFonts w:ascii="Times New Roman" w:hAnsi="Times New Roman" w:cs="Times New Roman"/>
          <w:sz w:val="28"/>
          <w:szCs w:val="28"/>
          <w:lang w:val="en-US"/>
        </w:rPr>
        <w:t>”</w:t>
      </w:r>
      <w:r w:rsidRPr="00386FD2">
        <w:rPr>
          <w:rFonts w:ascii="Times New Roman" w:hAnsi="Times New Roman" w:cs="Times New Roman"/>
          <w:sz w:val="28"/>
          <w:szCs w:val="28"/>
          <w:lang w:val="en-US"/>
        </w:rPr>
        <w:t xml:space="preserve"> refers to the totality of knowledge, skills and abilities used for information and communication educational systems, including the digital means employed and, in particular, the ability to implement web design, to develop presentations, use graphic programs, information on online libraries, web b</w:t>
      </w:r>
      <w:r>
        <w:rPr>
          <w:rFonts w:ascii="Times New Roman" w:hAnsi="Times New Roman" w:cs="Times New Roman"/>
          <w:sz w:val="28"/>
          <w:szCs w:val="28"/>
          <w:lang w:val="en-US"/>
        </w:rPr>
        <w:t>rowsers, Word applications, etc</w:t>
      </w:r>
      <w:r w:rsidR="005A6F1A">
        <w:rPr>
          <w:rFonts w:ascii="Times New Roman" w:hAnsi="Times New Roman" w:cs="Times New Roman"/>
          <w:sz w:val="28"/>
          <w:szCs w:val="28"/>
          <w:lang w:val="en-US"/>
        </w:rPr>
        <w:t xml:space="preserve">. </w:t>
      </w:r>
      <w:r w:rsidR="005A6F1A" w:rsidRPr="005A6F1A">
        <w:rPr>
          <w:rFonts w:ascii="Times New Roman" w:hAnsi="Times New Roman" w:cs="Times New Roman"/>
          <w:sz w:val="28"/>
          <w:szCs w:val="28"/>
          <w:lang w:val="en-US"/>
        </w:rPr>
        <w:t>In the article the theoretically substantiated the concept based on system, personally oriented, competence, activity, technological and informational approaches, developed the technology and stages of its realization, which will promote the formation of information and digital competency of the modern teacher,</w:t>
      </w:r>
      <w:r w:rsidR="005A6F1A" w:rsidRPr="005A6F1A">
        <w:t xml:space="preserve"> </w:t>
      </w:r>
      <w:r w:rsidR="005A6F1A">
        <w:rPr>
          <w:rFonts w:ascii="Times New Roman" w:hAnsi="Times New Roman" w:cs="Times New Roman"/>
          <w:sz w:val="28"/>
          <w:szCs w:val="28"/>
          <w:lang w:val="en-US"/>
        </w:rPr>
        <w:t>a</w:t>
      </w:r>
      <w:r w:rsidR="005A6F1A" w:rsidRPr="005A6F1A">
        <w:rPr>
          <w:rFonts w:ascii="Times New Roman" w:hAnsi="Times New Roman" w:cs="Times New Roman"/>
          <w:sz w:val="28"/>
          <w:szCs w:val="28"/>
          <w:lang w:val="en-US"/>
        </w:rPr>
        <w:t>s the result of appropriate training.</w:t>
      </w:r>
    </w:p>
    <w:p w:rsidR="005A6F1A" w:rsidRDefault="005A6F1A" w:rsidP="005A6F1A">
      <w:pPr>
        <w:spacing w:after="0" w:line="360" w:lineRule="auto"/>
        <w:ind w:firstLine="706"/>
        <w:jc w:val="both"/>
        <w:rPr>
          <w:rFonts w:ascii="Times New Roman" w:hAnsi="Times New Roman" w:cs="Times New Roman"/>
          <w:sz w:val="28"/>
          <w:szCs w:val="28"/>
          <w:lang w:val="en-US"/>
        </w:rPr>
      </w:pPr>
      <w:r w:rsidRPr="005A6F1A">
        <w:rPr>
          <w:rFonts w:ascii="Times New Roman" w:hAnsi="Times New Roman" w:cs="Times New Roman"/>
          <w:b/>
          <w:sz w:val="28"/>
          <w:szCs w:val="28"/>
          <w:lang w:val="en-US"/>
        </w:rPr>
        <w:t xml:space="preserve">Prospects for using research results. </w:t>
      </w:r>
      <w:r w:rsidRPr="005A6F1A">
        <w:rPr>
          <w:rFonts w:ascii="Times New Roman" w:hAnsi="Times New Roman" w:cs="Times New Roman"/>
          <w:sz w:val="28"/>
          <w:szCs w:val="28"/>
          <w:lang w:val="en-US"/>
        </w:rPr>
        <w:t xml:space="preserve">The theoretically substantiated concept and the developed technology are planned to be implemented in the educational process of G.S. </w:t>
      </w:r>
      <w:proofErr w:type="spellStart"/>
      <w:r w:rsidRPr="005A6F1A">
        <w:rPr>
          <w:rFonts w:ascii="Times New Roman" w:hAnsi="Times New Roman" w:cs="Times New Roman"/>
          <w:sz w:val="28"/>
          <w:szCs w:val="28"/>
          <w:lang w:val="en-US"/>
        </w:rPr>
        <w:t>Skovoroda</w:t>
      </w:r>
      <w:proofErr w:type="spellEnd"/>
      <w:r w:rsidRPr="005A6F1A">
        <w:rPr>
          <w:rFonts w:ascii="Times New Roman" w:hAnsi="Times New Roman" w:cs="Times New Roman"/>
          <w:sz w:val="28"/>
          <w:szCs w:val="28"/>
          <w:lang w:val="en-US"/>
        </w:rPr>
        <w:t xml:space="preserve"> </w:t>
      </w:r>
      <w:proofErr w:type="spellStart"/>
      <w:r w:rsidRPr="005A6F1A">
        <w:rPr>
          <w:rFonts w:ascii="Times New Roman" w:hAnsi="Times New Roman" w:cs="Times New Roman"/>
          <w:sz w:val="28"/>
          <w:szCs w:val="28"/>
          <w:lang w:val="en-US"/>
        </w:rPr>
        <w:t>Kharkiv</w:t>
      </w:r>
      <w:proofErr w:type="spellEnd"/>
      <w:r w:rsidRPr="005A6F1A">
        <w:rPr>
          <w:rFonts w:ascii="Times New Roman" w:hAnsi="Times New Roman" w:cs="Times New Roman"/>
          <w:sz w:val="28"/>
          <w:szCs w:val="28"/>
          <w:lang w:val="en-US"/>
        </w:rPr>
        <w:t xml:space="preserve"> National Pedagogical University and V.N. </w:t>
      </w:r>
      <w:proofErr w:type="spellStart"/>
      <w:r w:rsidRPr="005A6F1A">
        <w:rPr>
          <w:rFonts w:ascii="Times New Roman" w:hAnsi="Times New Roman" w:cs="Times New Roman"/>
          <w:sz w:val="28"/>
          <w:szCs w:val="28"/>
          <w:lang w:val="en-US"/>
        </w:rPr>
        <w:t>Karazin</w:t>
      </w:r>
      <w:proofErr w:type="spellEnd"/>
      <w:r w:rsidRPr="005A6F1A">
        <w:rPr>
          <w:rFonts w:ascii="Times New Roman" w:hAnsi="Times New Roman" w:cs="Times New Roman"/>
          <w:sz w:val="28"/>
          <w:szCs w:val="28"/>
          <w:lang w:val="en-US"/>
        </w:rPr>
        <w:t xml:space="preserve"> </w:t>
      </w:r>
      <w:proofErr w:type="spellStart"/>
      <w:r w:rsidRPr="005A6F1A">
        <w:rPr>
          <w:rFonts w:ascii="Times New Roman" w:hAnsi="Times New Roman" w:cs="Times New Roman"/>
          <w:sz w:val="28"/>
          <w:szCs w:val="28"/>
          <w:lang w:val="en-US"/>
        </w:rPr>
        <w:t>Kharkiv</w:t>
      </w:r>
      <w:proofErr w:type="spellEnd"/>
      <w:r w:rsidRPr="005A6F1A">
        <w:rPr>
          <w:rFonts w:ascii="Times New Roman" w:hAnsi="Times New Roman" w:cs="Times New Roman"/>
          <w:sz w:val="28"/>
          <w:szCs w:val="28"/>
          <w:lang w:val="en-US"/>
        </w:rPr>
        <w:t xml:space="preserve"> National University.</w:t>
      </w:r>
    </w:p>
    <w:p w:rsidR="005A6F1A" w:rsidRDefault="00A90EDA" w:rsidP="00A90EDA">
      <w:pPr>
        <w:spacing w:after="0" w:line="360" w:lineRule="auto"/>
        <w:ind w:firstLine="706"/>
        <w:rPr>
          <w:rFonts w:ascii="Times New Roman" w:hAnsi="Times New Roman" w:cs="Times New Roman"/>
          <w:b/>
          <w:i/>
          <w:sz w:val="28"/>
          <w:szCs w:val="28"/>
          <w:lang w:val="en-US"/>
        </w:rPr>
      </w:pPr>
      <w:r w:rsidRPr="00A90EDA">
        <w:rPr>
          <w:rFonts w:ascii="Times New Roman" w:hAnsi="Times New Roman" w:cs="Times New Roman"/>
          <w:b/>
          <w:i/>
          <w:sz w:val="28"/>
          <w:szCs w:val="28"/>
          <w:lang w:val="en-US"/>
        </w:rPr>
        <w:t>Bibliography</w:t>
      </w:r>
    </w:p>
    <w:p w:rsidR="00A90EDA" w:rsidRPr="00A90EDA" w:rsidRDefault="00A90EDA" w:rsidP="00A90EDA">
      <w:pPr>
        <w:pStyle w:val="a7"/>
        <w:numPr>
          <w:ilvl w:val="0"/>
          <w:numId w:val="1"/>
        </w:numPr>
        <w:tabs>
          <w:tab w:val="left" w:pos="1276"/>
        </w:tabs>
        <w:spacing w:after="0" w:line="360" w:lineRule="auto"/>
        <w:ind w:left="0" w:firstLine="709"/>
        <w:jc w:val="both"/>
        <w:rPr>
          <w:rFonts w:ascii="Times New Roman" w:hAnsi="Times New Roman"/>
          <w:sz w:val="28"/>
          <w:szCs w:val="28"/>
        </w:rPr>
      </w:pPr>
      <w:r w:rsidRPr="00A90EDA">
        <w:rPr>
          <w:rFonts w:ascii="Times New Roman" w:hAnsi="Times New Roman"/>
          <w:sz w:val="28"/>
          <w:szCs w:val="28"/>
        </w:rPr>
        <w:t xml:space="preserve">Биков, В., Лещенко, М., </w:t>
      </w:r>
      <w:proofErr w:type="spellStart"/>
      <w:r w:rsidRPr="00A90EDA">
        <w:rPr>
          <w:rFonts w:ascii="Times New Roman" w:hAnsi="Times New Roman"/>
          <w:sz w:val="28"/>
          <w:szCs w:val="28"/>
        </w:rPr>
        <w:t>Тимчук</w:t>
      </w:r>
      <w:proofErr w:type="spellEnd"/>
      <w:r w:rsidRPr="00A90EDA">
        <w:rPr>
          <w:rFonts w:ascii="Times New Roman" w:hAnsi="Times New Roman"/>
          <w:sz w:val="28"/>
          <w:szCs w:val="28"/>
        </w:rPr>
        <w:t xml:space="preserve">, Л. (2017). Цифрова гуманістична педагогіка: посібник. Київ: Інститут інформаційних технологій та засобів навчання НАПН України. </w:t>
      </w:r>
    </w:p>
    <w:p w:rsidR="00A90EDA" w:rsidRPr="00A90EDA" w:rsidRDefault="00A90EDA" w:rsidP="00A90EDA">
      <w:pPr>
        <w:pStyle w:val="a7"/>
        <w:numPr>
          <w:ilvl w:val="0"/>
          <w:numId w:val="1"/>
        </w:numPr>
        <w:tabs>
          <w:tab w:val="left" w:pos="1276"/>
        </w:tabs>
        <w:spacing w:after="0" w:line="360" w:lineRule="auto"/>
        <w:ind w:left="0" w:firstLine="709"/>
        <w:jc w:val="both"/>
        <w:rPr>
          <w:rFonts w:ascii="Times New Roman" w:hAnsi="Times New Roman"/>
          <w:sz w:val="28"/>
          <w:szCs w:val="28"/>
        </w:rPr>
      </w:pPr>
      <w:proofErr w:type="spellStart"/>
      <w:r w:rsidRPr="00A90EDA">
        <w:rPr>
          <w:rFonts w:ascii="Times New Roman" w:hAnsi="Times New Roman"/>
          <w:sz w:val="28"/>
          <w:szCs w:val="28"/>
        </w:rPr>
        <w:t>Гуржій</w:t>
      </w:r>
      <w:proofErr w:type="spellEnd"/>
      <w:r w:rsidRPr="00A90EDA">
        <w:rPr>
          <w:rFonts w:ascii="Times New Roman" w:hAnsi="Times New Roman"/>
          <w:sz w:val="28"/>
          <w:szCs w:val="28"/>
        </w:rPr>
        <w:t xml:space="preserve">, А. М., </w:t>
      </w:r>
      <w:proofErr w:type="spellStart"/>
      <w:r w:rsidRPr="00A90EDA">
        <w:rPr>
          <w:rFonts w:ascii="Times New Roman" w:hAnsi="Times New Roman"/>
          <w:sz w:val="28"/>
          <w:szCs w:val="28"/>
        </w:rPr>
        <w:t>Лапінський</w:t>
      </w:r>
      <w:proofErr w:type="spellEnd"/>
      <w:r w:rsidRPr="00A90EDA">
        <w:rPr>
          <w:rFonts w:ascii="Times New Roman" w:hAnsi="Times New Roman"/>
          <w:sz w:val="28"/>
          <w:szCs w:val="28"/>
        </w:rPr>
        <w:t xml:space="preserve">, В. В. (2013). Електронні освітні ресурси як основа сучасного навчального середовища загальноосвітніх навчальних закладів. </w:t>
      </w:r>
      <w:r w:rsidRPr="00A90EDA">
        <w:rPr>
          <w:rFonts w:ascii="Times New Roman" w:hAnsi="Times New Roman"/>
          <w:i/>
          <w:sz w:val="28"/>
          <w:szCs w:val="28"/>
        </w:rPr>
        <w:t>Інформаційні технології в освіті, 15, 30-37</w:t>
      </w:r>
      <w:r w:rsidRPr="00A90EDA">
        <w:rPr>
          <w:rFonts w:ascii="Times New Roman" w:hAnsi="Times New Roman"/>
          <w:sz w:val="28"/>
          <w:szCs w:val="28"/>
        </w:rPr>
        <w:t>.</w:t>
      </w:r>
    </w:p>
    <w:p w:rsidR="00A90EDA" w:rsidRPr="00970B31" w:rsidRDefault="00A90EDA" w:rsidP="00A90EDA">
      <w:pPr>
        <w:pStyle w:val="a5"/>
        <w:numPr>
          <w:ilvl w:val="0"/>
          <w:numId w:val="1"/>
        </w:numPr>
        <w:tabs>
          <w:tab w:val="left" w:pos="1276"/>
        </w:tabs>
        <w:spacing w:line="360" w:lineRule="auto"/>
        <w:ind w:left="0" w:firstLine="709"/>
        <w:jc w:val="both"/>
        <w:rPr>
          <w:rFonts w:ascii="Times New Roman" w:hAnsi="Times New Roman"/>
          <w:i/>
          <w:sz w:val="28"/>
          <w:szCs w:val="28"/>
          <w:lang w:val="uk-UA"/>
        </w:rPr>
      </w:pPr>
      <w:proofErr w:type="spellStart"/>
      <w:r w:rsidRPr="00970B31">
        <w:rPr>
          <w:rFonts w:ascii="Times New Roman" w:hAnsi="Times New Roman"/>
          <w:sz w:val="28"/>
          <w:szCs w:val="28"/>
          <w:lang w:val="uk-UA"/>
        </w:rPr>
        <w:t>Жерновникова</w:t>
      </w:r>
      <w:proofErr w:type="spellEnd"/>
      <w:r w:rsidRPr="00970B31">
        <w:rPr>
          <w:rFonts w:ascii="Times New Roman" w:hAnsi="Times New Roman"/>
          <w:sz w:val="28"/>
          <w:szCs w:val="28"/>
          <w:lang w:val="uk-UA"/>
        </w:rPr>
        <w:t xml:space="preserve">, О. А, Наливайко, О. О., Наливайко, Н. А. (2017). </w:t>
      </w:r>
      <w:proofErr w:type="spellStart"/>
      <w:r w:rsidRPr="00970B31">
        <w:rPr>
          <w:rFonts w:ascii="Times New Roman" w:hAnsi="Times New Roman"/>
          <w:sz w:val="28"/>
          <w:szCs w:val="28"/>
          <w:lang w:val="uk-UA"/>
        </w:rPr>
        <w:t>Intelectual</w:t>
      </w:r>
      <w:proofErr w:type="spellEnd"/>
      <w:r w:rsidRPr="00970B31">
        <w:rPr>
          <w:rFonts w:ascii="Times New Roman" w:hAnsi="Times New Roman"/>
          <w:sz w:val="28"/>
          <w:szCs w:val="28"/>
          <w:lang w:val="uk-UA"/>
        </w:rPr>
        <w:t xml:space="preserve"> </w:t>
      </w:r>
      <w:proofErr w:type="spellStart"/>
      <w:r w:rsidRPr="00970B31">
        <w:rPr>
          <w:rFonts w:ascii="Times New Roman" w:hAnsi="Times New Roman"/>
          <w:sz w:val="28"/>
          <w:szCs w:val="28"/>
          <w:lang w:val="uk-UA"/>
        </w:rPr>
        <w:t>competence</w:t>
      </w:r>
      <w:proofErr w:type="spellEnd"/>
      <w:r w:rsidRPr="00970B31">
        <w:rPr>
          <w:rFonts w:ascii="Times New Roman" w:hAnsi="Times New Roman"/>
          <w:sz w:val="28"/>
          <w:szCs w:val="28"/>
          <w:lang w:val="uk-UA"/>
        </w:rPr>
        <w:t xml:space="preserve">: </w:t>
      </w:r>
      <w:proofErr w:type="spellStart"/>
      <w:r w:rsidRPr="00970B31">
        <w:rPr>
          <w:rFonts w:ascii="Times New Roman" w:hAnsi="Times New Roman"/>
          <w:sz w:val="28"/>
          <w:szCs w:val="28"/>
          <w:lang w:val="uk-UA"/>
        </w:rPr>
        <w:t>essence</w:t>
      </w:r>
      <w:proofErr w:type="spellEnd"/>
      <w:r w:rsidRPr="00970B31">
        <w:rPr>
          <w:rFonts w:ascii="Times New Roman" w:hAnsi="Times New Roman"/>
          <w:sz w:val="28"/>
          <w:szCs w:val="28"/>
          <w:lang w:val="uk-UA"/>
        </w:rPr>
        <w:t xml:space="preserve">, </w:t>
      </w:r>
      <w:proofErr w:type="spellStart"/>
      <w:r w:rsidRPr="00970B31">
        <w:rPr>
          <w:rFonts w:ascii="Times New Roman" w:hAnsi="Times New Roman"/>
          <w:sz w:val="28"/>
          <w:szCs w:val="28"/>
          <w:lang w:val="uk-UA"/>
        </w:rPr>
        <w:t>components</w:t>
      </w:r>
      <w:proofErr w:type="spellEnd"/>
      <w:r w:rsidRPr="00970B31">
        <w:rPr>
          <w:rFonts w:ascii="Times New Roman" w:hAnsi="Times New Roman"/>
          <w:sz w:val="28"/>
          <w:szCs w:val="28"/>
          <w:lang w:val="uk-UA"/>
        </w:rPr>
        <w:t xml:space="preserve">, </w:t>
      </w:r>
      <w:proofErr w:type="spellStart"/>
      <w:r w:rsidRPr="00970B31">
        <w:rPr>
          <w:rFonts w:ascii="Times New Roman" w:hAnsi="Times New Roman"/>
          <w:sz w:val="28"/>
          <w:szCs w:val="28"/>
          <w:lang w:val="uk-UA"/>
        </w:rPr>
        <w:t>levelsofformation</w:t>
      </w:r>
      <w:proofErr w:type="spellEnd"/>
      <w:r w:rsidRPr="00970B31">
        <w:rPr>
          <w:rFonts w:ascii="Times New Roman" w:hAnsi="Times New Roman"/>
          <w:sz w:val="28"/>
          <w:szCs w:val="28"/>
          <w:lang w:val="uk-UA"/>
        </w:rPr>
        <w:t xml:space="preserve">. </w:t>
      </w:r>
      <w:r w:rsidRPr="00970B31">
        <w:rPr>
          <w:rFonts w:ascii="Times New Roman" w:hAnsi="Times New Roman"/>
          <w:i/>
          <w:sz w:val="28"/>
          <w:szCs w:val="28"/>
          <w:lang w:val="uk-UA"/>
        </w:rPr>
        <w:t>Педагогіка та психологія, 58, 33-42.</w:t>
      </w:r>
    </w:p>
    <w:p w:rsidR="00A90EDA" w:rsidRPr="00A90EDA" w:rsidRDefault="00A90EDA" w:rsidP="00A90EDA">
      <w:pPr>
        <w:pStyle w:val="a7"/>
        <w:numPr>
          <w:ilvl w:val="0"/>
          <w:numId w:val="1"/>
        </w:numPr>
        <w:tabs>
          <w:tab w:val="left" w:pos="1276"/>
        </w:tabs>
        <w:spacing w:after="0" w:line="360" w:lineRule="auto"/>
        <w:ind w:left="0" w:firstLine="709"/>
        <w:jc w:val="both"/>
        <w:rPr>
          <w:rFonts w:ascii="Times New Roman" w:hAnsi="Times New Roman"/>
          <w:sz w:val="28"/>
          <w:szCs w:val="28"/>
        </w:rPr>
      </w:pPr>
      <w:proofErr w:type="spellStart"/>
      <w:r w:rsidRPr="00A90EDA">
        <w:rPr>
          <w:rFonts w:ascii="Times New Roman" w:hAnsi="Times New Roman"/>
          <w:sz w:val="28"/>
          <w:szCs w:val="28"/>
        </w:rPr>
        <w:t>Жерновникова</w:t>
      </w:r>
      <w:proofErr w:type="spellEnd"/>
      <w:r w:rsidRPr="00A90EDA">
        <w:rPr>
          <w:rFonts w:ascii="Times New Roman" w:hAnsi="Times New Roman"/>
          <w:sz w:val="28"/>
          <w:szCs w:val="28"/>
        </w:rPr>
        <w:t>, О. А. (2015). Дидактична підготовка майбутніх учителів математики до проектування навчальної діяльності старшокласників: теоретичний та методичний аспекти. Харків : Видавець Іванченко І.С.</w:t>
      </w:r>
    </w:p>
    <w:p w:rsidR="00A90EDA" w:rsidRPr="00A90EDA" w:rsidRDefault="00A90EDA" w:rsidP="00A90EDA">
      <w:pPr>
        <w:pStyle w:val="a7"/>
        <w:numPr>
          <w:ilvl w:val="0"/>
          <w:numId w:val="1"/>
        </w:numPr>
        <w:shd w:val="clear" w:color="auto" w:fill="FFFFFF"/>
        <w:tabs>
          <w:tab w:val="left" w:pos="1276"/>
        </w:tabs>
        <w:spacing w:after="0" w:line="360" w:lineRule="auto"/>
        <w:ind w:left="0" w:firstLine="709"/>
        <w:jc w:val="both"/>
        <w:rPr>
          <w:rFonts w:ascii="Times New Roman" w:hAnsi="Times New Roman"/>
          <w:i/>
          <w:sz w:val="28"/>
          <w:szCs w:val="28"/>
        </w:rPr>
      </w:pPr>
      <w:proofErr w:type="spellStart"/>
      <w:r w:rsidRPr="00A90EDA">
        <w:rPr>
          <w:rFonts w:ascii="Times New Roman" w:hAnsi="Times New Roman"/>
          <w:sz w:val="28"/>
          <w:szCs w:val="28"/>
        </w:rPr>
        <w:t>Жерновникова</w:t>
      </w:r>
      <w:proofErr w:type="spellEnd"/>
      <w:r w:rsidRPr="00A90EDA">
        <w:rPr>
          <w:rFonts w:ascii="Times New Roman" w:hAnsi="Times New Roman"/>
          <w:sz w:val="28"/>
          <w:szCs w:val="28"/>
        </w:rPr>
        <w:t xml:space="preserve">, О. А., Штефан, Л. А., Фазан, В. В. (2017). Формування готовності майбутніх учителів математики до навчального проектування. </w:t>
      </w:r>
      <w:r w:rsidRPr="00A90EDA">
        <w:rPr>
          <w:rFonts w:ascii="Times New Roman" w:hAnsi="Times New Roman"/>
          <w:i/>
          <w:sz w:val="28"/>
          <w:szCs w:val="28"/>
        </w:rPr>
        <w:t xml:space="preserve">Наука і освіта,10, 74-81. </w:t>
      </w:r>
    </w:p>
    <w:p w:rsidR="00A90EDA" w:rsidRPr="00970B31" w:rsidRDefault="00A90EDA" w:rsidP="00A90EDA">
      <w:pPr>
        <w:pStyle w:val="Default"/>
        <w:numPr>
          <w:ilvl w:val="0"/>
          <w:numId w:val="1"/>
        </w:numPr>
        <w:tabs>
          <w:tab w:val="left" w:pos="1276"/>
        </w:tabs>
        <w:spacing w:line="360" w:lineRule="auto"/>
        <w:ind w:left="0" w:firstLine="709"/>
        <w:jc w:val="both"/>
        <w:rPr>
          <w:color w:val="auto"/>
          <w:sz w:val="28"/>
          <w:szCs w:val="28"/>
        </w:rPr>
      </w:pPr>
      <w:proofErr w:type="spellStart"/>
      <w:r w:rsidRPr="00970B31">
        <w:rPr>
          <w:color w:val="auto"/>
          <w:sz w:val="28"/>
          <w:szCs w:val="28"/>
        </w:rPr>
        <w:t>Золотухіна</w:t>
      </w:r>
      <w:proofErr w:type="spellEnd"/>
      <w:r w:rsidRPr="00970B31">
        <w:rPr>
          <w:color w:val="auto"/>
          <w:sz w:val="28"/>
          <w:szCs w:val="28"/>
        </w:rPr>
        <w:t xml:space="preserve">, С. Т., </w:t>
      </w:r>
      <w:proofErr w:type="spellStart"/>
      <w:r w:rsidRPr="00970B31">
        <w:rPr>
          <w:color w:val="auto"/>
          <w:sz w:val="28"/>
          <w:szCs w:val="28"/>
        </w:rPr>
        <w:t>Башкір</w:t>
      </w:r>
      <w:proofErr w:type="spellEnd"/>
      <w:r w:rsidRPr="00970B31">
        <w:rPr>
          <w:color w:val="auto"/>
          <w:sz w:val="28"/>
          <w:szCs w:val="28"/>
        </w:rPr>
        <w:t xml:space="preserve">, О. І., </w:t>
      </w:r>
      <w:proofErr w:type="spellStart"/>
      <w:r w:rsidRPr="00970B31">
        <w:rPr>
          <w:color w:val="auto"/>
          <w:sz w:val="28"/>
          <w:szCs w:val="28"/>
        </w:rPr>
        <w:t>Жерновникова</w:t>
      </w:r>
      <w:proofErr w:type="spellEnd"/>
      <w:r w:rsidRPr="00970B31">
        <w:rPr>
          <w:color w:val="auto"/>
          <w:sz w:val="28"/>
          <w:szCs w:val="28"/>
        </w:rPr>
        <w:t>, О. А. (2018). Етапи підготовки майбутніх учителів математики до педагогічної імпровізації. Наука і освіта, 4, 80-86.</w:t>
      </w:r>
    </w:p>
    <w:p w:rsidR="00A90EDA" w:rsidRPr="00A90EDA" w:rsidRDefault="00A90EDA" w:rsidP="00A90EDA">
      <w:pPr>
        <w:pStyle w:val="a7"/>
        <w:numPr>
          <w:ilvl w:val="0"/>
          <w:numId w:val="1"/>
        </w:num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i/>
          <w:sz w:val="28"/>
          <w:szCs w:val="28"/>
        </w:rPr>
      </w:pPr>
      <w:r w:rsidRPr="00A90EDA">
        <w:rPr>
          <w:rFonts w:ascii="Times New Roman" w:hAnsi="Times New Roman"/>
          <w:sz w:val="28"/>
          <w:szCs w:val="28"/>
        </w:rPr>
        <w:t>Наливайко, О. О. (2017). Визначення поняття «</w:t>
      </w:r>
      <w:r w:rsidRPr="00A90EDA">
        <w:rPr>
          <w:rFonts w:ascii="Times New Roman" w:hAnsi="Times New Roman"/>
          <w:sz w:val="28"/>
          <w:szCs w:val="28"/>
          <w:lang w:val="en-US"/>
        </w:rPr>
        <w:t>Lifelong</w:t>
      </w:r>
      <w:r w:rsidRPr="00A90EDA">
        <w:rPr>
          <w:rFonts w:ascii="Times New Roman" w:hAnsi="Times New Roman"/>
          <w:sz w:val="28"/>
          <w:szCs w:val="28"/>
        </w:rPr>
        <w:t xml:space="preserve"> </w:t>
      </w:r>
      <w:r w:rsidRPr="00A90EDA">
        <w:rPr>
          <w:rFonts w:ascii="Times New Roman" w:hAnsi="Times New Roman"/>
          <w:sz w:val="28"/>
          <w:szCs w:val="28"/>
          <w:lang w:val="en-US"/>
        </w:rPr>
        <w:t>learning</w:t>
      </w:r>
      <w:r w:rsidRPr="00A90EDA">
        <w:rPr>
          <w:rFonts w:ascii="Times New Roman" w:hAnsi="Times New Roman"/>
          <w:sz w:val="28"/>
          <w:szCs w:val="28"/>
        </w:rPr>
        <w:t xml:space="preserve">» у світовій педагогічній думці. </w:t>
      </w:r>
      <w:r w:rsidRPr="00A90EDA">
        <w:rPr>
          <w:rFonts w:ascii="Times New Roman" w:hAnsi="Times New Roman"/>
          <w:i/>
          <w:sz w:val="28"/>
          <w:szCs w:val="28"/>
        </w:rPr>
        <w:t>Наукові записки кафедри педагогіки, 41, 148-155.</w:t>
      </w:r>
    </w:p>
    <w:p w:rsidR="00A90EDA" w:rsidRPr="00970B31" w:rsidRDefault="00A90EDA" w:rsidP="00A90EDA">
      <w:pPr>
        <w:pStyle w:val="a5"/>
        <w:numPr>
          <w:ilvl w:val="0"/>
          <w:numId w:val="1"/>
        </w:numPr>
        <w:tabs>
          <w:tab w:val="left" w:pos="1276"/>
        </w:tabs>
        <w:spacing w:line="360" w:lineRule="auto"/>
        <w:ind w:left="0" w:firstLine="709"/>
        <w:jc w:val="both"/>
        <w:rPr>
          <w:rFonts w:ascii="Times New Roman" w:eastAsia="MS Mincho" w:hAnsi="Times New Roman"/>
          <w:i/>
          <w:sz w:val="28"/>
          <w:szCs w:val="28"/>
          <w:lang w:val="uk-UA"/>
        </w:rPr>
      </w:pPr>
      <w:r w:rsidRPr="00970B31">
        <w:rPr>
          <w:rFonts w:ascii="Times New Roman" w:hAnsi="Times New Roman"/>
          <w:bCs/>
          <w:noProof/>
          <w:sz w:val="28"/>
          <w:szCs w:val="28"/>
          <w:lang w:val="uk-UA"/>
        </w:rPr>
        <w:t xml:space="preserve">Наливайко, О. О. (2018). </w:t>
      </w:r>
      <w:r w:rsidRPr="00970B31">
        <w:rPr>
          <w:rFonts w:ascii="Times New Roman" w:hAnsi="Times New Roman"/>
          <w:sz w:val="28"/>
          <w:szCs w:val="28"/>
          <w:lang w:val="uk-UA"/>
        </w:rPr>
        <w:t xml:space="preserve">Формування інформаційно-цифрової компетентності як результату професійної підготовки студентів класичних університетів. </w:t>
      </w:r>
      <w:r w:rsidRPr="00970B31">
        <w:rPr>
          <w:rFonts w:ascii="Times New Roman" w:hAnsi="Times New Roman"/>
          <w:i/>
          <w:sz w:val="28"/>
          <w:szCs w:val="28"/>
          <w:lang w:val="uk-UA"/>
        </w:rPr>
        <w:t>Педагогічний альманах, 37, 75-81.</w:t>
      </w:r>
    </w:p>
    <w:p w:rsidR="00A90EDA" w:rsidRPr="00970B31" w:rsidRDefault="00A90EDA" w:rsidP="00A90EDA">
      <w:pPr>
        <w:pStyle w:val="a5"/>
        <w:numPr>
          <w:ilvl w:val="0"/>
          <w:numId w:val="1"/>
        </w:numPr>
        <w:tabs>
          <w:tab w:val="left" w:pos="1276"/>
        </w:tabs>
        <w:spacing w:line="360" w:lineRule="auto"/>
        <w:ind w:left="0" w:firstLine="709"/>
        <w:jc w:val="both"/>
        <w:rPr>
          <w:rFonts w:ascii="Times New Roman" w:eastAsia="MS Mincho" w:hAnsi="Times New Roman"/>
          <w:sz w:val="28"/>
          <w:szCs w:val="28"/>
          <w:lang w:val="uk-UA"/>
        </w:rPr>
      </w:pPr>
      <w:r w:rsidRPr="00970B31">
        <w:rPr>
          <w:rFonts w:ascii="Times New Roman" w:hAnsi="Times New Roman"/>
          <w:sz w:val="28"/>
          <w:szCs w:val="28"/>
          <w:lang w:val="uk-UA"/>
        </w:rPr>
        <w:t xml:space="preserve">Наливайко, О. О., Наливайко, Н. А. (2017). Визначення суті поняття «мобільного навчання». </w:t>
      </w:r>
      <w:r w:rsidRPr="00970B31">
        <w:rPr>
          <w:rFonts w:ascii="Times New Roman" w:hAnsi="Times New Roman"/>
          <w:i/>
          <w:sz w:val="28"/>
          <w:szCs w:val="28"/>
          <w:lang w:val="uk-UA"/>
        </w:rPr>
        <w:t>Наукові записки кафедри педагогіки, 40, 120-126.</w:t>
      </w:r>
    </w:p>
    <w:p w:rsidR="00A90EDA" w:rsidRPr="00A90EDA" w:rsidRDefault="00A90EDA" w:rsidP="00A90EDA">
      <w:pPr>
        <w:pStyle w:val="a7"/>
        <w:numPr>
          <w:ilvl w:val="0"/>
          <w:numId w:val="1"/>
        </w:numPr>
        <w:tabs>
          <w:tab w:val="left" w:pos="1276"/>
        </w:tabs>
        <w:spacing w:after="0" w:line="360" w:lineRule="auto"/>
        <w:ind w:left="0" w:firstLine="709"/>
        <w:jc w:val="both"/>
        <w:rPr>
          <w:rFonts w:ascii="Times New Roman" w:hAnsi="Times New Roman"/>
          <w:i/>
          <w:sz w:val="28"/>
          <w:szCs w:val="28"/>
        </w:rPr>
      </w:pPr>
      <w:proofErr w:type="spellStart"/>
      <w:r w:rsidRPr="00A90EDA">
        <w:rPr>
          <w:rFonts w:ascii="Times New Roman" w:hAnsi="Times New Roman"/>
          <w:sz w:val="28"/>
          <w:szCs w:val="28"/>
        </w:rPr>
        <w:t>Романовський</w:t>
      </w:r>
      <w:proofErr w:type="spellEnd"/>
      <w:r w:rsidRPr="00A90EDA">
        <w:rPr>
          <w:rFonts w:ascii="Times New Roman" w:hAnsi="Times New Roman"/>
          <w:sz w:val="28"/>
          <w:szCs w:val="28"/>
        </w:rPr>
        <w:t xml:space="preserve">, О. Г., Гриньова, В. М., </w:t>
      </w:r>
      <w:proofErr w:type="spellStart"/>
      <w:r w:rsidRPr="00A90EDA">
        <w:rPr>
          <w:rFonts w:ascii="Times New Roman" w:hAnsi="Times New Roman"/>
          <w:sz w:val="28"/>
          <w:szCs w:val="28"/>
        </w:rPr>
        <w:t>Жерновникова</w:t>
      </w:r>
      <w:proofErr w:type="spellEnd"/>
      <w:r w:rsidRPr="00A90EDA">
        <w:rPr>
          <w:rFonts w:ascii="Times New Roman" w:hAnsi="Times New Roman"/>
          <w:sz w:val="28"/>
          <w:szCs w:val="28"/>
        </w:rPr>
        <w:t xml:space="preserve">, О. А., Штефан, Л. А., Фазан, В. В. (2018). Формування цифрової компетентності майбутніх учителів математики: </w:t>
      </w:r>
      <w:proofErr w:type="spellStart"/>
      <w:r w:rsidRPr="00A90EDA">
        <w:rPr>
          <w:rFonts w:ascii="Times New Roman" w:hAnsi="Times New Roman"/>
          <w:sz w:val="28"/>
          <w:szCs w:val="28"/>
        </w:rPr>
        <w:t>констатувальний</w:t>
      </w:r>
      <w:proofErr w:type="spellEnd"/>
      <w:r w:rsidRPr="00A90EDA">
        <w:rPr>
          <w:rFonts w:ascii="Times New Roman" w:hAnsi="Times New Roman"/>
          <w:sz w:val="28"/>
          <w:szCs w:val="28"/>
        </w:rPr>
        <w:t xml:space="preserve"> етап. </w:t>
      </w:r>
      <w:r w:rsidRPr="00A90EDA">
        <w:rPr>
          <w:rFonts w:ascii="Times New Roman" w:hAnsi="Times New Roman"/>
          <w:i/>
          <w:sz w:val="28"/>
          <w:szCs w:val="28"/>
        </w:rPr>
        <w:t>Інформаційні технології і засоби навчання, 3, 27–39.</w:t>
      </w:r>
    </w:p>
    <w:p w:rsidR="00A90EDA" w:rsidRPr="00A90EDA" w:rsidRDefault="00A90EDA" w:rsidP="00A90EDA">
      <w:pPr>
        <w:pStyle w:val="a7"/>
        <w:numPr>
          <w:ilvl w:val="0"/>
          <w:numId w:val="1"/>
        </w:numPr>
        <w:tabs>
          <w:tab w:val="left" w:pos="1276"/>
        </w:tabs>
        <w:spacing w:after="0" w:line="360" w:lineRule="auto"/>
        <w:ind w:left="0" w:firstLine="709"/>
        <w:jc w:val="both"/>
        <w:rPr>
          <w:rFonts w:ascii="Times New Roman" w:hAnsi="Times New Roman"/>
          <w:sz w:val="28"/>
          <w:szCs w:val="28"/>
        </w:rPr>
      </w:pPr>
      <w:r w:rsidRPr="00A90EDA">
        <w:rPr>
          <w:rFonts w:ascii="Times New Roman" w:hAnsi="Times New Roman"/>
          <w:sz w:val="28"/>
          <w:szCs w:val="28"/>
        </w:rPr>
        <w:t xml:space="preserve">Формування інформаційно-комунікаційних компетентностей у контексті </w:t>
      </w:r>
      <w:proofErr w:type="spellStart"/>
      <w:r w:rsidRPr="00A90EDA">
        <w:rPr>
          <w:rFonts w:ascii="Times New Roman" w:hAnsi="Times New Roman"/>
          <w:sz w:val="28"/>
          <w:szCs w:val="28"/>
        </w:rPr>
        <w:t>євроінтеграційних</w:t>
      </w:r>
      <w:proofErr w:type="spellEnd"/>
      <w:r w:rsidRPr="00A90EDA">
        <w:rPr>
          <w:rFonts w:ascii="Times New Roman" w:hAnsi="Times New Roman"/>
          <w:sz w:val="28"/>
          <w:szCs w:val="28"/>
        </w:rPr>
        <w:t xml:space="preserve"> процесів створення інформаційного освітнього простору (2014). За </w:t>
      </w:r>
      <w:proofErr w:type="spellStart"/>
      <w:r w:rsidRPr="00A90EDA">
        <w:rPr>
          <w:rFonts w:ascii="Times New Roman" w:hAnsi="Times New Roman"/>
          <w:sz w:val="28"/>
          <w:szCs w:val="28"/>
        </w:rPr>
        <w:t>заг</w:t>
      </w:r>
      <w:proofErr w:type="spellEnd"/>
      <w:r w:rsidRPr="00A90EDA">
        <w:rPr>
          <w:rFonts w:ascii="Times New Roman" w:hAnsi="Times New Roman"/>
          <w:sz w:val="28"/>
          <w:szCs w:val="28"/>
        </w:rPr>
        <w:t xml:space="preserve">. ред. Бикова В. Ю., </w:t>
      </w:r>
      <w:proofErr w:type="spellStart"/>
      <w:r w:rsidRPr="00A90EDA">
        <w:rPr>
          <w:rFonts w:ascii="Times New Roman" w:hAnsi="Times New Roman"/>
          <w:sz w:val="28"/>
          <w:szCs w:val="28"/>
        </w:rPr>
        <w:t>Овчарук</w:t>
      </w:r>
      <w:proofErr w:type="spellEnd"/>
      <w:r w:rsidRPr="00A90EDA">
        <w:rPr>
          <w:rFonts w:ascii="Times New Roman" w:hAnsi="Times New Roman"/>
          <w:sz w:val="28"/>
          <w:szCs w:val="28"/>
        </w:rPr>
        <w:t xml:space="preserve"> О. В. </w:t>
      </w:r>
    </w:p>
    <w:p w:rsidR="00A90EDA" w:rsidRPr="00A90EDA" w:rsidRDefault="00A90EDA" w:rsidP="00A90EDA">
      <w:pPr>
        <w:pStyle w:val="a7"/>
        <w:numPr>
          <w:ilvl w:val="0"/>
          <w:numId w:val="1"/>
        </w:numPr>
        <w:tabs>
          <w:tab w:val="left" w:pos="1276"/>
        </w:tabs>
        <w:spacing w:after="0" w:line="360" w:lineRule="auto"/>
        <w:ind w:left="0" w:firstLine="709"/>
        <w:jc w:val="both"/>
        <w:rPr>
          <w:rFonts w:ascii="Times New Roman" w:hAnsi="Times New Roman"/>
          <w:i/>
          <w:sz w:val="28"/>
          <w:szCs w:val="28"/>
        </w:rPr>
      </w:pPr>
      <w:proofErr w:type="spellStart"/>
      <w:r w:rsidRPr="00A90EDA">
        <w:rPr>
          <w:rFonts w:ascii="Times New Roman" w:hAnsi="Times New Roman"/>
          <w:sz w:val="28"/>
          <w:szCs w:val="28"/>
        </w:rPr>
        <w:t>Bykov</w:t>
      </w:r>
      <w:proofErr w:type="spellEnd"/>
      <w:r w:rsidRPr="00A90EDA">
        <w:rPr>
          <w:rFonts w:ascii="Times New Roman" w:hAnsi="Times New Roman"/>
          <w:sz w:val="28"/>
          <w:szCs w:val="28"/>
        </w:rPr>
        <w:t>, V. </w:t>
      </w:r>
      <w:proofErr w:type="spellStart"/>
      <w:r w:rsidRPr="00A90EDA">
        <w:rPr>
          <w:rFonts w:ascii="Times New Roman" w:hAnsi="Times New Roman"/>
          <w:sz w:val="28"/>
          <w:szCs w:val="28"/>
        </w:rPr>
        <w:t>Yu</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Leshchenko</w:t>
      </w:r>
      <w:proofErr w:type="spellEnd"/>
      <w:r w:rsidRPr="00A90EDA">
        <w:rPr>
          <w:rFonts w:ascii="Times New Roman" w:hAnsi="Times New Roman"/>
          <w:sz w:val="28"/>
          <w:szCs w:val="28"/>
        </w:rPr>
        <w:t xml:space="preserve">, M. P. (2016). </w:t>
      </w:r>
      <w:proofErr w:type="spellStart"/>
      <w:r w:rsidRPr="00A90EDA">
        <w:rPr>
          <w:rFonts w:ascii="Times New Roman" w:hAnsi="Times New Roman"/>
          <w:sz w:val="28"/>
          <w:szCs w:val="28"/>
        </w:rPr>
        <w:t>Digital</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humanistic</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pedagogy</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relevant</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problems</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of</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scientific</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research</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in</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the</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field</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of</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using</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ict</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in</w:t>
      </w:r>
      <w:proofErr w:type="spellEnd"/>
      <w:r w:rsidRPr="00A90EDA">
        <w:rPr>
          <w:rFonts w:ascii="Times New Roman" w:hAnsi="Times New Roman"/>
          <w:sz w:val="28"/>
          <w:szCs w:val="28"/>
        </w:rPr>
        <w:t xml:space="preserve"> </w:t>
      </w:r>
      <w:proofErr w:type="spellStart"/>
      <w:r w:rsidRPr="00A90EDA">
        <w:rPr>
          <w:rFonts w:ascii="Times New Roman" w:hAnsi="Times New Roman"/>
          <w:sz w:val="28"/>
          <w:szCs w:val="28"/>
        </w:rPr>
        <w:t>education</w:t>
      </w:r>
      <w:proofErr w:type="spellEnd"/>
      <w:r w:rsidRPr="00A90EDA">
        <w:rPr>
          <w:rFonts w:ascii="Times New Roman" w:hAnsi="Times New Roman"/>
          <w:sz w:val="28"/>
          <w:szCs w:val="28"/>
        </w:rPr>
        <w:t xml:space="preserve">. </w:t>
      </w:r>
      <w:proofErr w:type="spellStart"/>
      <w:r w:rsidRPr="00A90EDA">
        <w:rPr>
          <w:rFonts w:ascii="Times New Roman" w:hAnsi="Times New Roman"/>
          <w:i/>
          <w:sz w:val="28"/>
          <w:szCs w:val="28"/>
        </w:rPr>
        <w:t>Information</w:t>
      </w:r>
      <w:proofErr w:type="spellEnd"/>
      <w:r w:rsidRPr="00A90EDA">
        <w:rPr>
          <w:rFonts w:ascii="Times New Roman" w:hAnsi="Times New Roman"/>
          <w:i/>
          <w:sz w:val="28"/>
          <w:szCs w:val="28"/>
        </w:rPr>
        <w:t xml:space="preserve"> Technologies </w:t>
      </w:r>
      <w:proofErr w:type="spellStart"/>
      <w:r w:rsidRPr="00A90EDA">
        <w:rPr>
          <w:rFonts w:ascii="Times New Roman" w:hAnsi="Times New Roman"/>
          <w:i/>
          <w:sz w:val="28"/>
          <w:szCs w:val="28"/>
        </w:rPr>
        <w:t>and</w:t>
      </w:r>
      <w:proofErr w:type="spellEnd"/>
      <w:r w:rsidRPr="00A90EDA">
        <w:rPr>
          <w:rFonts w:ascii="Times New Roman" w:hAnsi="Times New Roman"/>
          <w:i/>
          <w:sz w:val="28"/>
          <w:szCs w:val="28"/>
        </w:rPr>
        <w:t xml:space="preserve"> </w:t>
      </w:r>
      <w:proofErr w:type="spellStart"/>
      <w:r w:rsidRPr="00A90EDA">
        <w:rPr>
          <w:rFonts w:ascii="Times New Roman" w:hAnsi="Times New Roman"/>
          <w:i/>
          <w:sz w:val="28"/>
          <w:szCs w:val="28"/>
        </w:rPr>
        <w:t>Learning</w:t>
      </w:r>
      <w:proofErr w:type="spellEnd"/>
      <w:r w:rsidRPr="00A90EDA">
        <w:rPr>
          <w:rFonts w:ascii="Times New Roman" w:hAnsi="Times New Roman"/>
          <w:i/>
          <w:sz w:val="28"/>
          <w:szCs w:val="28"/>
        </w:rPr>
        <w:t xml:space="preserve"> </w:t>
      </w:r>
      <w:proofErr w:type="spellStart"/>
      <w:r w:rsidRPr="00A90EDA">
        <w:rPr>
          <w:rFonts w:ascii="Times New Roman" w:hAnsi="Times New Roman"/>
          <w:i/>
          <w:sz w:val="28"/>
          <w:szCs w:val="28"/>
        </w:rPr>
        <w:t>Tools</w:t>
      </w:r>
      <w:proofErr w:type="spellEnd"/>
      <w:r w:rsidRPr="00A90EDA">
        <w:rPr>
          <w:rFonts w:ascii="Times New Roman" w:hAnsi="Times New Roman"/>
          <w:i/>
          <w:sz w:val="28"/>
          <w:szCs w:val="28"/>
        </w:rPr>
        <w:t>, 53(3), 1-17.</w:t>
      </w:r>
    </w:p>
    <w:p w:rsidR="00E47635" w:rsidRDefault="00E47635" w:rsidP="00E47635">
      <w:pPr>
        <w:spacing w:after="0" w:line="360" w:lineRule="auto"/>
        <w:ind w:firstLine="706"/>
        <w:rPr>
          <w:rFonts w:ascii="Times New Roman" w:hAnsi="Times New Roman" w:cs="Times New Roman"/>
          <w:b/>
          <w:i/>
          <w:sz w:val="28"/>
          <w:szCs w:val="28"/>
          <w:lang w:val="en-US"/>
        </w:rPr>
      </w:pPr>
      <w:r w:rsidRPr="00A90EDA">
        <w:rPr>
          <w:rFonts w:ascii="Times New Roman" w:hAnsi="Times New Roman" w:cs="Times New Roman"/>
          <w:b/>
          <w:i/>
          <w:sz w:val="28"/>
          <w:szCs w:val="28"/>
          <w:lang w:val="en-US"/>
        </w:rPr>
        <w:t>Bibliography</w:t>
      </w:r>
    </w:p>
    <w:p w:rsidR="005A6F1A" w:rsidRPr="00E47635" w:rsidRDefault="005A6F1A"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Fonts w:ascii="Times New Roman" w:hAnsi="Times New Roman" w:cs="Times New Roman"/>
          <w:sz w:val="28"/>
          <w:szCs w:val="28"/>
          <w:lang w:val="en-US"/>
        </w:rPr>
        <w:t>Bykov</w:t>
      </w:r>
      <w:proofErr w:type="spellEnd"/>
      <w:r w:rsidRPr="00E47635">
        <w:rPr>
          <w:rFonts w:ascii="Times New Roman" w:hAnsi="Times New Roman" w:cs="Times New Roman"/>
          <w:sz w:val="28"/>
          <w:szCs w:val="28"/>
          <w:lang w:val="en-US"/>
        </w:rPr>
        <w:t xml:space="preserve">, V., </w:t>
      </w:r>
      <w:proofErr w:type="spellStart"/>
      <w:r w:rsidRPr="00E47635">
        <w:rPr>
          <w:rFonts w:ascii="Times New Roman" w:hAnsi="Times New Roman" w:cs="Times New Roman"/>
          <w:sz w:val="28"/>
          <w:szCs w:val="28"/>
          <w:lang w:val="en-US"/>
        </w:rPr>
        <w:t>Leshchenko</w:t>
      </w:r>
      <w:proofErr w:type="spellEnd"/>
      <w:r w:rsidRPr="00E47635">
        <w:rPr>
          <w:rFonts w:ascii="Times New Roman" w:hAnsi="Times New Roman" w:cs="Times New Roman"/>
          <w:sz w:val="28"/>
          <w:szCs w:val="28"/>
          <w:lang w:val="en-US"/>
        </w:rPr>
        <w:t xml:space="preserve">, M., </w:t>
      </w:r>
      <w:proofErr w:type="spellStart"/>
      <w:r w:rsidRPr="00E47635">
        <w:rPr>
          <w:rFonts w:ascii="Times New Roman" w:hAnsi="Times New Roman" w:cs="Times New Roman"/>
          <w:sz w:val="28"/>
          <w:szCs w:val="28"/>
          <w:lang w:val="en-US"/>
        </w:rPr>
        <w:t>Timchuk</w:t>
      </w:r>
      <w:proofErr w:type="spellEnd"/>
      <w:r w:rsidRPr="00E47635">
        <w:rPr>
          <w:rFonts w:ascii="Times New Roman" w:hAnsi="Times New Roman" w:cs="Times New Roman"/>
          <w:sz w:val="28"/>
          <w:szCs w:val="28"/>
          <w:lang w:val="en-US"/>
        </w:rPr>
        <w:t>, L. (2017). Digital Humanistic Pedagogy:</w:t>
      </w:r>
      <w:r w:rsidRPr="005A6F1A">
        <w:t xml:space="preserve"> </w:t>
      </w:r>
      <w:r w:rsidRPr="00E47635">
        <w:rPr>
          <w:rFonts w:ascii="Times New Roman" w:hAnsi="Times New Roman" w:cs="Times New Roman"/>
          <w:sz w:val="28"/>
          <w:szCs w:val="28"/>
          <w:lang w:val="en-US"/>
        </w:rPr>
        <w:t xml:space="preserve">manual. Kyiv: </w:t>
      </w:r>
      <w:r w:rsidR="0084701F" w:rsidRPr="00E47635">
        <w:rPr>
          <w:rFonts w:ascii="Times New Roman" w:hAnsi="Times New Roman" w:cs="Times New Roman"/>
          <w:sz w:val="28"/>
          <w:szCs w:val="28"/>
          <w:lang w:val="en-US"/>
        </w:rPr>
        <w:t>Institute of Information</w:t>
      </w:r>
      <w:bookmarkStart w:id="0" w:name="_GoBack"/>
      <w:bookmarkEnd w:id="0"/>
      <w:r w:rsidR="0084701F" w:rsidRPr="00E47635">
        <w:rPr>
          <w:rFonts w:ascii="Times New Roman" w:hAnsi="Times New Roman" w:cs="Times New Roman"/>
          <w:sz w:val="28"/>
          <w:szCs w:val="28"/>
          <w:lang w:val="en-US"/>
        </w:rPr>
        <w:t xml:space="preserve"> Technologies and Learning Tools of the NAES of Ukraine</w:t>
      </w:r>
    </w:p>
    <w:p w:rsidR="0084701F" w:rsidRPr="00E47635" w:rsidRDefault="0084701F"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Fonts w:ascii="Times New Roman" w:hAnsi="Times New Roman" w:cs="Times New Roman"/>
          <w:sz w:val="28"/>
          <w:szCs w:val="28"/>
          <w:lang w:val="en-US"/>
        </w:rPr>
        <w:t>Hurzhii</w:t>
      </w:r>
      <w:proofErr w:type="spellEnd"/>
      <w:r w:rsidRPr="00E47635">
        <w:rPr>
          <w:rFonts w:ascii="Times New Roman" w:hAnsi="Times New Roman" w:cs="Times New Roman"/>
          <w:sz w:val="28"/>
          <w:szCs w:val="28"/>
          <w:lang w:val="en-US"/>
        </w:rPr>
        <w:t xml:space="preserve"> A. M., </w:t>
      </w:r>
      <w:proofErr w:type="spellStart"/>
      <w:r w:rsidRPr="00E47635">
        <w:rPr>
          <w:rFonts w:ascii="Times New Roman" w:hAnsi="Times New Roman" w:cs="Times New Roman"/>
          <w:sz w:val="28"/>
          <w:szCs w:val="28"/>
          <w:lang w:val="en-US"/>
        </w:rPr>
        <w:t>Lapinskyi</w:t>
      </w:r>
      <w:proofErr w:type="spellEnd"/>
      <w:r w:rsidRPr="00E47635">
        <w:rPr>
          <w:rFonts w:ascii="Times New Roman" w:hAnsi="Times New Roman" w:cs="Times New Roman"/>
          <w:sz w:val="28"/>
          <w:szCs w:val="28"/>
          <w:lang w:val="en-US"/>
        </w:rPr>
        <w:t xml:space="preserve">, V. V. (2013). Electronic educational resources as the basis of the modern educational environment of general educational institutions. </w:t>
      </w:r>
      <w:r w:rsidRPr="00E47635">
        <w:rPr>
          <w:rFonts w:ascii="Times New Roman" w:hAnsi="Times New Roman" w:cs="Times New Roman"/>
          <w:i/>
          <w:sz w:val="28"/>
          <w:szCs w:val="28"/>
          <w:lang w:val="en-US"/>
        </w:rPr>
        <w:t>Information technology in education</w:t>
      </w:r>
      <w:r w:rsidRPr="00E47635">
        <w:rPr>
          <w:rFonts w:ascii="Times New Roman" w:hAnsi="Times New Roman" w:cs="Times New Roman"/>
          <w:sz w:val="28"/>
          <w:szCs w:val="28"/>
          <w:lang w:val="en-US"/>
        </w:rPr>
        <w:t>, 15, 30-37.</w:t>
      </w:r>
    </w:p>
    <w:p w:rsidR="0084701F"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Style w:val="a4"/>
          <w:rFonts w:ascii="Times New Roman" w:hAnsi="Times New Roman" w:cs="Times New Roman"/>
          <w:i w:val="0"/>
          <w:color w:val="000000" w:themeColor="text1"/>
          <w:sz w:val="28"/>
          <w:szCs w:val="28"/>
          <w:shd w:val="clear" w:color="auto" w:fill="FFFFFF"/>
        </w:rPr>
        <w:t>Zhernovnykova</w:t>
      </w:r>
      <w:proofErr w:type="spellEnd"/>
      <w:r w:rsidR="0084701F" w:rsidRPr="00E47635">
        <w:rPr>
          <w:rFonts w:ascii="Times New Roman" w:hAnsi="Times New Roman" w:cs="Times New Roman"/>
          <w:sz w:val="28"/>
          <w:szCs w:val="28"/>
          <w:lang w:val="en-US"/>
        </w:rPr>
        <w:t xml:space="preserve">, O. A., </w:t>
      </w:r>
      <w:proofErr w:type="spellStart"/>
      <w:r w:rsidR="0084701F" w:rsidRPr="00E47635">
        <w:rPr>
          <w:rFonts w:ascii="Times New Roman" w:hAnsi="Times New Roman" w:cs="Times New Roman"/>
          <w:sz w:val="28"/>
          <w:szCs w:val="28"/>
          <w:lang w:val="en-US"/>
        </w:rPr>
        <w:t>Nalyvaiko</w:t>
      </w:r>
      <w:proofErr w:type="spellEnd"/>
      <w:r w:rsidR="0084701F" w:rsidRPr="00E47635">
        <w:rPr>
          <w:rFonts w:ascii="Times New Roman" w:hAnsi="Times New Roman" w:cs="Times New Roman"/>
          <w:sz w:val="28"/>
          <w:szCs w:val="28"/>
          <w:lang w:val="en-US"/>
        </w:rPr>
        <w:t xml:space="preserve">, O. O., </w:t>
      </w:r>
      <w:proofErr w:type="spellStart"/>
      <w:r w:rsidR="0084701F" w:rsidRPr="00E47635">
        <w:rPr>
          <w:rFonts w:ascii="Times New Roman" w:hAnsi="Times New Roman" w:cs="Times New Roman"/>
          <w:sz w:val="28"/>
          <w:szCs w:val="28"/>
          <w:lang w:val="en-US"/>
        </w:rPr>
        <w:t>Nalyvaiko</w:t>
      </w:r>
      <w:proofErr w:type="spellEnd"/>
      <w:r w:rsidR="0084701F" w:rsidRPr="00E47635">
        <w:rPr>
          <w:rFonts w:ascii="Times New Roman" w:hAnsi="Times New Roman" w:cs="Times New Roman"/>
          <w:sz w:val="28"/>
          <w:szCs w:val="28"/>
          <w:lang w:val="en-US"/>
        </w:rPr>
        <w:t xml:space="preserve">, N. A. (2017). Intellectual competence: essence, components, levels of formation. </w:t>
      </w:r>
      <w:r w:rsidR="0084701F" w:rsidRPr="00E47635">
        <w:rPr>
          <w:rFonts w:ascii="Times New Roman" w:hAnsi="Times New Roman" w:cs="Times New Roman"/>
          <w:i/>
          <w:sz w:val="28"/>
          <w:szCs w:val="28"/>
          <w:lang w:val="en-US"/>
        </w:rPr>
        <w:t>Pedagogics and Psychology</w:t>
      </w:r>
      <w:r w:rsidR="0084701F" w:rsidRPr="00E47635">
        <w:rPr>
          <w:rFonts w:ascii="Times New Roman" w:hAnsi="Times New Roman" w:cs="Times New Roman"/>
          <w:sz w:val="28"/>
          <w:szCs w:val="28"/>
          <w:lang w:val="en-US"/>
        </w:rPr>
        <w:t>, 58, 33-42.</w:t>
      </w:r>
    </w:p>
    <w:p w:rsidR="00BE0AB4"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Style w:val="a4"/>
          <w:rFonts w:ascii="Times New Roman" w:hAnsi="Times New Roman" w:cs="Times New Roman"/>
          <w:i w:val="0"/>
          <w:color w:val="000000" w:themeColor="text1"/>
          <w:sz w:val="28"/>
          <w:szCs w:val="28"/>
          <w:shd w:val="clear" w:color="auto" w:fill="FFFFFF"/>
        </w:rPr>
        <w:t>Zhernovnykova</w:t>
      </w:r>
      <w:proofErr w:type="spellEnd"/>
      <w:r w:rsidR="0084701F" w:rsidRPr="00E47635">
        <w:rPr>
          <w:rFonts w:ascii="Times New Roman" w:hAnsi="Times New Roman" w:cs="Times New Roman"/>
          <w:sz w:val="28"/>
          <w:szCs w:val="28"/>
          <w:lang w:val="en-US"/>
        </w:rPr>
        <w:t xml:space="preserve">, O. A. (2015). Didactic preparation of future teachers of mathematics for the design of educational activity of senior pupils: theoretical and methodical aspects. </w:t>
      </w:r>
      <w:proofErr w:type="spellStart"/>
      <w:r w:rsidR="0084701F" w:rsidRPr="00E47635">
        <w:rPr>
          <w:rFonts w:ascii="Times New Roman" w:hAnsi="Times New Roman" w:cs="Times New Roman"/>
          <w:sz w:val="28"/>
          <w:szCs w:val="28"/>
          <w:lang w:val="en-US"/>
        </w:rPr>
        <w:t>Kharkiv</w:t>
      </w:r>
      <w:proofErr w:type="spellEnd"/>
      <w:r w:rsidR="0084701F" w:rsidRPr="00E47635">
        <w:rPr>
          <w:rFonts w:ascii="Times New Roman" w:hAnsi="Times New Roman" w:cs="Times New Roman"/>
          <w:sz w:val="28"/>
          <w:szCs w:val="28"/>
          <w:lang w:val="en-US"/>
        </w:rPr>
        <w:t xml:space="preserve">: Publisher </w:t>
      </w:r>
      <w:proofErr w:type="spellStart"/>
      <w:r w:rsidR="0084701F" w:rsidRPr="00E47635">
        <w:rPr>
          <w:rFonts w:ascii="Times New Roman" w:hAnsi="Times New Roman" w:cs="Times New Roman"/>
          <w:sz w:val="28"/>
          <w:szCs w:val="28"/>
          <w:lang w:val="en-US"/>
        </w:rPr>
        <w:t>Ivanchenko</w:t>
      </w:r>
      <w:proofErr w:type="spellEnd"/>
      <w:r w:rsidR="0084701F" w:rsidRPr="00E47635">
        <w:rPr>
          <w:rFonts w:ascii="Times New Roman" w:hAnsi="Times New Roman" w:cs="Times New Roman"/>
          <w:sz w:val="28"/>
          <w:szCs w:val="28"/>
          <w:lang w:val="en-US"/>
        </w:rPr>
        <w:t xml:space="preserve"> I. S.</w:t>
      </w:r>
    </w:p>
    <w:p w:rsidR="0084701F"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Style w:val="a4"/>
          <w:rFonts w:ascii="Times New Roman" w:hAnsi="Times New Roman" w:cs="Times New Roman"/>
          <w:i w:val="0"/>
          <w:color w:val="000000" w:themeColor="text1"/>
          <w:sz w:val="28"/>
          <w:szCs w:val="28"/>
          <w:shd w:val="clear" w:color="auto" w:fill="FFFFFF"/>
        </w:rPr>
        <w:t>Zhernovnykova</w:t>
      </w:r>
      <w:proofErr w:type="spellEnd"/>
      <w:r w:rsidR="0084701F" w:rsidRPr="00E47635">
        <w:rPr>
          <w:rFonts w:ascii="Times New Roman" w:hAnsi="Times New Roman" w:cs="Times New Roman"/>
          <w:sz w:val="28"/>
          <w:szCs w:val="28"/>
          <w:lang w:val="en-US"/>
        </w:rPr>
        <w:t xml:space="preserve">, O. A., </w:t>
      </w:r>
      <w:proofErr w:type="spellStart"/>
      <w:r w:rsidR="0084701F" w:rsidRPr="00E47635">
        <w:rPr>
          <w:rFonts w:ascii="Times New Roman" w:hAnsi="Times New Roman" w:cs="Times New Roman"/>
          <w:sz w:val="28"/>
          <w:szCs w:val="28"/>
          <w:lang w:val="en-US"/>
        </w:rPr>
        <w:t>S</w:t>
      </w:r>
      <w:r w:rsidRPr="00E47635">
        <w:rPr>
          <w:rFonts w:ascii="Times New Roman" w:hAnsi="Times New Roman" w:cs="Times New Roman"/>
          <w:sz w:val="28"/>
          <w:szCs w:val="28"/>
          <w:lang w:val="en-US"/>
        </w:rPr>
        <w:t>h</w:t>
      </w:r>
      <w:r w:rsidR="0084701F" w:rsidRPr="00E47635">
        <w:rPr>
          <w:rFonts w:ascii="Times New Roman" w:hAnsi="Times New Roman" w:cs="Times New Roman"/>
          <w:sz w:val="28"/>
          <w:szCs w:val="28"/>
          <w:lang w:val="en-US"/>
        </w:rPr>
        <w:t>tefan</w:t>
      </w:r>
      <w:proofErr w:type="spellEnd"/>
      <w:r w:rsidR="0084701F" w:rsidRPr="00E47635">
        <w:rPr>
          <w:rFonts w:ascii="Times New Roman" w:hAnsi="Times New Roman" w:cs="Times New Roman"/>
          <w:sz w:val="28"/>
          <w:szCs w:val="28"/>
          <w:lang w:val="en-US"/>
        </w:rPr>
        <w:t xml:space="preserve">, L. A., </w:t>
      </w:r>
      <w:proofErr w:type="spellStart"/>
      <w:r w:rsidR="0084701F" w:rsidRPr="00E47635">
        <w:rPr>
          <w:rFonts w:ascii="Times New Roman" w:hAnsi="Times New Roman" w:cs="Times New Roman"/>
          <w:sz w:val="28"/>
          <w:szCs w:val="28"/>
          <w:lang w:val="en-US"/>
        </w:rPr>
        <w:t>Fazan</w:t>
      </w:r>
      <w:proofErr w:type="spellEnd"/>
      <w:r w:rsidR="0084701F" w:rsidRPr="00E47635">
        <w:rPr>
          <w:rFonts w:ascii="Times New Roman" w:hAnsi="Times New Roman" w:cs="Times New Roman"/>
          <w:sz w:val="28"/>
          <w:szCs w:val="28"/>
          <w:lang w:val="en-US"/>
        </w:rPr>
        <w:t xml:space="preserve">, V. V. (2017). Formation of readiness of future teachers of mathematics for educational designing. </w:t>
      </w:r>
      <w:r w:rsidR="0084701F" w:rsidRPr="00E47635">
        <w:rPr>
          <w:rFonts w:ascii="Times New Roman" w:hAnsi="Times New Roman" w:cs="Times New Roman"/>
          <w:i/>
          <w:sz w:val="28"/>
          <w:szCs w:val="28"/>
          <w:lang w:val="en-US"/>
        </w:rPr>
        <w:t>Science and Education</w:t>
      </w:r>
      <w:r w:rsidR="0084701F" w:rsidRPr="00E47635">
        <w:rPr>
          <w:rFonts w:ascii="Times New Roman" w:hAnsi="Times New Roman" w:cs="Times New Roman"/>
          <w:sz w:val="28"/>
          <w:szCs w:val="28"/>
          <w:lang w:val="en-US"/>
        </w:rPr>
        <w:t>, 10, 74-81.</w:t>
      </w:r>
    </w:p>
    <w:p w:rsidR="006A5B77"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Fonts w:ascii="Times New Roman" w:hAnsi="Times New Roman" w:cs="Times New Roman"/>
          <w:sz w:val="28"/>
          <w:szCs w:val="28"/>
          <w:lang w:val="en-US"/>
        </w:rPr>
        <w:t>Zolotukhina</w:t>
      </w:r>
      <w:proofErr w:type="spellEnd"/>
      <w:r w:rsidRPr="00E47635">
        <w:rPr>
          <w:rFonts w:ascii="Times New Roman" w:hAnsi="Times New Roman" w:cs="Times New Roman"/>
          <w:sz w:val="28"/>
          <w:szCs w:val="28"/>
          <w:lang w:val="en-US"/>
        </w:rPr>
        <w:t xml:space="preserve">, S. T., Bashkir, O. I., </w:t>
      </w:r>
      <w:proofErr w:type="spellStart"/>
      <w:r w:rsidRPr="00E47635">
        <w:rPr>
          <w:rStyle w:val="a4"/>
          <w:rFonts w:ascii="Times New Roman" w:hAnsi="Times New Roman" w:cs="Times New Roman"/>
          <w:i w:val="0"/>
          <w:color w:val="000000" w:themeColor="text1"/>
          <w:sz w:val="28"/>
          <w:szCs w:val="28"/>
          <w:shd w:val="clear" w:color="auto" w:fill="FFFFFF"/>
        </w:rPr>
        <w:t>Zhernovnykova</w:t>
      </w:r>
      <w:proofErr w:type="spellEnd"/>
      <w:r w:rsidRPr="00E47635">
        <w:rPr>
          <w:rFonts w:ascii="Times New Roman" w:hAnsi="Times New Roman" w:cs="Times New Roman"/>
          <w:sz w:val="28"/>
          <w:szCs w:val="28"/>
          <w:lang w:val="en-US"/>
        </w:rPr>
        <w:t xml:space="preserve">, O. A.  (2018). Stages of preparation of future teachers of mathematics for pedagogical improvisation. </w:t>
      </w:r>
      <w:r w:rsidRPr="00E47635">
        <w:rPr>
          <w:rFonts w:ascii="Times New Roman" w:hAnsi="Times New Roman" w:cs="Times New Roman"/>
          <w:i/>
          <w:sz w:val="28"/>
          <w:szCs w:val="28"/>
          <w:lang w:val="en-US"/>
        </w:rPr>
        <w:t>Science and Education</w:t>
      </w:r>
      <w:r w:rsidRPr="00E47635">
        <w:rPr>
          <w:rFonts w:ascii="Times New Roman" w:hAnsi="Times New Roman" w:cs="Times New Roman"/>
          <w:sz w:val="28"/>
          <w:szCs w:val="28"/>
          <w:lang w:val="en-US"/>
        </w:rPr>
        <w:t>, 4, 80-86.</w:t>
      </w:r>
    </w:p>
    <w:p w:rsidR="006A5B77"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Fonts w:ascii="Times New Roman" w:hAnsi="Times New Roman" w:cs="Times New Roman"/>
          <w:sz w:val="28"/>
          <w:szCs w:val="28"/>
          <w:lang w:val="en-US"/>
        </w:rPr>
        <w:t>Nalyvaiko</w:t>
      </w:r>
      <w:proofErr w:type="spellEnd"/>
      <w:r w:rsidRPr="00E47635">
        <w:rPr>
          <w:rFonts w:ascii="Times New Roman" w:hAnsi="Times New Roman" w:cs="Times New Roman"/>
          <w:sz w:val="28"/>
          <w:szCs w:val="28"/>
          <w:lang w:val="en-US"/>
        </w:rPr>
        <w:t xml:space="preserve">, O. O. (2017). Definition of the concept of "Lifelong learning" in the world of pedagogical thought. </w:t>
      </w:r>
      <w:r w:rsidRPr="00E47635">
        <w:rPr>
          <w:rFonts w:ascii="Times New Roman" w:hAnsi="Times New Roman" w:cs="Times New Roman"/>
          <w:i/>
          <w:sz w:val="28"/>
          <w:szCs w:val="28"/>
          <w:lang w:val="en-US"/>
        </w:rPr>
        <w:t>Scientific notes of the Department of Pedagogy</w:t>
      </w:r>
      <w:r w:rsidRPr="00E47635">
        <w:rPr>
          <w:rFonts w:ascii="Times New Roman" w:hAnsi="Times New Roman" w:cs="Times New Roman"/>
          <w:sz w:val="28"/>
          <w:szCs w:val="28"/>
          <w:lang w:val="en-US"/>
        </w:rPr>
        <w:t>, 41, 148-155.</w:t>
      </w:r>
    </w:p>
    <w:p w:rsidR="006A5B77"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Fonts w:ascii="Times New Roman" w:hAnsi="Times New Roman" w:cs="Times New Roman"/>
          <w:sz w:val="28"/>
          <w:szCs w:val="28"/>
          <w:lang w:val="en-US"/>
        </w:rPr>
        <w:t>Nalyvaiko</w:t>
      </w:r>
      <w:proofErr w:type="spellEnd"/>
      <w:r w:rsidRPr="00E47635">
        <w:rPr>
          <w:rFonts w:ascii="Times New Roman" w:hAnsi="Times New Roman" w:cs="Times New Roman"/>
          <w:sz w:val="28"/>
          <w:szCs w:val="28"/>
          <w:lang w:val="en-US"/>
        </w:rPr>
        <w:t xml:space="preserve">, O. O. (2018). Formation of information and digital competence as a result of the professional training of students of classical universities. </w:t>
      </w:r>
      <w:r w:rsidRPr="00E47635">
        <w:rPr>
          <w:rFonts w:ascii="Times New Roman" w:hAnsi="Times New Roman" w:cs="Times New Roman"/>
          <w:i/>
          <w:sz w:val="28"/>
          <w:szCs w:val="28"/>
          <w:lang w:val="en-US"/>
        </w:rPr>
        <w:t>Pedagogical Almanac</w:t>
      </w:r>
      <w:r w:rsidRPr="00E47635">
        <w:rPr>
          <w:rFonts w:ascii="Times New Roman" w:hAnsi="Times New Roman" w:cs="Times New Roman"/>
          <w:sz w:val="28"/>
          <w:szCs w:val="28"/>
          <w:lang w:val="en-US"/>
        </w:rPr>
        <w:t>, 37, 75-81.</w:t>
      </w:r>
    </w:p>
    <w:p w:rsidR="006A5B77"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Fonts w:ascii="Times New Roman" w:hAnsi="Times New Roman" w:cs="Times New Roman"/>
          <w:sz w:val="28"/>
          <w:szCs w:val="28"/>
          <w:lang w:val="en-US"/>
        </w:rPr>
        <w:t>Nalyvaiko</w:t>
      </w:r>
      <w:proofErr w:type="spellEnd"/>
      <w:r w:rsidRPr="00E47635">
        <w:rPr>
          <w:rFonts w:ascii="Times New Roman" w:hAnsi="Times New Roman" w:cs="Times New Roman"/>
          <w:sz w:val="28"/>
          <w:szCs w:val="28"/>
          <w:lang w:val="en-US"/>
        </w:rPr>
        <w:t xml:space="preserve">, O. O., </w:t>
      </w:r>
      <w:proofErr w:type="spellStart"/>
      <w:r w:rsidRPr="00E47635">
        <w:rPr>
          <w:rFonts w:ascii="Times New Roman" w:hAnsi="Times New Roman" w:cs="Times New Roman"/>
          <w:sz w:val="28"/>
          <w:szCs w:val="28"/>
          <w:lang w:val="en-US"/>
        </w:rPr>
        <w:t>Nalyvaiko</w:t>
      </w:r>
      <w:proofErr w:type="spellEnd"/>
      <w:r w:rsidRPr="00E47635">
        <w:rPr>
          <w:rFonts w:ascii="Times New Roman" w:hAnsi="Times New Roman" w:cs="Times New Roman"/>
          <w:sz w:val="28"/>
          <w:szCs w:val="28"/>
          <w:lang w:val="en-US"/>
        </w:rPr>
        <w:t xml:space="preserve">, N. A. (2017). Definition of the essence of the concept of "Mobile learning". </w:t>
      </w:r>
      <w:r w:rsidRPr="00E47635">
        <w:rPr>
          <w:rFonts w:ascii="Times New Roman" w:hAnsi="Times New Roman" w:cs="Times New Roman"/>
          <w:i/>
          <w:sz w:val="28"/>
          <w:szCs w:val="28"/>
          <w:lang w:val="en-US"/>
        </w:rPr>
        <w:t>Scientific notes of the Department of Pedagogy</w:t>
      </w:r>
      <w:r w:rsidRPr="00E47635">
        <w:rPr>
          <w:rFonts w:ascii="Times New Roman" w:hAnsi="Times New Roman" w:cs="Times New Roman"/>
          <w:sz w:val="28"/>
          <w:szCs w:val="28"/>
          <w:lang w:val="en-US"/>
        </w:rPr>
        <w:t>, 40, 120-126.</w:t>
      </w:r>
    </w:p>
    <w:p w:rsidR="006A5B77" w:rsidRPr="00E47635" w:rsidRDefault="006A5B77"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lang w:val="en-US"/>
        </w:rPr>
      </w:pPr>
      <w:proofErr w:type="spellStart"/>
      <w:r w:rsidRPr="00E47635">
        <w:rPr>
          <w:rStyle w:val="a4"/>
          <w:rFonts w:ascii="Times New Roman" w:hAnsi="Times New Roman" w:cs="Times New Roman"/>
          <w:i w:val="0"/>
          <w:color w:val="000000" w:themeColor="text1"/>
          <w:sz w:val="28"/>
          <w:szCs w:val="28"/>
          <w:shd w:val="clear" w:color="auto" w:fill="FFFFFF"/>
        </w:rPr>
        <w:t>Romanovskyi</w:t>
      </w:r>
      <w:proofErr w:type="spellEnd"/>
      <w:r w:rsidRPr="00E47635">
        <w:rPr>
          <w:rFonts w:ascii="Times New Roman" w:hAnsi="Times New Roman" w:cs="Times New Roman"/>
          <w:sz w:val="28"/>
          <w:szCs w:val="28"/>
          <w:lang w:val="en-US"/>
        </w:rPr>
        <w:t xml:space="preserve">, O.G., </w:t>
      </w:r>
      <w:proofErr w:type="spellStart"/>
      <w:r w:rsidRPr="00E47635">
        <w:rPr>
          <w:rStyle w:val="a4"/>
          <w:rFonts w:ascii="Times New Roman" w:hAnsi="Times New Roman" w:cs="Times New Roman"/>
          <w:i w:val="0"/>
          <w:color w:val="000000" w:themeColor="text1"/>
          <w:sz w:val="28"/>
          <w:szCs w:val="28"/>
          <w:shd w:val="clear" w:color="auto" w:fill="FFFFFF"/>
        </w:rPr>
        <w:t>Grineva</w:t>
      </w:r>
      <w:proofErr w:type="spellEnd"/>
      <w:r w:rsidRPr="00E47635">
        <w:rPr>
          <w:rFonts w:ascii="Times New Roman" w:hAnsi="Times New Roman" w:cs="Times New Roman"/>
          <w:sz w:val="28"/>
          <w:szCs w:val="28"/>
          <w:lang w:val="en-US"/>
        </w:rPr>
        <w:t xml:space="preserve">, V.M., </w:t>
      </w:r>
      <w:proofErr w:type="spellStart"/>
      <w:r w:rsidRPr="00E47635">
        <w:rPr>
          <w:rStyle w:val="a4"/>
          <w:rFonts w:ascii="Times New Roman" w:hAnsi="Times New Roman" w:cs="Times New Roman"/>
          <w:i w:val="0"/>
          <w:color w:val="000000" w:themeColor="text1"/>
          <w:sz w:val="28"/>
          <w:szCs w:val="28"/>
          <w:shd w:val="clear" w:color="auto" w:fill="FFFFFF"/>
        </w:rPr>
        <w:t>Zhernovnykova</w:t>
      </w:r>
      <w:proofErr w:type="spellEnd"/>
      <w:r w:rsidRPr="00E47635">
        <w:rPr>
          <w:rFonts w:ascii="Times New Roman" w:hAnsi="Times New Roman" w:cs="Times New Roman"/>
          <w:sz w:val="28"/>
          <w:szCs w:val="28"/>
          <w:lang w:val="en-US"/>
        </w:rPr>
        <w:t xml:space="preserve">, A.A., Stefan, L. A., </w:t>
      </w:r>
      <w:proofErr w:type="spellStart"/>
      <w:r w:rsidRPr="00E47635">
        <w:rPr>
          <w:rFonts w:ascii="Times New Roman" w:hAnsi="Times New Roman" w:cs="Times New Roman"/>
          <w:sz w:val="28"/>
          <w:szCs w:val="28"/>
          <w:lang w:val="en-US"/>
        </w:rPr>
        <w:t>Fazan</w:t>
      </w:r>
      <w:proofErr w:type="spellEnd"/>
      <w:r w:rsidRPr="00E47635">
        <w:rPr>
          <w:rFonts w:ascii="Times New Roman" w:hAnsi="Times New Roman" w:cs="Times New Roman"/>
          <w:sz w:val="28"/>
          <w:szCs w:val="28"/>
          <w:lang w:val="en-US"/>
        </w:rPr>
        <w:t xml:space="preserve">, V.V. (2018). Formation of digital competences of future mathematics teachers: the stage of formation. </w:t>
      </w:r>
      <w:r w:rsidRPr="00E47635">
        <w:rPr>
          <w:rFonts w:ascii="Times New Roman" w:hAnsi="Times New Roman" w:cs="Times New Roman"/>
          <w:i/>
          <w:sz w:val="28"/>
          <w:szCs w:val="28"/>
          <w:lang w:val="en-US"/>
        </w:rPr>
        <w:t>Information Technologies and Learning Tools</w:t>
      </w:r>
      <w:r w:rsidRPr="00E47635">
        <w:rPr>
          <w:rFonts w:ascii="Times New Roman" w:hAnsi="Times New Roman" w:cs="Times New Roman"/>
          <w:sz w:val="28"/>
          <w:szCs w:val="28"/>
          <w:lang w:val="en-US"/>
        </w:rPr>
        <w:t>, 3, 27-39.</w:t>
      </w:r>
    </w:p>
    <w:p w:rsidR="008971A5" w:rsidRPr="00E47635" w:rsidRDefault="008971A5" w:rsidP="00E47635">
      <w:pPr>
        <w:pStyle w:val="a7"/>
        <w:numPr>
          <w:ilvl w:val="0"/>
          <w:numId w:val="2"/>
        </w:numPr>
        <w:tabs>
          <w:tab w:val="left" w:pos="1276"/>
        </w:tabs>
        <w:spacing w:after="0" w:line="360" w:lineRule="auto"/>
        <w:ind w:left="0" w:firstLine="709"/>
        <w:jc w:val="both"/>
        <w:rPr>
          <w:rFonts w:ascii="Times New Roman" w:hAnsi="Times New Roman"/>
          <w:spacing w:val="-4"/>
          <w:sz w:val="28"/>
          <w:szCs w:val="28"/>
          <w:lang w:val="en-US"/>
        </w:rPr>
      </w:pPr>
      <w:r w:rsidRPr="00E47635">
        <w:rPr>
          <w:rFonts w:ascii="Times New Roman" w:hAnsi="Times New Roman"/>
          <w:spacing w:val="-4"/>
          <w:sz w:val="28"/>
          <w:szCs w:val="28"/>
          <w:lang w:val="en-US"/>
        </w:rPr>
        <w:t xml:space="preserve">Formation of information and communication competencies in the context of European integration processes for the creation of informational educational space (2014). According to the edited </w:t>
      </w:r>
      <w:proofErr w:type="spellStart"/>
      <w:r w:rsidRPr="00E47635">
        <w:rPr>
          <w:rFonts w:ascii="Times New Roman" w:hAnsi="Times New Roman"/>
          <w:spacing w:val="-4"/>
          <w:sz w:val="28"/>
          <w:szCs w:val="28"/>
          <w:lang w:val="en-US"/>
        </w:rPr>
        <w:t>Bykova</w:t>
      </w:r>
      <w:proofErr w:type="spellEnd"/>
      <w:r w:rsidRPr="00E47635">
        <w:rPr>
          <w:rFonts w:ascii="Times New Roman" w:hAnsi="Times New Roman"/>
          <w:spacing w:val="-4"/>
          <w:sz w:val="28"/>
          <w:szCs w:val="28"/>
          <w:lang w:val="en-US"/>
        </w:rPr>
        <w:t xml:space="preserve"> V. Yu., </w:t>
      </w:r>
      <w:proofErr w:type="spellStart"/>
      <w:r w:rsidRPr="00E47635">
        <w:rPr>
          <w:rFonts w:ascii="Times New Roman" w:hAnsi="Times New Roman"/>
          <w:spacing w:val="-4"/>
          <w:sz w:val="28"/>
          <w:szCs w:val="28"/>
          <w:lang w:val="en-US"/>
        </w:rPr>
        <w:t>Ovcharuk</w:t>
      </w:r>
      <w:proofErr w:type="spellEnd"/>
      <w:r w:rsidRPr="00E47635">
        <w:rPr>
          <w:rFonts w:ascii="Times New Roman" w:hAnsi="Times New Roman"/>
          <w:spacing w:val="-4"/>
          <w:sz w:val="28"/>
          <w:szCs w:val="28"/>
          <w:lang w:val="en-US"/>
        </w:rPr>
        <w:t xml:space="preserve"> O. V.</w:t>
      </w:r>
    </w:p>
    <w:p w:rsidR="006A5B77" w:rsidRPr="00E47635" w:rsidRDefault="00891E80" w:rsidP="00E47635">
      <w:pPr>
        <w:pStyle w:val="a7"/>
        <w:numPr>
          <w:ilvl w:val="0"/>
          <w:numId w:val="2"/>
        </w:numPr>
        <w:tabs>
          <w:tab w:val="left" w:pos="1276"/>
        </w:tabs>
        <w:spacing w:after="0" w:line="360" w:lineRule="auto"/>
        <w:ind w:left="0" w:firstLine="709"/>
        <w:jc w:val="both"/>
        <w:rPr>
          <w:rFonts w:ascii="Times New Roman" w:hAnsi="Times New Roman" w:cs="Times New Roman"/>
          <w:sz w:val="28"/>
          <w:szCs w:val="28"/>
        </w:rPr>
      </w:pPr>
      <w:proofErr w:type="spellStart"/>
      <w:r w:rsidRPr="00E47635">
        <w:rPr>
          <w:rFonts w:ascii="Times New Roman" w:hAnsi="Times New Roman"/>
          <w:sz w:val="28"/>
          <w:szCs w:val="28"/>
        </w:rPr>
        <w:t>Bykov</w:t>
      </w:r>
      <w:proofErr w:type="spellEnd"/>
      <w:r w:rsidRPr="00E47635">
        <w:rPr>
          <w:rFonts w:ascii="Times New Roman" w:hAnsi="Times New Roman"/>
          <w:sz w:val="28"/>
          <w:szCs w:val="28"/>
        </w:rPr>
        <w:t>, V. </w:t>
      </w:r>
      <w:proofErr w:type="spellStart"/>
      <w:r w:rsidRPr="00E47635">
        <w:rPr>
          <w:rFonts w:ascii="Times New Roman" w:hAnsi="Times New Roman"/>
          <w:sz w:val="28"/>
          <w:szCs w:val="28"/>
        </w:rPr>
        <w:t>Yu</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Leshchenko</w:t>
      </w:r>
      <w:proofErr w:type="spellEnd"/>
      <w:r w:rsidRPr="00E47635">
        <w:rPr>
          <w:rFonts w:ascii="Times New Roman" w:hAnsi="Times New Roman"/>
          <w:sz w:val="28"/>
          <w:szCs w:val="28"/>
        </w:rPr>
        <w:t xml:space="preserve">, M. P. (2016). </w:t>
      </w:r>
      <w:proofErr w:type="spellStart"/>
      <w:r w:rsidRPr="00E47635">
        <w:rPr>
          <w:rFonts w:ascii="Times New Roman" w:hAnsi="Times New Roman"/>
          <w:sz w:val="28"/>
          <w:szCs w:val="28"/>
        </w:rPr>
        <w:t>Digital</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humanistic</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pedagogy</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relevant</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problems</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of</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scientific</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research</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in</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the</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field</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of</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using</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ict</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in</w:t>
      </w:r>
      <w:proofErr w:type="spellEnd"/>
      <w:r w:rsidRPr="00E47635">
        <w:rPr>
          <w:rFonts w:ascii="Times New Roman" w:hAnsi="Times New Roman"/>
          <w:sz w:val="28"/>
          <w:szCs w:val="28"/>
        </w:rPr>
        <w:t xml:space="preserve"> </w:t>
      </w:r>
      <w:proofErr w:type="spellStart"/>
      <w:r w:rsidRPr="00E47635">
        <w:rPr>
          <w:rFonts w:ascii="Times New Roman" w:hAnsi="Times New Roman"/>
          <w:sz w:val="28"/>
          <w:szCs w:val="28"/>
        </w:rPr>
        <w:t>education</w:t>
      </w:r>
      <w:proofErr w:type="spellEnd"/>
      <w:r w:rsidRPr="00E47635">
        <w:rPr>
          <w:rFonts w:ascii="Times New Roman" w:hAnsi="Times New Roman"/>
          <w:sz w:val="28"/>
          <w:szCs w:val="28"/>
        </w:rPr>
        <w:t xml:space="preserve">. </w:t>
      </w:r>
      <w:proofErr w:type="spellStart"/>
      <w:r w:rsidRPr="00E47635">
        <w:rPr>
          <w:rFonts w:ascii="Times New Roman" w:hAnsi="Times New Roman"/>
          <w:i/>
          <w:sz w:val="28"/>
          <w:szCs w:val="28"/>
        </w:rPr>
        <w:t>Information</w:t>
      </w:r>
      <w:proofErr w:type="spellEnd"/>
      <w:r w:rsidRPr="00E47635">
        <w:rPr>
          <w:rFonts w:ascii="Times New Roman" w:hAnsi="Times New Roman"/>
          <w:i/>
          <w:sz w:val="28"/>
          <w:szCs w:val="28"/>
        </w:rPr>
        <w:t xml:space="preserve"> Technologies </w:t>
      </w:r>
      <w:proofErr w:type="spellStart"/>
      <w:r w:rsidRPr="00E47635">
        <w:rPr>
          <w:rFonts w:ascii="Times New Roman" w:hAnsi="Times New Roman"/>
          <w:i/>
          <w:sz w:val="28"/>
          <w:szCs w:val="28"/>
        </w:rPr>
        <w:t>and</w:t>
      </w:r>
      <w:proofErr w:type="spellEnd"/>
      <w:r w:rsidRPr="00E47635">
        <w:rPr>
          <w:rFonts w:ascii="Times New Roman" w:hAnsi="Times New Roman"/>
          <w:i/>
          <w:sz w:val="28"/>
          <w:szCs w:val="28"/>
        </w:rPr>
        <w:t xml:space="preserve"> </w:t>
      </w:r>
      <w:proofErr w:type="spellStart"/>
      <w:r w:rsidRPr="00E47635">
        <w:rPr>
          <w:rFonts w:ascii="Times New Roman" w:hAnsi="Times New Roman"/>
          <w:i/>
          <w:sz w:val="28"/>
          <w:szCs w:val="28"/>
        </w:rPr>
        <w:t>Learning</w:t>
      </w:r>
      <w:proofErr w:type="spellEnd"/>
      <w:r w:rsidRPr="00E47635">
        <w:rPr>
          <w:rFonts w:ascii="Times New Roman" w:hAnsi="Times New Roman"/>
          <w:i/>
          <w:sz w:val="28"/>
          <w:szCs w:val="28"/>
        </w:rPr>
        <w:t xml:space="preserve"> </w:t>
      </w:r>
      <w:proofErr w:type="spellStart"/>
      <w:r w:rsidRPr="00E47635">
        <w:rPr>
          <w:rFonts w:ascii="Times New Roman" w:hAnsi="Times New Roman"/>
          <w:i/>
          <w:sz w:val="28"/>
          <w:szCs w:val="28"/>
        </w:rPr>
        <w:t>Tools</w:t>
      </w:r>
      <w:proofErr w:type="spellEnd"/>
      <w:r w:rsidRPr="00E47635">
        <w:rPr>
          <w:rFonts w:ascii="Times New Roman" w:hAnsi="Times New Roman"/>
          <w:i/>
          <w:sz w:val="28"/>
          <w:szCs w:val="28"/>
        </w:rPr>
        <w:t>, 53(3), 1-17.</w:t>
      </w:r>
    </w:p>
    <w:sectPr w:rsidR="006A5B77" w:rsidRPr="00E47635" w:rsidSect="00656754">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F1D"/>
    <w:multiLevelType w:val="hybridMultilevel"/>
    <w:tmpl w:val="3C061CB6"/>
    <w:lvl w:ilvl="0" w:tplc="E0E8BEBA">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AF05617"/>
    <w:multiLevelType w:val="hybridMultilevel"/>
    <w:tmpl w:val="CBA0380E"/>
    <w:lvl w:ilvl="0" w:tplc="E0E8BEBA">
      <w:start w:val="1"/>
      <w:numFmt w:val="decimal"/>
      <w:lvlText w:val="%1."/>
      <w:lvlJc w:val="left"/>
      <w:pPr>
        <w:ind w:left="1429"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11B35"/>
    <w:rsid w:val="00050DDB"/>
    <w:rsid w:val="00077C71"/>
    <w:rsid w:val="000924DD"/>
    <w:rsid w:val="001229E4"/>
    <w:rsid w:val="001247D3"/>
    <w:rsid w:val="00192081"/>
    <w:rsid w:val="002805B5"/>
    <w:rsid w:val="00287496"/>
    <w:rsid w:val="002C57B2"/>
    <w:rsid w:val="00386FD2"/>
    <w:rsid w:val="003B546A"/>
    <w:rsid w:val="003B73E4"/>
    <w:rsid w:val="003C360B"/>
    <w:rsid w:val="003F5C21"/>
    <w:rsid w:val="00413387"/>
    <w:rsid w:val="004826B3"/>
    <w:rsid w:val="00490122"/>
    <w:rsid w:val="005428CD"/>
    <w:rsid w:val="005779EC"/>
    <w:rsid w:val="00597CCF"/>
    <w:rsid w:val="005A5D4C"/>
    <w:rsid w:val="005A6F1A"/>
    <w:rsid w:val="00621E19"/>
    <w:rsid w:val="0064069F"/>
    <w:rsid w:val="00653307"/>
    <w:rsid w:val="00656754"/>
    <w:rsid w:val="006614EE"/>
    <w:rsid w:val="00666CC7"/>
    <w:rsid w:val="006A5B77"/>
    <w:rsid w:val="0076438B"/>
    <w:rsid w:val="00776DC2"/>
    <w:rsid w:val="007A3EED"/>
    <w:rsid w:val="00813133"/>
    <w:rsid w:val="0084701F"/>
    <w:rsid w:val="00855006"/>
    <w:rsid w:val="00891E80"/>
    <w:rsid w:val="008971A5"/>
    <w:rsid w:val="008A4203"/>
    <w:rsid w:val="008D5BDD"/>
    <w:rsid w:val="00986F75"/>
    <w:rsid w:val="009B3315"/>
    <w:rsid w:val="00A141F4"/>
    <w:rsid w:val="00A552DC"/>
    <w:rsid w:val="00A90EDA"/>
    <w:rsid w:val="00AA2788"/>
    <w:rsid w:val="00AB4CD1"/>
    <w:rsid w:val="00AB595A"/>
    <w:rsid w:val="00AD0A61"/>
    <w:rsid w:val="00B306B9"/>
    <w:rsid w:val="00B610B5"/>
    <w:rsid w:val="00B9219A"/>
    <w:rsid w:val="00B93CEB"/>
    <w:rsid w:val="00BA3AF8"/>
    <w:rsid w:val="00BE0AB4"/>
    <w:rsid w:val="00BE1CD9"/>
    <w:rsid w:val="00C273E9"/>
    <w:rsid w:val="00CD5E08"/>
    <w:rsid w:val="00D11B35"/>
    <w:rsid w:val="00D15224"/>
    <w:rsid w:val="00D2483C"/>
    <w:rsid w:val="00DA273D"/>
    <w:rsid w:val="00DE45EE"/>
    <w:rsid w:val="00DE7D8E"/>
    <w:rsid w:val="00DF5BFD"/>
    <w:rsid w:val="00E262EF"/>
    <w:rsid w:val="00E263F5"/>
    <w:rsid w:val="00E40147"/>
    <w:rsid w:val="00E47635"/>
    <w:rsid w:val="00E57F68"/>
    <w:rsid w:val="00E81A6C"/>
    <w:rsid w:val="00EA7976"/>
    <w:rsid w:val="00F10D1A"/>
    <w:rsid w:val="00F11BC7"/>
    <w:rsid w:val="00F145BD"/>
    <w:rsid w:val="00F34EF8"/>
    <w:rsid w:val="00FF00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57B2"/>
    <w:rPr>
      <w:color w:val="0000FF"/>
      <w:u w:val="single"/>
    </w:rPr>
  </w:style>
  <w:style w:type="character" w:styleId="a4">
    <w:name w:val="Emphasis"/>
    <w:basedOn w:val="a0"/>
    <w:uiPriority w:val="20"/>
    <w:qFormat/>
    <w:rsid w:val="00AA2788"/>
    <w:rPr>
      <w:i/>
      <w:iCs/>
    </w:rPr>
  </w:style>
  <w:style w:type="paragraph" w:styleId="a5">
    <w:name w:val="Plain Text"/>
    <w:aliases w:val=" Знак Знак Знак Знак Знак Знак Знак Знак Знак Знак Знак Знак,Знак Знак Знак Знак Знак Знак Знак Знак Знак Знак Знак Знак"/>
    <w:basedOn w:val="a"/>
    <w:link w:val="a6"/>
    <w:rsid w:val="0084701F"/>
    <w:pPr>
      <w:spacing w:after="0" w:line="240" w:lineRule="auto"/>
    </w:pPr>
    <w:rPr>
      <w:rFonts w:ascii="Courier New" w:eastAsia="Calibri" w:hAnsi="Courier New" w:cs="Times New Roman"/>
      <w:sz w:val="20"/>
      <w:szCs w:val="20"/>
      <w:lang w:val="ru-RU" w:eastAsia="ru-RU"/>
    </w:rPr>
  </w:style>
  <w:style w:type="character" w:customStyle="1" w:styleId="a6">
    <w:name w:val="Текст Знак"/>
    <w:aliases w:val="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1"/>
    <w:basedOn w:val="a0"/>
    <w:link w:val="a5"/>
    <w:rsid w:val="0084701F"/>
    <w:rPr>
      <w:rFonts w:ascii="Courier New" w:eastAsia="Calibri" w:hAnsi="Courier New" w:cs="Times New Roman"/>
      <w:sz w:val="20"/>
      <w:szCs w:val="20"/>
      <w:lang w:val="ru-RU" w:eastAsia="ru-RU"/>
    </w:rPr>
  </w:style>
  <w:style w:type="paragraph" w:customStyle="1" w:styleId="Default">
    <w:name w:val="Default"/>
    <w:rsid w:val="00A90ED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7">
    <w:name w:val="List Paragraph"/>
    <w:basedOn w:val="a"/>
    <w:uiPriority w:val="34"/>
    <w:qFormat/>
    <w:rsid w:val="00A90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57B2"/>
    <w:rPr>
      <w:color w:val="0000FF"/>
      <w:u w:val="single"/>
    </w:rPr>
  </w:style>
  <w:style w:type="character" w:styleId="a4">
    <w:name w:val="Emphasis"/>
    <w:basedOn w:val="a0"/>
    <w:uiPriority w:val="20"/>
    <w:qFormat/>
    <w:rsid w:val="00AA2788"/>
    <w:rPr>
      <w:i/>
      <w:iCs/>
    </w:rPr>
  </w:style>
  <w:style w:type="paragraph" w:styleId="a5">
    <w:name w:val="Plain Text"/>
    <w:aliases w:val=" Знак Знак Знак Знак Знак Знак Знак Знак Знак Знак Знак Знак,Знак Знак Знак Знак Знак Знак Знак Знак Знак Знак Знак Знак"/>
    <w:basedOn w:val="a"/>
    <w:link w:val="a6"/>
    <w:rsid w:val="0084701F"/>
    <w:pPr>
      <w:spacing w:after="0" w:line="240" w:lineRule="auto"/>
    </w:pPr>
    <w:rPr>
      <w:rFonts w:ascii="Courier New" w:eastAsia="Calibri" w:hAnsi="Courier New" w:cs="Times New Roman"/>
      <w:sz w:val="20"/>
      <w:szCs w:val="20"/>
      <w:lang w:val="ru-RU" w:eastAsia="ru-RU"/>
    </w:rPr>
  </w:style>
  <w:style w:type="character" w:customStyle="1" w:styleId="a6">
    <w:name w:val="Текст Знак"/>
    <w:aliases w:val=" Знак Знак Знак Знак Знак Знак Знак Знак Знак Знак Знак Знак Знак,Знак Знак Знак Знак Знак Знак Знак Знак Знак Знак Знак Знак Знак"/>
    <w:basedOn w:val="a0"/>
    <w:link w:val="a5"/>
    <w:rsid w:val="0084701F"/>
    <w:rPr>
      <w:rFonts w:ascii="Courier New" w:eastAsia="Calibri"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85026682">
      <w:bodyDiv w:val="1"/>
      <w:marLeft w:val="0"/>
      <w:marRight w:val="0"/>
      <w:marTop w:val="0"/>
      <w:marBottom w:val="0"/>
      <w:divBdr>
        <w:top w:val="none" w:sz="0" w:space="0" w:color="auto"/>
        <w:left w:val="none" w:sz="0" w:space="0" w:color="auto"/>
        <w:bottom w:val="none" w:sz="0" w:space="0" w:color="auto"/>
        <w:right w:val="none" w:sz="0" w:space="0" w:color="auto"/>
      </w:divBdr>
    </w:div>
    <w:div w:id="9738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4FAEA-92F8-47E5-BBE0-5A3A582C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17414</Words>
  <Characters>9926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dc:creator>
  <cp:lastModifiedBy>Наталі</cp:lastModifiedBy>
  <cp:revision>6</cp:revision>
  <dcterms:created xsi:type="dcterms:W3CDTF">2019-05-01T18:43:00Z</dcterms:created>
  <dcterms:modified xsi:type="dcterms:W3CDTF">2019-05-01T19:23:00Z</dcterms:modified>
</cp:coreProperties>
</file>