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6B" w:rsidRDefault="0025456B" w:rsidP="00B55A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Анатоліївна</w:t>
      </w:r>
    </w:p>
    <w:p w:rsidR="0025456B" w:rsidRDefault="0025456B" w:rsidP="00B55A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громадського здоров’я,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управління охороною здоров’я та культурології</w:t>
      </w:r>
    </w:p>
    <w:p w:rsidR="00B55AF1" w:rsidRDefault="00B55AF1" w:rsidP="00B55A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Погорєлова Ольга Олександрівна</w:t>
      </w:r>
    </w:p>
    <w:p w:rsidR="00B55AF1" w:rsidRDefault="00B55AF1" w:rsidP="00B55A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студентка спеціальності «Публічне управління та адміністрування»</w:t>
      </w:r>
      <w:r w:rsidR="00D11E6C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</w:t>
      </w:r>
      <w:r w:rsidR="0025456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11E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25456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11E6C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25456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11E6C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університет, Харків</w:t>
      </w:r>
    </w:p>
    <w:p w:rsidR="00D11E6C" w:rsidRPr="00B55AF1" w:rsidRDefault="00D11E6C" w:rsidP="00B55A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5AF1" w:rsidRDefault="00D71185" w:rsidP="00B55A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B55AF1">
        <w:rPr>
          <w:rFonts w:ascii="Times New Roman" w:hAnsi="Times New Roman" w:cs="Times New Roman"/>
          <w:b/>
          <w:sz w:val="28"/>
          <w:szCs w:val="28"/>
          <w:lang w:val="uk-UA"/>
        </w:rPr>
        <w:t>ПИТАННЯ ПІДВИЩЕННЯ ЕФЕКТИВНОСТІ РОБОТИ ФТИЗІАТРИЧНОЇ СЛУЖБИ В УКРАЇНІ ТА ХАРКІВСЬКІЙ ОБЛАСТІ</w:t>
      </w:r>
    </w:p>
    <w:p w:rsidR="00D11E6C" w:rsidRDefault="00D11E6C" w:rsidP="00B55A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1C" w:rsidRDefault="00840600" w:rsidP="0084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1995 року Всесвітньою організацією охорони здоров’я реєструється епідемія туберкульозу в Україні. Для її подолання ВООЗ поклала на фтизіатричну службу</w:t>
      </w:r>
      <w:r w:rsidR="00D71185">
        <w:rPr>
          <w:rFonts w:ascii="Times New Roman" w:hAnsi="Times New Roman" w:cs="Times New Roman"/>
          <w:sz w:val="28"/>
          <w:szCs w:val="28"/>
          <w:lang w:val="uk-UA"/>
        </w:rPr>
        <w:t xml:space="preserve"> ряд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D71185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необхідно виконати до 2030 року в рамках стратегії </w:t>
      </w:r>
      <w:r w:rsidRPr="00542399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TB</w:t>
      </w:r>
      <w:r w:rsidRPr="00542399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 них – досягнення ефективності лікування чутливого до протитуберкульозних препаратів туберкульозу не менше 85% та мультирезистентного</w:t>
      </w:r>
      <w:r w:rsidR="008063BF">
        <w:rPr>
          <w:rFonts w:ascii="Times New Roman" w:hAnsi="Times New Roman" w:cs="Times New Roman"/>
          <w:sz w:val="28"/>
          <w:szCs w:val="28"/>
          <w:lang w:val="uk-UA"/>
        </w:rPr>
        <w:t xml:space="preserve"> (МРТБ)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 менше 75% </w:t>
      </w:r>
      <w:r w:rsidRPr="00542399">
        <w:rPr>
          <w:rFonts w:ascii="Times New Roman" w:hAnsi="Times New Roman" w:cs="Times New Roman"/>
          <w:sz w:val="28"/>
          <w:szCs w:val="28"/>
          <w:lang w:val="uk-UA"/>
        </w:rPr>
        <w:t>[1]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D71185">
        <w:rPr>
          <w:rFonts w:ascii="Times New Roman" w:hAnsi="Times New Roman" w:cs="Times New Roman"/>
          <w:sz w:val="28"/>
          <w:szCs w:val="28"/>
          <w:lang w:val="uk-UA"/>
        </w:rPr>
        <w:t>цих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потребує реформування та покращення роботи фтизіатричної служби.</w:t>
      </w:r>
    </w:p>
    <w:p w:rsidR="00840600" w:rsidRDefault="00840600" w:rsidP="0084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даної роботи було оцінити стан фтизіатричної служби в Україні та Харківській області за 2013</w:t>
      </w:r>
      <w:r w:rsidR="00D7118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роки та ефективність її роботи за показниками ефективності лікування хворих на туберкульоз.</w:t>
      </w:r>
    </w:p>
    <w:p w:rsidR="00840600" w:rsidRDefault="00840600" w:rsidP="0084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і методи. </w:t>
      </w:r>
      <w:r>
        <w:rPr>
          <w:rFonts w:ascii="Times New Roman" w:hAnsi="Times New Roman" w:cs="Times New Roman"/>
          <w:sz w:val="28"/>
          <w:szCs w:val="28"/>
          <w:lang w:val="uk-UA"/>
        </w:rPr>
        <w:t>Для аналізу були використані дані аналітично-статистичних довідників «Туберкульоз в Україні»</w:t>
      </w:r>
      <w:r w:rsidR="00B55AF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55AF1" w:rsidRPr="00B55AF1">
        <w:rPr>
          <w:rFonts w:ascii="Times New Roman" w:hAnsi="Times New Roman" w:cs="Times New Roman"/>
          <w:sz w:val="28"/>
          <w:szCs w:val="28"/>
        </w:rPr>
        <w:t>2-6</w:t>
      </w:r>
      <w:r w:rsidR="00B55AF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71185">
        <w:rPr>
          <w:rFonts w:ascii="Times New Roman" w:hAnsi="Times New Roman" w:cs="Times New Roman"/>
          <w:sz w:val="28"/>
          <w:szCs w:val="28"/>
          <w:lang w:val="uk-UA"/>
        </w:rPr>
        <w:t xml:space="preserve">. Методи дослідження: </w:t>
      </w:r>
      <w:r w:rsidR="00D71185" w:rsidRPr="00D71185">
        <w:rPr>
          <w:rFonts w:ascii="Times New Roman" w:hAnsi="Times New Roman" w:cs="Times New Roman"/>
          <w:sz w:val="28"/>
          <w:szCs w:val="28"/>
          <w:lang w:val="uk-UA"/>
        </w:rPr>
        <w:t>системного аналізу, узагальнення та абстрагування.</w:t>
      </w:r>
    </w:p>
    <w:p w:rsidR="00155751" w:rsidRDefault="00840600" w:rsidP="0084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та обговорення.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будь-якої медичної служби може проводитися двома шляхами – екстенсивним, тобто за рахунок збільшення кількості медичного персоналу та ліжок, та інтенсивним, тобто за рахунок покращення методів діагностики, лікування та умов праці. До 2013 </w:t>
      </w:r>
      <w:r w:rsidRPr="00D71185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D71185" w:rsidRPr="00D71185">
        <w:rPr>
          <w:rFonts w:ascii="Times New Roman" w:hAnsi="Times New Roman" w:cs="Times New Roman"/>
          <w:sz w:val="28"/>
          <w:szCs w:val="28"/>
          <w:lang w:val="uk-UA"/>
        </w:rPr>
        <w:t xml:space="preserve">розвитку фтизіатричної служби </w:t>
      </w:r>
      <w:r w:rsidRPr="00D71185">
        <w:rPr>
          <w:rFonts w:ascii="Times New Roman" w:hAnsi="Times New Roman" w:cs="Times New Roman"/>
          <w:sz w:val="28"/>
          <w:szCs w:val="28"/>
          <w:lang w:val="uk-UA"/>
        </w:rPr>
        <w:t>переважав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екстенсивний шлях і у 2013 році забезпеченість лікарями-фтизіатрами складала 0,6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10 тис. нас</w:t>
      </w:r>
      <w:r w:rsidR="00263731">
        <w:rPr>
          <w:rFonts w:ascii="Times New Roman" w:hAnsi="Times New Roman" w:cs="Times New Roman"/>
          <w:sz w:val="28"/>
          <w:szCs w:val="28"/>
          <w:lang w:val="uk-UA"/>
        </w:rPr>
        <w:t>елення</w:t>
      </w:r>
      <w:r w:rsidR="00323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73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23D02">
        <w:rPr>
          <w:rFonts w:ascii="Times New Roman" w:hAnsi="Times New Roman" w:cs="Times New Roman"/>
          <w:sz w:val="28"/>
          <w:szCs w:val="28"/>
          <w:lang w:val="uk-UA"/>
        </w:rPr>
        <w:t xml:space="preserve"> Україні </w:t>
      </w:r>
      <w:r w:rsidR="00263731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="00323D02">
        <w:rPr>
          <w:rFonts w:ascii="Times New Roman" w:hAnsi="Times New Roman" w:cs="Times New Roman"/>
          <w:sz w:val="28"/>
          <w:szCs w:val="28"/>
          <w:lang w:val="uk-UA"/>
        </w:rPr>
        <w:t>та 0,6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23D02">
        <w:rPr>
          <w:rFonts w:ascii="Times New Roman" w:hAnsi="Times New Roman" w:cs="Times New Roman"/>
          <w:sz w:val="28"/>
          <w:szCs w:val="28"/>
          <w:lang w:val="uk-UA"/>
        </w:rPr>
        <w:t xml:space="preserve"> на 10 тис. нас</w:t>
      </w:r>
      <w:r w:rsidR="00263731">
        <w:rPr>
          <w:rFonts w:ascii="Times New Roman" w:hAnsi="Times New Roman" w:cs="Times New Roman"/>
          <w:sz w:val="28"/>
          <w:szCs w:val="28"/>
          <w:lang w:val="uk-UA"/>
        </w:rPr>
        <w:t>елення</w:t>
      </w:r>
      <w:r w:rsidR="00323D02">
        <w:rPr>
          <w:rFonts w:ascii="Times New Roman" w:hAnsi="Times New Roman" w:cs="Times New Roman"/>
          <w:sz w:val="28"/>
          <w:szCs w:val="28"/>
          <w:lang w:val="uk-UA"/>
        </w:rPr>
        <w:t xml:space="preserve"> в Харківській області. </w:t>
      </w:r>
      <w:r w:rsidR="005E4AE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Забезпеченість фтизіатричними ліжками в Україні та Харківській області складала 4,8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E4AEF">
        <w:rPr>
          <w:rFonts w:ascii="Times New Roman" w:hAnsi="Times New Roman" w:cs="Times New Roman"/>
          <w:sz w:val="28"/>
          <w:szCs w:val="28"/>
          <w:lang w:val="uk-UA"/>
        </w:rPr>
        <w:t xml:space="preserve"> та 3,9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>0 на 10</w:t>
      </w:r>
      <w:r w:rsidR="005E4AEF">
        <w:rPr>
          <w:rFonts w:ascii="Times New Roman" w:hAnsi="Times New Roman" w:cs="Times New Roman"/>
          <w:sz w:val="28"/>
          <w:szCs w:val="28"/>
          <w:lang w:val="uk-UA"/>
        </w:rPr>
        <w:t xml:space="preserve"> тис. нас</w:t>
      </w:r>
      <w:r w:rsidR="00155751">
        <w:rPr>
          <w:rFonts w:ascii="Times New Roman" w:hAnsi="Times New Roman" w:cs="Times New Roman"/>
          <w:sz w:val="28"/>
          <w:szCs w:val="28"/>
          <w:lang w:val="uk-UA"/>
        </w:rPr>
        <w:t>елення</w:t>
      </w:r>
      <w:r w:rsidR="005E4AE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 </w:t>
      </w:r>
      <w:r w:rsidR="00323D02">
        <w:rPr>
          <w:rFonts w:ascii="Times New Roman" w:hAnsi="Times New Roman" w:cs="Times New Roman"/>
          <w:sz w:val="28"/>
          <w:szCs w:val="28"/>
          <w:lang w:val="uk-UA"/>
        </w:rPr>
        <w:t>При цьому ефективність лікування хворих на чутливий туберкульоз</w:t>
      </w:r>
      <w:r w:rsidR="005E4AEF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та в Харківській області зокрема складала 64,0%, а хворих на му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 xml:space="preserve">льтирезистентний туберкульоз – 41,7% в Україні та 44,6% в Харківській області. </w:t>
      </w:r>
    </w:p>
    <w:p w:rsidR="00155751" w:rsidRDefault="00155751" w:rsidP="0084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з 2013 д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>о 2017 року відбулося скорочення забезпечення лікарями фтизіатрами в Україні до 0,52 на 100 тис. нас</w:t>
      </w:r>
      <w:r>
        <w:rPr>
          <w:rFonts w:ascii="Times New Roman" w:hAnsi="Times New Roman" w:cs="Times New Roman"/>
          <w:sz w:val="28"/>
          <w:szCs w:val="28"/>
          <w:lang w:val="uk-UA"/>
        </w:rPr>
        <w:t>елення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>, тобто на 13,3%. В Харківській області цей показник був більш сталим – 0,56 на 10 тис. нас</w:t>
      </w:r>
      <w:r>
        <w:rPr>
          <w:rFonts w:ascii="Times New Roman" w:hAnsi="Times New Roman" w:cs="Times New Roman"/>
          <w:sz w:val="28"/>
          <w:szCs w:val="28"/>
          <w:lang w:val="uk-UA"/>
        </w:rPr>
        <w:t>елення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>, що відповідає скороченню на 6,7%. Забезпеченість фтизіатричними ліжками скоротилась в Україні на 31,7% до 3,28 на 10 тис. нас</w:t>
      </w:r>
      <w:r>
        <w:rPr>
          <w:rFonts w:ascii="Times New Roman" w:hAnsi="Times New Roman" w:cs="Times New Roman"/>
          <w:sz w:val="28"/>
          <w:szCs w:val="28"/>
          <w:lang w:val="uk-UA"/>
        </w:rPr>
        <w:t>елення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 xml:space="preserve"> та на 32,1%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 xml:space="preserve"> в Харківській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показник скоротився 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>до 2,65 на 10 тис. нас</w:t>
      </w:r>
      <w:r>
        <w:rPr>
          <w:rFonts w:ascii="Times New Roman" w:hAnsi="Times New Roman" w:cs="Times New Roman"/>
          <w:sz w:val="28"/>
          <w:szCs w:val="28"/>
          <w:lang w:val="uk-UA"/>
        </w:rPr>
        <w:t>елення.</w:t>
      </w:r>
      <w:r w:rsidR="00542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5751" w:rsidRDefault="00542399" w:rsidP="0084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при цьому відбулося покращення роботи фтизіатричної служби</w:t>
      </w:r>
      <w:r w:rsidR="00155751">
        <w:rPr>
          <w:rFonts w:ascii="Times New Roman" w:hAnsi="Times New Roman" w:cs="Times New Roman"/>
          <w:sz w:val="28"/>
          <w:szCs w:val="28"/>
          <w:lang w:val="uk-UA"/>
        </w:rPr>
        <w:t xml:space="preserve"> за шляхом інтенсифікації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15575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повсюдно впроваджено методику ранньої молекулярно-генетичної діагностики резистентності мікобактерій туберкульозу до протитуберкульозних препаратів, які дозволили в перші дні лікування призначати хворим індивідуальний більш ефективний режим хіміотерапії. Також було переглянуто режими лікування хворих, введено більш досконалі </w:t>
      </w:r>
      <w:r w:rsidR="00665EBE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стандартизовані режими хіміотерапії. Ці покращення дозволили підвищити ефективність лікування чутливого туберкульозу в Україні до 75,5%, тобто на 11,5%, і до 77,2%, тобто на 13,2% в Харківській області, а МРТБ – до 50,8% (на 9,1%) в Україні та до 55,4% (на 10,8%) в Харківській області. </w:t>
      </w:r>
    </w:p>
    <w:p w:rsidR="00840600" w:rsidRDefault="00665EBE" w:rsidP="0084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кращі показники в Харківській області можна пояснити тим, що лікарі Харківської області завжди брали активну участь у пілотних проектах та впровадженні інноваційних методик. Також варто відмітити, що в протитуберкульозних диспансерах Харківської області було проведено цілий ряд заходів щодо покращення умов праці медичного персоналу, </w:t>
      </w:r>
      <w:r w:rsidR="00155751">
        <w:rPr>
          <w:rFonts w:ascii="Times New Roman" w:hAnsi="Times New Roman" w:cs="Times New Roman"/>
          <w:sz w:val="28"/>
          <w:szCs w:val="28"/>
          <w:lang w:val="uk-UA"/>
        </w:rPr>
        <w:t>зокрема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дотримання норм інфекційного контролю. </w:t>
      </w:r>
      <w:r w:rsidRPr="00665EB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півробітники диспансерів були забезпечені засобами індивідуального захисту (респіраторами з HEPA-фільтрами), відділення обладнані інженерно-технічними засобами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інфекційного контролю (ультрафіолетові лампи, примусова вентиляція), відділення чітко розділені на так звані «чисті» та «брудні» зони. Це дозволило знизити захворюваність серед медичного персоналу протитуберкульозних диспансерів з 126,0 на 100 тис. мед. працівників у 2013 році до 66,7 на 100 тис. мед. працівників у 2017 році, тобто </w:t>
      </w:r>
      <w:r w:rsidR="00B55AF1">
        <w:rPr>
          <w:rFonts w:ascii="Times New Roman" w:hAnsi="Times New Roman" w:cs="Times New Roman"/>
          <w:sz w:val="28"/>
          <w:szCs w:val="28"/>
          <w:lang w:val="uk-UA"/>
        </w:rPr>
        <w:t>майже у 2 рази, в той час як в Україні в цілому цей показник залишається високим і продовжує зростати з 83,7 на 100 тис. мед. працівників у 2013 році до 168,7 на 100 тис. мед. працівників у 2017.</w:t>
      </w:r>
      <w:r w:rsidR="00B55AF1" w:rsidRPr="00B55AF1">
        <w:rPr>
          <w:rFonts w:ascii="Times New Roman" w:hAnsi="Times New Roman" w:cs="Times New Roman"/>
          <w:sz w:val="28"/>
          <w:szCs w:val="28"/>
        </w:rPr>
        <w:t xml:space="preserve"> </w:t>
      </w:r>
      <w:r w:rsidR="00B55AF1" w:rsidRPr="00B55AF1">
        <w:rPr>
          <w:rFonts w:ascii="Times New Roman" w:hAnsi="Times New Roman" w:cs="Times New Roman"/>
          <w:sz w:val="28"/>
          <w:szCs w:val="28"/>
          <w:lang w:val="uk-UA"/>
        </w:rPr>
        <w:t>Покращення умов праці медичного персоналу також</w:t>
      </w:r>
      <w:r w:rsidR="00B55AF1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 відображається на ефективності роботи фтизіатричної служби.</w:t>
      </w:r>
    </w:p>
    <w:p w:rsidR="00B55AF1" w:rsidRDefault="00B55AF1" w:rsidP="0084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ефективності роботи фтизіатричної служби в період з 2013 по 2017 рр. показав, що покращення матеріально-технічного та методологічного забезпечення, а також умов праці медичного персоналу значно підвищує ефективність роботи та є більш виправданим, ніж збільшення кількості посад і ліжок у протитуберкульозних диспансерах.</w:t>
      </w:r>
    </w:p>
    <w:p w:rsidR="00D11E6C" w:rsidRDefault="00D11E6C" w:rsidP="00D11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AF1" w:rsidRDefault="00D11E6C" w:rsidP="00D11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використаних джерел:</w:t>
      </w:r>
    </w:p>
    <w:p w:rsidR="00B55AF1" w:rsidRPr="00A301DE" w:rsidRDefault="00D11E6C" w:rsidP="00A301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1DE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A301DE">
        <w:rPr>
          <w:rFonts w:ascii="Times New Roman" w:hAnsi="Times New Roman" w:cs="Times New Roman"/>
          <w:sz w:val="28"/>
          <w:szCs w:val="28"/>
        </w:rPr>
        <w:t xml:space="preserve"> </w:t>
      </w:r>
      <w:r w:rsidRPr="00A301DE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A301DE">
        <w:rPr>
          <w:rFonts w:ascii="Times New Roman" w:hAnsi="Times New Roman" w:cs="Times New Roman"/>
          <w:sz w:val="28"/>
          <w:szCs w:val="28"/>
        </w:rPr>
        <w:t xml:space="preserve"> </w:t>
      </w:r>
      <w:r w:rsidRPr="00A301DE">
        <w:rPr>
          <w:rFonts w:ascii="Times New Roman" w:hAnsi="Times New Roman" w:cs="Times New Roman"/>
          <w:sz w:val="28"/>
          <w:szCs w:val="28"/>
          <w:lang w:val="en-US"/>
        </w:rPr>
        <w:t>TB</w:t>
      </w:r>
      <w:r w:rsidRPr="00A301DE">
        <w:rPr>
          <w:rFonts w:ascii="Times New Roman" w:hAnsi="Times New Roman" w:cs="Times New Roman"/>
          <w:sz w:val="28"/>
          <w:szCs w:val="28"/>
        </w:rPr>
        <w:t xml:space="preserve"> </w:t>
      </w:r>
      <w:r w:rsidRPr="00A301DE">
        <w:rPr>
          <w:rFonts w:ascii="Times New Roman" w:hAnsi="Times New Roman" w:cs="Times New Roman"/>
          <w:sz w:val="28"/>
          <w:szCs w:val="28"/>
          <w:lang w:val="en-US"/>
        </w:rPr>
        <w:t>Strategy</w:t>
      </w:r>
      <w:r w:rsidR="0025456B" w:rsidRPr="00A301DE">
        <w:rPr>
          <w:rFonts w:ascii="Times New Roman" w:hAnsi="Times New Roman" w:cs="Times New Roman"/>
          <w:sz w:val="28"/>
          <w:szCs w:val="28"/>
        </w:rPr>
        <w:t>,</w:t>
      </w:r>
      <w:r w:rsidRPr="00A30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1DE">
        <w:rPr>
          <w:rFonts w:ascii="Times New Roman" w:hAnsi="Times New Roman" w:cs="Times New Roman"/>
          <w:sz w:val="28"/>
          <w:szCs w:val="28"/>
        </w:rPr>
        <w:t>WHO.</w:t>
      </w:r>
      <w:proofErr w:type="gramEnd"/>
      <w:r w:rsidRPr="00A301DE">
        <w:rPr>
          <w:rFonts w:ascii="Times New Roman" w:hAnsi="Times New Roman" w:cs="Times New Roman"/>
          <w:sz w:val="28"/>
          <w:szCs w:val="28"/>
        </w:rPr>
        <w:t xml:space="preserve"> </w:t>
      </w:r>
      <w:r w:rsidR="0025456B" w:rsidRPr="00A301DE">
        <w:rPr>
          <w:rFonts w:ascii="Times New Roman" w:hAnsi="Times New Roman" w:cs="Times New Roman"/>
          <w:sz w:val="28"/>
          <w:szCs w:val="28"/>
          <w:lang w:val="uk-UA"/>
        </w:rPr>
        <w:t xml:space="preserve">2015. </w:t>
      </w:r>
      <w:r w:rsidR="0025456B" w:rsidRPr="00A301DE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A30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A301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https://www.who.int/tb/post2015_strategy/en/</w:t>
        </w:r>
      </w:hyperlink>
    </w:p>
    <w:p w:rsidR="00D11E6C" w:rsidRPr="00A301DE" w:rsidRDefault="00D11E6C" w:rsidP="00A301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1DE">
        <w:rPr>
          <w:rFonts w:ascii="Times New Roman" w:hAnsi="Times New Roman" w:cs="Times New Roman"/>
          <w:sz w:val="28"/>
          <w:szCs w:val="28"/>
          <w:lang w:val="uk-UA"/>
        </w:rPr>
        <w:t>Туберкульоз в Україні. Аналітично-статистичний довідник. 2013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A301DE" w:rsidRPr="00A301DE">
        <w:rPr>
          <w:lang w:val="en-US"/>
        </w:rPr>
        <w:t xml:space="preserve"> 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https://phc.org.ua/pages/diseases/tuberculosis/surveillance/statistical-information</w:t>
      </w:r>
    </w:p>
    <w:p w:rsidR="00D11E6C" w:rsidRPr="00A301DE" w:rsidRDefault="00D11E6C" w:rsidP="00A301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1DE">
        <w:rPr>
          <w:rFonts w:ascii="Times New Roman" w:hAnsi="Times New Roman" w:cs="Times New Roman"/>
          <w:sz w:val="28"/>
          <w:szCs w:val="28"/>
          <w:lang w:val="uk-UA"/>
        </w:rPr>
        <w:t>Туберкульоз в Україні. Аналітично-статистичний довідник. 2014</w:t>
      </w:r>
      <w:r w:rsidR="00A301DE" w:rsidRPr="00A301DE">
        <w:rPr>
          <w:rFonts w:ascii="Times New Roman" w:hAnsi="Times New Roman" w:cs="Times New Roman"/>
          <w:sz w:val="28"/>
          <w:szCs w:val="28"/>
        </w:rPr>
        <w:t>.</w:t>
      </w:r>
      <w:r w:rsidR="000B5DD6" w:rsidRPr="00A301DE">
        <w:rPr>
          <w:rFonts w:ascii="Times New Roman" w:hAnsi="Times New Roman" w:cs="Times New Roman"/>
          <w:sz w:val="28"/>
          <w:szCs w:val="28"/>
        </w:rPr>
        <w:t xml:space="preserve"> 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B5DD6" w:rsidRPr="00A301DE">
        <w:rPr>
          <w:rFonts w:ascii="Times New Roman" w:hAnsi="Times New Roman" w:cs="Times New Roman"/>
          <w:sz w:val="28"/>
          <w:szCs w:val="28"/>
        </w:rPr>
        <w:t>:</w:t>
      </w:r>
      <w:r w:rsidR="00A301DE" w:rsidRPr="00A301DE">
        <w:t xml:space="preserve"> 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301DE" w:rsidRPr="00A301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phc</w:t>
      </w:r>
      <w:proofErr w:type="spellEnd"/>
      <w:r w:rsidR="00A301DE" w:rsidRPr="00A301DE">
        <w:rPr>
          <w:rFonts w:ascii="Times New Roman" w:hAnsi="Times New Roman" w:cs="Times New Roman"/>
          <w:sz w:val="28"/>
          <w:szCs w:val="28"/>
        </w:rPr>
        <w:t>.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301DE" w:rsidRPr="00A301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A301DE" w:rsidRPr="00A301DE">
        <w:rPr>
          <w:rFonts w:ascii="Times New Roman" w:hAnsi="Times New Roman" w:cs="Times New Roman"/>
          <w:sz w:val="28"/>
          <w:szCs w:val="28"/>
        </w:rPr>
        <w:t>/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A301DE" w:rsidRPr="00A301DE">
        <w:rPr>
          <w:rFonts w:ascii="Times New Roman" w:hAnsi="Times New Roman" w:cs="Times New Roman"/>
          <w:sz w:val="28"/>
          <w:szCs w:val="28"/>
        </w:rPr>
        <w:t>/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="00A301DE" w:rsidRPr="00A301DE">
        <w:rPr>
          <w:rFonts w:ascii="Times New Roman" w:hAnsi="Times New Roman" w:cs="Times New Roman"/>
          <w:sz w:val="28"/>
          <w:szCs w:val="28"/>
        </w:rPr>
        <w:t>/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="00A301DE" w:rsidRPr="00A301DE">
        <w:rPr>
          <w:rFonts w:ascii="Times New Roman" w:hAnsi="Times New Roman" w:cs="Times New Roman"/>
          <w:sz w:val="28"/>
          <w:szCs w:val="28"/>
        </w:rPr>
        <w:t>/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surveillance</w:t>
      </w:r>
      <w:r w:rsidR="00A301DE" w:rsidRPr="00A301DE">
        <w:rPr>
          <w:rFonts w:ascii="Times New Roman" w:hAnsi="Times New Roman" w:cs="Times New Roman"/>
          <w:sz w:val="28"/>
          <w:szCs w:val="28"/>
        </w:rPr>
        <w:t>/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statistical</w:t>
      </w:r>
      <w:r w:rsidR="00A301DE" w:rsidRPr="00A301DE">
        <w:rPr>
          <w:rFonts w:ascii="Times New Roman" w:hAnsi="Times New Roman" w:cs="Times New Roman"/>
          <w:sz w:val="28"/>
          <w:szCs w:val="28"/>
        </w:rPr>
        <w:t>-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information</w:t>
      </w:r>
    </w:p>
    <w:p w:rsidR="00D11E6C" w:rsidRPr="00A301DE" w:rsidRDefault="00D11E6C" w:rsidP="00A301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1DE">
        <w:rPr>
          <w:rFonts w:ascii="Times New Roman" w:hAnsi="Times New Roman" w:cs="Times New Roman"/>
          <w:sz w:val="28"/>
          <w:szCs w:val="28"/>
          <w:lang w:val="uk-UA"/>
        </w:rPr>
        <w:t>Туберкульоз в Україні. Аналітично-статистичний довідник. 2015</w:t>
      </w:r>
      <w:r w:rsidR="000B5DD6" w:rsidRPr="00A301DE">
        <w:rPr>
          <w:rFonts w:ascii="Times New Roman" w:hAnsi="Times New Roman" w:cs="Times New Roman"/>
          <w:sz w:val="28"/>
          <w:szCs w:val="28"/>
        </w:rPr>
        <w:t xml:space="preserve">. 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B5DD6" w:rsidRPr="00A301DE">
        <w:rPr>
          <w:rFonts w:ascii="Times New Roman" w:hAnsi="Times New Roman" w:cs="Times New Roman"/>
          <w:sz w:val="28"/>
          <w:szCs w:val="28"/>
        </w:rPr>
        <w:t>:</w:t>
      </w:r>
      <w:r w:rsidR="000B5DD6" w:rsidRPr="00A301DE">
        <w:rPr>
          <w:rFonts w:ascii="Times New Roman" w:hAnsi="Times New Roman" w:cs="Times New Roman"/>
          <w:sz w:val="28"/>
          <w:szCs w:val="28"/>
        </w:rPr>
        <w:t xml:space="preserve"> 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B5DD6" w:rsidRPr="00A301DE">
        <w:rPr>
          <w:rFonts w:ascii="Times New Roman" w:hAnsi="Times New Roman" w:cs="Times New Roman"/>
          <w:sz w:val="28"/>
          <w:szCs w:val="28"/>
        </w:rPr>
        <w:t>://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B5DD6" w:rsidRPr="00A301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slideshare</w:t>
      </w:r>
      <w:proofErr w:type="spellEnd"/>
      <w:r w:rsidR="000B5DD6" w:rsidRPr="00A301DE">
        <w:rPr>
          <w:rFonts w:ascii="Times New Roman" w:hAnsi="Times New Roman" w:cs="Times New Roman"/>
          <w:sz w:val="28"/>
          <w:szCs w:val="28"/>
        </w:rPr>
        <w:t>.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0B5DD6" w:rsidRPr="00A301DE">
        <w:rPr>
          <w:rFonts w:ascii="Times New Roman" w:hAnsi="Times New Roman" w:cs="Times New Roman"/>
          <w:sz w:val="28"/>
          <w:szCs w:val="28"/>
        </w:rPr>
        <w:t>/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0B5DD6" w:rsidRPr="00A301DE">
        <w:rPr>
          <w:rFonts w:ascii="Times New Roman" w:hAnsi="Times New Roman" w:cs="Times New Roman"/>
          <w:sz w:val="28"/>
          <w:szCs w:val="28"/>
        </w:rPr>
        <w:t>_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CDC</w:t>
      </w:r>
      <w:r w:rsidR="000B5DD6" w:rsidRPr="00A301DE">
        <w:rPr>
          <w:rFonts w:ascii="Times New Roman" w:hAnsi="Times New Roman" w:cs="Times New Roman"/>
          <w:sz w:val="28"/>
          <w:szCs w:val="28"/>
        </w:rPr>
        <w:t>/2014-52881494</w:t>
      </w:r>
    </w:p>
    <w:p w:rsidR="00D11E6C" w:rsidRPr="00A301DE" w:rsidRDefault="00D11E6C" w:rsidP="00A301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1DE">
        <w:rPr>
          <w:rFonts w:ascii="Times New Roman" w:hAnsi="Times New Roman" w:cs="Times New Roman"/>
          <w:sz w:val="28"/>
          <w:szCs w:val="28"/>
          <w:lang w:val="uk-UA"/>
        </w:rPr>
        <w:t>Туберкульоз в Україні. Аналітично-статистичний довідник. 2016</w:t>
      </w:r>
      <w:r w:rsidR="00A301DE" w:rsidRPr="00A301DE">
        <w:rPr>
          <w:rFonts w:ascii="Times New Roman" w:hAnsi="Times New Roman" w:cs="Times New Roman"/>
          <w:sz w:val="28"/>
          <w:szCs w:val="28"/>
        </w:rPr>
        <w:t>.</w:t>
      </w:r>
      <w:r w:rsidR="000B5DD6" w:rsidRPr="00A301DE">
        <w:rPr>
          <w:rFonts w:ascii="Times New Roman" w:hAnsi="Times New Roman" w:cs="Times New Roman"/>
          <w:sz w:val="28"/>
          <w:szCs w:val="28"/>
        </w:rPr>
        <w:t xml:space="preserve"> 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B5DD6" w:rsidRPr="00A301DE">
        <w:rPr>
          <w:rFonts w:ascii="Times New Roman" w:hAnsi="Times New Roman" w:cs="Times New Roman"/>
          <w:sz w:val="28"/>
          <w:szCs w:val="28"/>
        </w:rPr>
        <w:t>:</w:t>
      </w:r>
      <w:r w:rsidR="00A301DE" w:rsidRPr="00A301DE">
        <w:t xml:space="preserve"> 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301DE" w:rsidRPr="00A301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phc</w:t>
      </w:r>
      <w:proofErr w:type="spellEnd"/>
      <w:r w:rsidR="00A301DE" w:rsidRPr="00A301DE">
        <w:rPr>
          <w:rFonts w:ascii="Times New Roman" w:hAnsi="Times New Roman" w:cs="Times New Roman"/>
          <w:sz w:val="28"/>
          <w:szCs w:val="28"/>
        </w:rPr>
        <w:t>.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301DE" w:rsidRPr="00A301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A301DE" w:rsidRPr="00A301DE">
        <w:rPr>
          <w:rFonts w:ascii="Times New Roman" w:hAnsi="Times New Roman" w:cs="Times New Roman"/>
          <w:sz w:val="28"/>
          <w:szCs w:val="28"/>
        </w:rPr>
        <w:t>/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="00A301DE" w:rsidRPr="00A301DE">
        <w:rPr>
          <w:rFonts w:ascii="Times New Roman" w:hAnsi="Times New Roman" w:cs="Times New Roman"/>
          <w:sz w:val="28"/>
          <w:szCs w:val="28"/>
        </w:rPr>
        <w:t>/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A301DE" w:rsidRPr="00A301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Bulleten</w:t>
      </w:r>
      <w:proofErr w:type="spellEnd"/>
      <w:r w:rsidR="00A301DE" w:rsidRPr="00A301DE">
        <w:rPr>
          <w:rFonts w:ascii="Times New Roman" w:hAnsi="Times New Roman" w:cs="Times New Roman"/>
          <w:sz w:val="28"/>
          <w:szCs w:val="28"/>
        </w:rPr>
        <w:t>_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TB</w:t>
      </w:r>
      <w:r w:rsidR="00A301DE" w:rsidRPr="00A301DE">
        <w:rPr>
          <w:rFonts w:ascii="Times New Roman" w:hAnsi="Times New Roman" w:cs="Times New Roman"/>
          <w:sz w:val="28"/>
          <w:szCs w:val="28"/>
        </w:rPr>
        <w:t>_2017.</w:t>
      </w:r>
      <w:r w:rsidR="00A301DE" w:rsidRPr="00A301D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D11E6C" w:rsidRPr="00A301DE" w:rsidRDefault="00D11E6C" w:rsidP="00A301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1DE">
        <w:rPr>
          <w:rFonts w:ascii="Times New Roman" w:hAnsi="Times New Roman" w:cs="Times New Roman"/>
          <w:sz w:val="28"/>
          <w:szCs w:val="28"/>
          <w:lang w:val="uk-UA"/>
        </w:rPr>
        <w:t>Туберкульоз в Україні. Аналітично-статистичний довідник. 2017</w:t>
      </w:r>
      <w:r w:rsidR="00A301DE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0B5DD6" w:rsidRPr="00A301DE">
        <w:rPr>
          <w:lang w:val="en-US"/>
        </w:rPr>
        <w:t xml:space="preserve"> </w:t>
      </w:r>
      <w:r w:rsidR="000B5DD6" w:rsidRPr="00A301DE">
        <w:rPr>
          <w:rFonts w:ascii="Times New Roman" w:hAnsi="Times New Roman" w:cs="Times New Roman"/>
          <w:sz w:val="28"/>
          <w:szCs w:val="28"/>
          <w:lang w:val="en-US"/>
        </w:rPr>
        <w:t>https://phc.org.ua/uploads/files/%D0%BF%D1%80%D0%BE%D0%B5%D0%BA%D1%82%20%D0%B4%D0%BE%D0%B2%D1%96%D0%B4%D0%BD%D0%B8%D0%BA%D0%B0%20%D0%A2%D0%91%202018.pdf</w:t>
      </w:r>
    </w:p>
    <w:sectPr w:rsidR="00D11E6C" w:rsidRPr="00A301DE" w:rsidSect="002E3B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9CA"/>
    <w:multiLevelType w:val="hybridMultilevel"/>
    <w:tmpl w:val="8E3E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9F"/>
    <w:rsid w:val="0002171C"/>
    <w:rsid w:val="000525FB"/>
    <w:rsid w:val="000B5DD6"/>
    <w:rsid w:val="00155751"/>
    <w:rsid w:val="0025456B"/>
    <w:rsid w:val="00263731"/>
    <w:rsid w:val="002E3B9F"/>
    <w:rsid w:val="00323D02"/>
    <w:rsid w:val="00542399"/>
    <w:rsid w:val="005E4AEF"/>
    <w:rsid w:val="00665EBE"/>
    <w:rsid w:val="006A0BB2"/>
    <w:rsid w:val="008063BF"/>
    <w:rsid w:val="00840600"/>
    <w:rsid w:val="00A301DE"/>
    <w:rsid w:val="00B55AF1"/>
    <w:rsid w:val="00D11E6C"/>
    <w:rsid w:val="00D71185"/>
    <w:rsid w:val="00FD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4417"/>
  <w15:docId w15:val="{858A94F9-5516-42A2-B419-1646279C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1E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tb/post2015_strategy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CE54-5C10-4F64-8584-47D24A57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7</cp:revision>
  <cp:lastPrinted>2019-03-06T06:57:00Z</cp:lastPrinted>
  <dcterms:created xsi:type="dcterms:W3CDTF">2019-03-04T11:45:00Z</dcterms:created>
  <dcterms:modified xsi:type="dcterms:W3CDTF">2019-03-07T12:15:00Z</dcterms:modified>
</cp:coreProperties>
</file>