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5D" w:rsidRPr="00127E5D" w:rsidRDefault="00127E5D" w:rsidP="00127E5D">
      <w:pPr>
        <w:pStyle w:val="Pa2"/>
        <w:spacing w:line="360" w:lineRule="auto"/>
        <w:jc w:val="center"/>
        <w:rPr>
          <w:rFonts w:ascii="Times New Roman" w:hAnsi="Times New Roman" w:cs="Times New Roman"/>
          <w:color w:val="000000"/>
          <w:sz w:val="28"/>
          <w:szCs w:val="28"/>
        </w:rPr>
      </w:pPr>
      <w:r w:rsidRPr="00127E5D">
        <w:rPr>
          <w:rStyle w:val="A20"/>
          <w:rFonts w:ascii="Times New Roman" w:hAnsi="Times New Roman" w:cs="Times New Roman"/>
          <w:sz w:val="28"/>
          <w:szCs w:val="28"/>
        </w:rPr>
        <w:t xml:space="preserve">МІНІСТЕРСТВО ОХОРОНИ ЗДОРОВ’Я УКРАЇНИ </w:t>
      </w:r>
    </w:p>
    <w:p w:rsidR="00127E5D" w:rsidRPr="00127E5D" w:rsidRDefault="00127E5D" w:rsidP="00127E5D">
      <w:pPr>
        <w:ind w:firstLine="0"/>
        <w:jc w:val="left"/>
        <w:rPr>
          <w:rStyle w:val="A20"/>
          <w:rFonts w:ascii="Times New Roman" w:hAnsi="Times New Roman" w:cs="Times New Roman"/>
          <w:sz w:val="28"/>
          <w:szCs w:val="28"/>
          <w:lang w:val="ru-RU"/>
        </w:rPr>
      </w:pPr>
      <w:r w:rsidRPr="00127E5D">
        <w:rPr>
          <w:rStyle w:val="A20"/>
          <w:rFonts w:ascii="Times New Roman" w:hAnsi="Times New Roman" w:cs="Times New Roman"/>
          <w:sz w:val="28"/>
          <w:szCs w:val="28"/>
        </w:rPr>
        <w:t>ХАРКІВСЬКИЙ НАЦІОНАЛЬНИЙ МЕДИЧНИЙ УНІВЕРСИТЕТ</w:t>
      </w:r>
    </w:p>
    <w:p w:rsidR="00127E5D" w:rsidRPr="00127E5D" w:rsidRDefault="00127E5D" w:rsidP="00127E5D">
      <w:pPr>
        <w:ind w:firstLine="0"/>
        <w:jc w:val="left"/>
        <w:rPr>
          <w:rStyle w:val="A20"/>
          <w:rFonts w:ascii="Times New Roman" w:hAnsi="Times New Roman" w:cs="Times New Roman"/>
          <w:sz w:val="28"/>
          <w:szCs w:val="28"/>
          <w:lang w:val="ru-RU"/>
        </w:rPr>
      </w:pPr>
    </w:p>
    <w:p w:rsidR="00127E5D" w:rsidRPr="00127E5D" w:rsidRDefault="00127E5D" w:rsidP="00127E5D">
      <w:pPr>
        <w:ind w:firstLine="0"/>
        <w:jc w:val="left"/>
        <w:rPr>
          <w:rStyle w:val="A20"/>
          <w:rFonts w:ascii="Times New Roman" w:hAnsi="Times New Roman" w:cs="Times New Roman"/>
          <w:sz w:val="28"/>
          <w:szCs w:val="28"/>
          <w:lang w:val="ru-RU"/>
        </w:rPr>
      </w:pPr>
    </w:p>
    <w:p w:rsidR="00127E5D" w:rsidRPr="00127E5D" w:rsidRDefault="00127E5D" w:rsidP="00127E5D">
      <w:pPr>
        <w:pStyle w:val="Default"/>
        <w:spacing w:line="360" w:lineRule="auto"/>
        <w:rPr>
          <w:rFonts w:ascii="Times New Roman" w:hAnsi="Times New Roman" w:cs="Times New Roman"/>
          <w:sz w:val="28"/>
          <w:szCs w:val="28"/>
        </w:rPr>
      </w:pPr>
    </w:p>
    <w:p w:rsidR="00127E5D" w:rsidRPr="00127E5D" w:rsidRDefault="00127E5D" w:rsidP="00127E5D">
      <w:pPr>
        <w:pStyle w:val="Pa0"/>
        <w:spacing w:line="360" w:lineRule="auto"/>
        <w:jc w:val="center"/>
        <w:rPr>
          <w:rFonts w:ascii="Times New Roman" w:hAnsi="Times New Roman" w:cs="Times New Roman"/>
          <w:sz w:val="28"/>
          <w:szCs w:val="28"/>
        </w:rPr>
      </w:pPr>
    </w:p>
    <w:p w:rsidR="00127E5D" w:rsidRPr="00127E5D" w:rsidRDefault="00127E5D" w:rsidP="00127E5D">
      <w:pPr>
        <w:pStyle w:val="Pa0"/>
        <w:spacing w:line="360" w:lineRule="auto"/>
        <w:jc w:val="center"/>
        <w:rPr>
          <w:rFonts w:ascii="Times New Roman" w:hAnsi="Times New Roman" w:cs="Times New Roman"/>
          <w:sz w:val="28"/>
          <w:szCs w:val="28"/>
        </w:rPr>
      </w:pPr>
    </w:p>
    <w:p w:rsidR="00127E5D" w:rsidRPr="00127E5D" w:rsidRDefault="00127E5D" w:rsidP="00127E5D">
      <w:pPr>
        <w:pStyle w:val="Pa0"/>
        <w:spacing w:line="360" w:lineRule="auto"/>
        <w:jc w:val="center"/>
        <w:rPr>
          <w:rFonts w:ascii="Times New Roman" w:hAnsi="Times New Roman" w:cs="Times New Roman"/>
          <w:sz w:val="28"/>
          <w:szCs w:val="28"/>
        </w:rPr>
      </w:pPr>
    </w:p>
    <w:p w:rsidR="00127E5D" w:rsidRPr="00127E5D" w:rsidRDefault="00127E5D" w:rsidP="00127E5D">
      <w:pPr>
        <w:pStyle w:val="Pa0"/>
        <w:spacing w:line="360" w:lineRule="auto"/>
        <w:jc w:val="center"/>
        <w:rPr>
          <w:rStyle w:val="A00"/>
          <w:rFonts w:ascii="Times New Roman" w:hAnsi="Times New Roman" w:cs="Times New Roman"/>
          <w:sz w:val="28"/>
          <w:szCs w:val="28"/>
        </w:rPr>
      </w:pPr>
      <w:r w:rsidRPr="00127E5D">
        <w:rPr>
          <w:rFonts w:ascii="Times New Roman" w:hAnsi="Times New Roman" w:cs="Times New Roman"/>
          <w:sz w:val="28"/>
          <w:szCs w:val="28"/>
        </w:rPr>
        <w:t xml:space="preserve"> </w:t>
      </w:r>
      <w:r w:rsidRPr="00127E5D">
        <w:rPr>
          <w:rStyle w:val="A00"/>
          <w:rFonts w:ascii="Times New Roman" w:hAnsi="Times New Roman" w:cs="Times New Roman"/>
          <w:sz w:val="28"/>
          <w:szCs w:val="28"/>
        </w:rPr>
        <w:t xml:space="preserve">ФОРМУВАННЯ СУЧАСНОЇ </w:t>
      </w:r>
    </w:p>
    <w:p w:rsidR="00127E5D" w:rsidRPr="00127E5D" w:rsidRDefault="00127E5D" w:rsidP="00127E5D">
      <w:pPr>
        <w:pStyle w:val="Pa0"/>
        <w:spacing w:line="360" w:lineRule="auto"/>
        <w:jc w:val="center"/>
        <w:rPr>
          <w:rStyle w:val="A00"/>
          <w:rFonts w:ascii="Times New Roman" w:hAnsi="Times New Roman" w:cs="Times New Roman"/>
          <w:sz w:val="28"/>
          <w:szCs w:val="28"/>
        </w:rPr>
      </w:pPr>
      <w:r w:rsidRPr="00127E5D">
        <w:rPr>
          <w:rStyle w:val="A00"/>
          <w:rFonts w:ascii="Times New Roman" w:hAnsi="Times New Roman" w:cs="Times New Roman"/>
          <w:sz w:val="28"/>
          <w:szCs w:val="28"/>
        </w:rPr>
        <w:t xml:space="preserve">КОНЦЕПЦІЇ ВИКЛАДАННЯ </w:t>
      </w:r>
    </w:p>
    <w:p w:rsidR="00127E5D" w:rsidRPr="00127E5D" w:rsidRDefault="00127E5D" w:rsidP="00127E5D">
      <w:pPr>
        <w:pStyle w:val="Pa0"/>
        <w:spacing w:line="360" w:lineRule="auto"/>
        <w:jc w:val="center"/>
        <w:rPr>
          <w:rStyle w:val="A00"/>
          <w:rFonts w:ascii="Times New Roman" w:hAnsi="Times New Roman" w:cs="Times New Roman"/>
          <w:sz w:val="28"/>
          <w:szCs w:val="28"/>
        </w:rPr>
      </w:pPr>
      <w:r w:rsidRPr="00127E5D">
        <w:rPr>
          <w:rStyle w:val="A00"/>
          <w:rFonts w:ascii="Times New Roman" w:hAnsi="Times New Roman" w:cs="Times New Roman"/>
          <w:sz w:val="28"/>
          <w:szCs w:val="28"/>
        </w:rPr>
        <w:t xml:space="preserve">ПРИРОДНИЧИХ ДИСЦИПЛІН </w:t>
      </w:r>
    </w:p>
    <w:p w:rsidR="00127E5D" w:rsidRPr="00127E5D" w:rsidRDefault="00127E5D" w:rsidP="00127E5D">
      <w:pPr>
        <w:pStyle w:val="Pa0"/>
        <w:spacing w:line="360" w:lineRule="auto"/>
        <w:jc w:val="center"/>
        <w:rPr>
          <w:rFonts w:ascii="Times New Roman" w:hAnsi="Times New Roman" w:cs="Times New Roman"/>
          <w:color w:val="000000"/>
          <w:sz w:val="28"/>
          <w:szCs w:val="28"/>
        </w:rPr>
      </w:pPr>
      <w:r w:rsidRPr="00127E5D">
        <w:rPr>
          <w:rStyle w:val="A00"/>
          <w:rFonts w:ascii="Times New Roman" w:hAnsi="Times New Roman" w:cs="Times New Roman"/>
          <w:sz w:val="28"/>
          <w:szCs w:val="28"/>
        </w:rPr>
        <w:t xml:space="preserve">У МЕДИЧНИХ ОСВІТНІХ </w:t>
      </w:r>
      <w:proofErr w:type="gramStart"/>
      <w:r w:rsidRPr="00127E5D">
        <w:rPr>
          <w:rStyle w:val="A00"/>
          <w:rFonts w:ascii="Times New Roman" w:hAnsi="Times New Roman" w:cs="Times New Roman"/>
          <w:sz w:val="28"/>
          <w:szCs w:val="28"/>
        </w:rPr>
        <w:t>ЗАКЛАДАХ</w:t>
      </w:r>
      <w:proofErr w:type="gramEnd"/>
      <w:r w:rsidRPr="00127E5D">
        <w:rPr>
          <w:rStyle w:val="A00"/>
          <w:rFonts w:ascii="Times New Roman" w:hAnsi="Times New Roman" w:cs="Times New Roman"/>
          <w:sz w:val="28"/>
          <w:szCs w:val="28"/>
        </w:rPr>
        <w:t xml:space="preserve"> </w:t>
      </w:r>
    </w:p>
    <w:p w:rsidR="00127E5D" w:rsidRPr="00127E5D" w:rsidRDefault="00127E5D" w:rsidP="00127E5D">
      <w:pPr>
        <w:pStyle w:val="Default"/>
        <w:spacing w:line="360" w:lineRule="auto"/>
        <w:jc w:val="center"/>
        <w:rPr>
          <w:rStyle w:val="A10"/>
          <w:rFonts w:ascii="Times New Roman" w:hAnsi="Times New Roman" w:cs="Times New Roman"/>
          <w:sz w:val="28"/>
          <w:szCs w:val="28"/>
        </w:rPr>
      </w:pPr>
    </w:p>
    <w:p w:rsidR="00127E5D" w:rsidRPr="00127E5D" w:rsidRDefault="00127E5D" w:rsidP="00127E5D">
      <w:pPr>
        <w:pStyle w:val="Default"/>
        <w:spacing w:line="360" w:lineRule="auto"/>
        <w:jc w:val="center"/>
        <w:rPr>
          <w:rStyle w:val="A10"/>
          <w:rFonts w:ascii="Times New Roman" w:hAnsi="Times New Roman" w:cs="Times New Roman"/>
          <w:sz w:val="28"/>
          <w:szCs w:val="28"/>
        </w:rPr>
      </w:pPr>
    </w:p>
    <w:p w:rsidR="00127E5D" w:rsidRPr="00127E5D" w:rsidRDefault="00127E5D" w:rsidP="00127E5D">
      <w:pPr>
        <w:pStyle w:val="Default"/>
        <w:spacing w:line="360" w:lineRule="auto"/>
        <w:jc w:val="center"/>
        <w:rPr>
          <w:rStyle w:val="A10"/>
          <w:rFonts w:ascii="Times New Roman" w:hAnsi="Times New Roman" w:cs="Times New Roman"/>
          <w:sz w:val="28"/>
          <w:szCs w:val="28"/>
        </w:rPr>
      </w:pPr>
    </w:p>
    <w:p w:rsidR="00127E5D" w:rsidRPr="00127E5D" w:rsidRDefault="00127E5D" w:rsidP="00127E5D">
      <w:pPr>
        <w:pStyle w:val="Default"/>
        <w:spacing w:line="360" w:lineRule="auto"/>
        <w:jc w:val="center"/>
        <w:rPr>
          <w:rFonts w:ascii="Times New Roman" w:hAnsi="Times New Roman" w:cs="Times New Roman"/>
          <w:sz w:val="28"/>
          <w:szCs w:val="28"/>
        </w:rPr>
      </w:pPr>
      <w:proofErr w:type="spellStart"/>
      <w:r w:rsidRPr="00127E5D">
        <w:rPr>
          <w:rStyle w:val="A10"/>
          <w:rFonts w:ascii="Times New Roman" w:hAnsi="Times New Roman" w:cs="Times New Roman"/>
          <w:sz w:val="28"/>
          <w:szCs w:val="28"/>
        </w:rPr>
        <w:t>Матеріали</w:t>
      </w:r>
      <w:proofErr w:type="spellEnd"/>
      <w:r w:rsidRPr="00127E5D">
        <w:rPr>
          <w:rStyle w:val="A10"/>
          <w:rFonts w:ascii="Times New Roman" w:hAnsi="Times New Roman" w:cs="Times New Roman"/>
          <w:sz w:val="28"/>
          <w:szCs w:val="28"/>
        </w:rPr>
        <w:t xml:space="preserve"> </w:t>
      </w:r>
    </w:p>
    <w:p w:rsidR="00127E5D" w:rsidRPr="00127E5D" w:rsidRDefault="00127E5D" w:rsidP="00127E5D">
      <w:pPr>
        <w:ind w:firstLine="0"/>
        <w:jc w:val="center"/>
        <w:rPr>
          <w:rStyle w:val="A10"/>
          <w:rFonts w:ascii="Times New Roman" w:hAnsi="Times New Roman" w:cs="Times New Roman"/>
          <w:sz w:val="28"/>
          <w:szCs w:val="28"/>
          <w:lang w:val="ru-RU"/>
        </w:rPr>
      </w:pPr>
      <w:r w:rsidRPr="00127E5D">
        <w:rPr>
          <w:rStyle w:val="A10"/>
          <w:rFonts w:ascii="Times New Roman" w:hAnsi="Times New Roman" w:cs="Times New Roman"/>
          <w:sz w:val="28"/>
          <w:szCs w:val="28"/>
        </w:rPr>
        <w:t>XI Міжрегіональної науково-методичної</w:t>
      </w:r>
    </w:p>
    <w:p w:rsidR="00127E5D" w:rsidRPr="00127E5D" w:rsidRDefault="00127E5D" w:rsidP="00127E5D">
      <w:pPr>
        <w:ind w:firstLine="0"/>
        <w:jc w:val="center"/>
        <w:rPr>
          <w:rStyle w:val="A10"/>
          <w:rFonts w:ascii="Times New Roman" w:hAnsi="Times New Roman" w:cs="Times New Roman"/>
          <w:sz w:val="28"/>
          <w:szCs w:val="28"/>
          <w:lang w:val="ru-RU"/>
        </w:rPr>
      </w:pPr>
      <w:r w:rsidRPr="00127E5D">
        <w:rPr>
          <w:rStyle w:val="A10"/>
          <w:rFonts w:ascii="Times New Roman" w:hAnsi="Times New Roman" w:cs="Times New Roman"/>
          <w:sz w:val="28"/>
          <w:szCs w:val="28"/>
        </w:rPr>
        <w:t>інтернет</w:t>
      </w:r>
      <w:r w:rsidRPr="00127E5D">
        <w:rPr>
          <w:rStyle w:val="A10"/>
          <w:rFonts w:ascii="Times New Roman" w:hAnsi="Times New Roman" w:cs="Times New Roman"/>
          <w:sz w:val="28"/>
          <w:szCs w:val="28"/>
          <w:lang w:val="ru-RU"/>
        </w:rPr>
        <w:t>-</w:t>
      </w:r>
      <w:r w:rsidRPr="00127E5D">
        <w:rPr>
          <w:rStyle w:val="A10"/>
          <w:rFonts w:ascii="Times New Roman" w:hAnsi="Times New Roman" w:cs="Times New Roman"/>
          <w:sz w:val="28"/>
          <w:szCs w:val="28"/>
        </w:rPr>
        <w:t>конференції</w:t>
      </w:r>
    </w:p>
    <w:p w:rsidR="00127E5D" w:rsidRPr="00127E5D" w:rsidRDefault="00127E5D" w:rsidP="00127E5D">
      <w:pPr>
        <w:ind w:firstLine="0"/>
        <w:jc w:val="left"/>
        <w:rPr>
          <w:rStyle w:val="A10"/>
          <w:rFonts w:ascii="Times New Roman" w:hAnsi="Times New Roman" w:cs="Times New Roman"/>
          <w:sz w:val="28"/>
          <w:szCs w:val="28"/>
          <w:lang w:val="ru-RU"/>
        </w:rPr>
      </w:pPr>
    </w:p>
    <w:p w:rsidR="00127E5D" w:rsidRPr="00127E5D" w:rsidRDefault="00127E5D" w:rsidP="00127E5D">
      <w:pPr>
        <w:pStyle w:val="Default"/>
        <w:spacing w:line="360" w:lineRule="auto"/>
        <w:rPr>
          <w:rFonts w:ascii="Times New Roman" w:hAnsi="Times New Roman" w:cs="Times New Roman"/>
          <w:sz w:val="28"/>
          <w:szCs w:val="28"/>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Style w:val="A3"/>
          <w:rFonts w:ascii="Times New Roman" w:hAnsi="Times New Roman" w:cs="Times New Roman"/>
        </w:rPr>
      </w:pPr>
    </w:p>
    <w:p w:rsidR="00127E5D" w:rsidRPr="00127E5D" w:rsidRDefault="00127E5D" w:rsidP="00127E5D">
      <w:pPr>
        <w:pStyle w:val="Default"/>
        <w:spacing w:line="360" w:lineRule="auto"/>
        <w:jc w:val="center"/>
        <w:rPr>
          <w:rFonts w:ascii="Times New Roman" w:hAnsi="Times New Roman" w:cs="Times New Roman"/>
          <w:sz w:val="28"/>
          <w:szCs w:val="28"/>
        </w:rPr>
      </w:pPr>
      <w:r w:rsidRPr="00127E5D">
        <w:rPr>
          <w:rStyle w:val="A3"/>
          <w:rFonts w:ascii="Times New Roman" w:hAnsi="Times New Roman" w:cs="Times New Roman"/>
        </w:rPr>
        <w:t xml:space="preserve">6–7 </w:t>
      </w:r>
      <w:proofErr w:type="spellStart"/>
      <w:r w:rsidRPr="00127E5D">
        <w:rPr>
          <w:rStyle w:val="A3"/>
          <w:rFonts w:ascii="Times New Roman" w:hAnsi="Times New Roman" w:cs="Times New Roman"/>
        </w:rPr>
        <w:t>грудня</w:t>
      </w:r>
      <w:proofErr w:type="spellEnd"/>
    </w:p>
    <w:p w:rsidR="00127E5D" w:rsidRPr="00127E5D" w:rsidRDefault="00127E5D" w:rsidP="00127E5D">
      <w:pPr>
        <w:ind w:firstLine="0"/>
        <w:jc w:val="center"/>
        <w:rPr>
          <w:rFonts w:ascii="Times New Roman" w:hAnsi="Times New Roman" w:cs="Times New Roman"/>
          <w:b/>
          <w:sz w:val="28"/>
          <w:szCs w:val="28"/>
          <w:lang w:val="ru-RU"/>
        </w:rPr>
      </w:pPr>
      <w:r w:rsidRPr="00127E5D">
        <w:rPr>
          <w:rStyle w:val="A3"/>
          <w:rFonts w:ascii="Times New Roman" w:hAnsi="Times New Roman" w:cs="Times New Roman"/>
        </w:rPr>
        <w:t xml:space="preserve">Харків </w:t>
      </w:r>
      <w:r w:rsidRPr="00127E5D">
        <w:rPr>
          <w:rStyle w:val="A3"/>
          <w:rFonts w:ascii="Times New Roman" w:hAnsi="Times New Roman" w:cs="Times New Roman"/>
          <w:lang w:val="ru-RU"/>
        </w:rPr>
        <w:t>–</w:t>
      </w:r>
      <w:r w:rsidRPr="00127E5D">
        <w:rPr>
          <w:rStyle w:val="A3"/>
          <w:rFonts w:ascii="Times New Roman" w:hAnsi="Times New Roman" w:cs="Times New Roman"/>
        </w:rPr>
        <w:t xml:space="preserve"> 2018</w:t>
      </w:r>
    </w:p>
    <w:p w:rsidR="00127E5D" w:rsidRPr="00127E5D" w:rsidRDefault="00127E5D" w:rsidP="00127E5D">
      <w:pPr>
        <w:jc w:val="left"/>
        <w:rPr>
          <w:rFonts w:ascii="Times New Roman" w:hAnsi="Times New Roman" w:cs="Times New Roman"/>
          <w:b/>
          <w:sz w:val="28"/>
          <w:szCs w:val="28"/>
          <w:lang w:val="ru-RU"/>
        </w:rPr>
      </w:pPr>
      <w:r w:rsidRPr="00127E5D">
        <w:rPr>
          <w:rFonts w:ascii="Times New Roman" w:hAnsi="Times New Roman" w:cs="Times New Roman"/>
          <w:b/>
          <w:sz w:val="28"/>
          <w:szCs w:val="28"/>
          <w:lang w:val="ru-RU"/>
        </w:rPr>
        <w:br w:type="page"/>
      </w:r>
    </w:p>
    <w:p w:rsidR="00127E5D" w:rsidRPr="00127E5D" w:rsidRDefault="00127E5D" w:rsidP="00127E5D">
      <w:pPr>
        <w:pStyle w:val="Pa8"/>
        <w:ind w:left="560" w:hanging="560"/>
        <w:jc w:val="both"/>
        <w:rPr>
          <w:rFonts w:ascii="Times New Roman" w:hAnsi="Times New Roman" w:cs="Times New Roman"/>
          <w:color w:val="000000"/>
          <w:sz w:val="28"/>
          <w:szCs w:val="28"/>
        </w:rPr>
      </w:pPr>
      <w:r w:rsidRPr="00127E5D">
        <w:rPr>
          <w:rFonts w:ascii="Times New Roman" w:hAnsi="Times New Roman" w:cs="Times New Roman"/>
          <w:color w:val="000000"/>
          <w:sz w:val="28"/>
          <w:szCs w:val="28"/>
        </w:rPr>
        <w:lastRenderedPageBreak/>
        <w:t xml:space="preserve">УДК 378:[61+57+159.9+004] </w:t>
      </w:r>
    </w:p>
    <w:p w:rsidR="00127E5D" w:rsidRPr="00127E5D" w:rsidRDefault="00127E5D" w:rsidP="00127E5D">
      <w:pPr>
        <w:pStyle w:val="Pa8"/>
        <w:ind w:left="560" w:hanging="560"/>
        <w:jc w:val="both"/>
        <w:rPr>
          <w:rFonts w:ascii="Times New Roman" w:hAnsi="Times New Roman" w:cs="Times New Roman"/>
          <w:color w:val="000000"/>
          <w:sz w:val="28"/>
          <w:szCs w:val="28"/>
        </w:rPr>
      </w:pPr>
      <w:r w:rsidRPr="00127E5D">
        <w:rPr>
          <w:rFonts w:ascii="Times New Roman" w:hAnsi="Times New Roman" w:cs="Times New Roman"/>
          <w:color w:val="000000"/>
          <w:sz w:val="28"/>
          <w:szCs w:val="28"/>
        </w:rPr>
        <w:t xml:space="preserve">Ф79 </w:t>
      </w:r>
    </w:p>
    <w:p w:rsidR="00127E5D" w:rsidRPr="00127E5D" w:rsidRDefault="00127E5D" w:rsidP="00127E5D">
      <w:pPr>
        <w:ind w:left="5387" w:firstLine="0"/>
        <w:jc w:val="center"/>
        <w:rPr>
          <w:rFonts w:ascii="Times New Roman" w:hAnsi="Times New Roman" w:cs="Times New Roman"/>
          <w:sz w:val="28"/>
          <w:szCs w:val="28"/>
        </w:rPr>
      </w:pPr>
      <w:r w:rsidRPr="00127E5D">
        <w:rPr>
          <w:rFonts w:ascii="Times New Roman" w:hAnsi="Times New Roman" w:cs="Times New Roman"/>
          <w:sz w:val="28"/>
          <w:szCs w:val="28"/>
        </w:rPr>
        <w:t>Друкується за рішенням вченої ради Харківського національного медичного університету. Протокол №13 від 20.12.2018 р.</w:t>
      </w: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jc w:val="center"/>
        <w:rPr>
          <w:rFonts w:ascii="Times New Roman" w:hAnsi="Times New Roman" w:cs="Times New Roman"/>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r w:rsidRPr="00127E5D">
        <w:rPr>
          <w:rFonts w:ascii="Times New Roman" w:hAnsi="Times New Roman" w:cs="Times New Roman"/>
          <w:b/>
          <w:bCs/>
          <w:color w:val="000000"/>
          <w:sz w:val="28"/>
          <w:szCs w:val="28"/>
        </w:rPr>
        <w:t xml:space="preserve">Формування </w:t>
      </w:r>
      <w:r w:rsidRPr="00127E5D">
        <w:rPr>
          <w:rFonts w:ascii="Times New Roman" w:hAnsi="Times New Roman" w:cs="Times New Roman"/>
          <w:color w:val="000000"/>
          <w:sz w:val="28"/>
          <w:szCs w:val="28"/>
        </w:rPr>
        <w:t xml:space="preserve">сучасної концепції викладання природничих дисциплін в медичних освітніх закладах: Матеріали XI Міжрегіональної науково-методичної інтернет-конференції, м. Харків 6–7 грудня 2018 р. </w:t>
      </w:r>
      <w:r w:rsidRPr="00127E5D">
        <w:rPr>
          <w:rStyle w:val="A3"/>
          <w:rFonts w:ascii="Times New Roman" w:hAnsi="Times New Roman" w:cs="Times New Roman"/>
        </w:rPr>
        <w:t>–</w:t>
      </w:r>
      <w:r w:rsidRPr="00127E5D">
        <w:rPr>
          <w:rFonts w:ascii="Times New Roman" w:hAnsi="Times New Roman" w:cs="Times New Roman"/>
          <w:color w:val="000000"/>
          <w:sz w:val="28"/>
          <w:szCs w:val="28"/>
        </w:rPr>
        <w:t xml:space="preserve"> Харків : ХНМУ, 2018. </w:t>
      </w:r>
      <w:r w:rsidRPr="00127E5D">
        <w:rPr>
          <w:rStyle w:val="A3"/>
          <w:rFonts w:ascii="Times New Roman" w:hAnsi="Times New Roman" w:cs="Times New Roman"/>
        </w:rPr>
        <w:t>–</w:t>
      </w:r>
      <w:r w:rsidRPr="00127E5D">
        <w:rPr>
          <w:rFonts w:ascii="Times New Roman" w:hAnsi="Times New Roman" w:cs="Times New Roman"/>
          <w:color w:val="000000"/>
          <w:sz w:val="28"/>
          <w:szCs w:val="28"/>
        </w:rPr>
        <w:t xml:space="preserve"> 104 с.</w:t>
      </w: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5529"/>
        </w:tabs>
        <w:ind w:firstLine="0"/>
        <w:rPr>
          <w:rFonts w:ascii="Times New Roman" w:hAnsi="Times New Roman" w:cs="Times New Roman"/>
          <w:color w:val="000000"/>
          <w:sz w:val="28"/>
          <w:szCs w:val="28"/>
        </w:rPr>
      </w:pPr>
    </w:p>
    <w:p w:rsidR="00127E5D" w:rsidRPr="00127E5D" w:rsidRDefault="00127E5D" w:rsidP="00127E5D">
      <w:pPr>
        <w:tabs>
          <w:tab w:val="left" w:pos="6521"/>
        </w:tabs>
        <w:ind w:left="5670" w:firstLine="0"/>
        <w:rPr>
          <w:rFonts w:ascii="Times New Roman" w:hAnsi="Times New Roman" w:cs="Times New Roman"/>
          <w:sz w:val="28"/>
          <w:szCs w:val="28"/>
        </w:rPr>
      </w:pPr>
      <w:r w:rsidRPr="00127E5D">
        <w:rPr>
          <w:rFonts w:ascii="Times New Roman" w:hAnsi="Times New Roman" w:cs="Times New Roman"/>
          <w:sz w:val="28"/>
          <w:szCs w:val="28"/>
        </w:rPr>
        <w:t xml:space="preserve">© Харківський національний </w:t>
      </w:r>
    </w:p>
    <w:p w:rsidR="00127E5D" w:rsidRPr="00127E5D" w:rsidRDefault="00127E5D" w:rsidP="00127E5D">
      <w:pPr>
        <w:tabs>
          <w:tab w:val="left" w:pos="6521"/>
        </w:tabs>
        <w:ind w:left="5670" w:firstLine="0"/>
        <w:rPr>
          <w:rFonts w:ascii="Times New Roman" w:hAnsi="Times New Roman" w:cs="Times New Roman"/>
          <w:sz w:val="28"/>
          <w:szCs w:val="28"/>
          <w:lang w:val="ru-RU"/>
        </w:rPr>
      </w:pPr>
      <w:r w:rsidRPr="00127E5D">
        <w:rPr>
          <w:rFonts w:ascii="Times New Roman" w:hAnsi="Times New Roman" w:cs="Times New Roman"/>
          <w:sz w:val="28"/>
          <w:szCs w:val="28"/>
        </w:rPr>
        <w:t>медичний університет, 2018</w:t>
      </w:r>
    </w:p>
    <w:p w:rsidR="00127E5D" w:rsidRPr="00127E5D" w:rsidRDefault="00127E5D" w:rsidP="00127E5D">
      <w:pPr>
        <w:jc w:val="center"/>
        <w:rPr>
          <w:rFonts w:ascii="Times New Roman" w:hAnsi="Times New Roman" w:cs="Times New Roman"/>
          <w:b/>
          <w:bCs/>
          <w:sz w:val="28"/>
          <w:szCs w:val="28"/>
        </w:rPr>
      </w:pPr>
      <w:r w:rsidRPr="00127E5D">
        <w:rPr>
          <w:rFonts w:ascii="Times New Roman" w:hAnsi="Times New Roman" w:cs="Times New Roman"/>
          <w:b/>
          <w:bCs/>
          <w:sz w:val="28"/>
          <w:szCs w:val="28"/>
        </w:rPr>
        <w:lastRenderedPageBreak/>
        <w:t>ЗМІСТ</w:t>
      </w:r>
    </w:p>
    <w:p w:rsidR="002234A3" w:rsidRPr="002234A3" w:rsidRDefault="002234A3" w:rsidP="002234A3">
      <w:pPr>
        <w:pStyle w:val="Pa20"/>
        <w:spacing w:line="360" w:lineRule="auto"/>
        <w:rPr>
          <w:rFonts w:ascii="Times New Roman" w:hAnsi="Times New Roman" w:cs="Times New Roman"/>
          <w:bCs/>
          <w:sz w:val="28"/>
          <w:szCs w:val="28"/>
          <w:lang w:val="uk-UA"/>
        </w:rPr>
      </w:pPr>
      <w:r w:rsidRPr="002234A3">
        <w:rPr>
          <w:rFonts w:ascii="Times New Roman" w:hAnsi="Times New Roman" w:cs="Times New Roman"/>
          <w:bCs/>
          <w:sz w:val="28"/>
          <w:szCs w:val="28"/>
          <w:lang w:val="uk-UA"/>
        </w:rPr>
        <w:t xml:space="preserve">Використання ілюстративного матеріалу при вивченні української мови як іноземної </w:t>
      </w:r>
    </w:p>
    <w:p w:rsidR="00127E5D" w:rsidRPr="00127E5D" w:rsidRDefault="0044412F" w:rsidP="00127E5D">
      <w:pPr>
        <w:ind w:firstLine="0"/>
        <w:jc w:val="left"/>
        <w:rPr>
          <w:rFonts w:ascii="Times New Roman" w:hAnsi="Times New Roman" w:cs="Times New Roman"/>
          <w:sz w:val="28"/>
          <w:szCs w:val="28"/>
          <w:lang w:val="ru-RU"/>
        </w:rPr>
      </w:pPr>
      <w:r>
        <w:rPr>
          <w:rFonts w:ascii="Times New Roman" w:hAnsi="Times New Roman" w:cs="Times New Roman"/>
          <w:i/>
          <w:iCs/>
          <w:color w:val="000000"/>
          <w:sz w:val="28"/>
          <w:szCs w:val="28"/>
        </w:rPr>
        <w:t>Нестеренко А</w:t>
      </w:r>
      <w:r w:rsidR="006A0F51">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К</w:t>
      </w:r>
      <w:r w:rsidR="00127E5D" w:rsidRPr="00127E5D">
        <w:rPr>
          <w:rFonts w:ascii="Times New Roman" w:hAnsi="Times New Roman" w:cs="Times New Roman"/>
          <w:i/>
          <w:iCs/>
          <w:color w:val="000000"/>
          <w:sz w:val="28"/>
          <w:szCs w:val="28"/>
        </w:rPr>
        <w:t xml:space="preserve">.  </w:t>
      </w:r>
      <w:r w:rsidR="00127E5D" w:rsidRPr="00127E5D">
        <w:rPr>
          <w:rFonts w:ascii="Times New Roman" w:hAnsi="Times New Roman" w:cs="Times New Roman"/>
          <w:iCs/>
          <w:color w:val="000000"/>
          <w:sz w:val="28"/>
          <w:szCs w:val="28"/>
        </w:rPr>
        <w:t>.....................................................................</w:t>
      </w:r>
      <w:r w:rsidR="00127E5D">
        <w:rPr>
          <w:rFonts w:ascii="Times New Roman" w:hAnsi="Times New Roman" w:cs="Times New Roman"/>
          <w:iCs/>
          <w:color w:val="000000"/>
          <w:sz w:val="28"/>
          <w:szCs w:val="28"/>
        </w:rPr>
        <w:t>.......</w:t>
      </w:r>
      <w:r w:rsidR="00127E5D" w:rsidRPr="00127E5D">
        <w:rPr>
          <w:rFonts w:ascii="Times New Roman" w:hAnsi="Times New Roman" w:cs="Times New Roman"/>
          <w:iCs/>
          <w:color w:val="000000"/>
          <w:sz w:val="28"/>
          <w:szCs w:val="28"/>
        </w:rPr>
        <w:t>...............</w:t>
      </w:r>
      <w:r w:rsidR="00127E5D" w:rsidRPr="00127E5D">
        <w:rPr>
          <w:rFonts w:ascii="Times New Roman" w:hAnsi="Times New Roman" w:cs="Times New Roman"/>
          <w:iCs/>
          <w:color w:val="000000"/>
          <w:sz w:val="28"/>
          <w:szCs w:val="28"/>
          <w:lang w:val="ru-RU"/>
        </w:rPr>
        <w:t xml:space="preserve"> </w:t>
      </w:r>
      <w:r>
        <w:rPr>
          <w:rFonts w:ascii="Times New Roman" w:hAnsi="Times New Roman" w:cs="Times New Roman"/>
          <w:color w:val="000000"/>
          <w:sz w:val="28"/>
          <w:szCs w:val="28"/>
        </w:rPr>
        <w:t>72-73</w:t>
      </w:r>
    </w:p>
    <w:p w:rsidR="00127E5D" w:rsidRPr="0044412F" w:rsidRDefault="00127E5D" w:rsidP="00127E5D">
      <w:pPr>
        <w:pStyle w:val="Pa20"/>
        <w:spacing w:line="360" w:lineRule="auto"/>
        <w:ind w:firstLine="709"/>
        <w:rPr>
          <w:rFonts w:ascii="Times New Roman" w:hAnsi="Times New Roman" w:cs="Times New Roman"/>
          <w:b/>
          <w:bCs/>
          <w:sz w:val="28"/>
          <w:szCs w:val="28"/>
          <w:lang w:val="uk-UA"/>
        </w:rPr>
      </w:pPr>
    </w:p>
    <w:p w:rsidR="0044412F" w:rsidRDefault="00127E5D" w:rsidP="0044412F">
      <w:pPr>
        <w:pStyle w:val="Pa20"/>
        <w:spacing w:line="360" w:lineRule="auto"/>
        <w:ind w:firstLine="709"/>
        <w:rPr>
          <w:rFonts w:ascii="Times New Roman" w:hAnsi="Times New Roman" w:cs="Times New Roman"/>
          <w:b/>
          <w:bCs/>
          <w:sz w:val="28"/>
          <w:szCs w:val="28"/>
          <w:lang w:val="uk-UA"/>
        </w:rPr>
      </w:pPr>
      <w:bookmarkStart w:id="0" w:name="_GoBack"/>
      <w:bookmarkEnd w:id="0"/>
      <w:r w:rsidRPr="00127E5D">
        <w:rPr>
          <w:rFonts w:ascii="Times New Roman" w:hAnsi="Times New Roman" w:cs="Times New Roman"/>
          <w:b/>
          <w:bCs/>
          <w:sz w:val="28"/>
          <w:szCs w:val="28"/>
        </w:rPr>
        <w:br w:type="page"/>
      </w:r>
      <w:r w:rsidR="0044412F" w:rsidRPr="0044412F">
        <w:rPr>
          <w:rFonts w:ascii="Times New Roman" w:hAnsi="Times New Roman" w:cs="Times New Roman"/>
          <w:b/>
          <w:bCs/>
          <w:sz w:val="28"/>
          <w:szCs w:val="28"/>
          <w:lang w:val="uk-UA"/>
        </w:rPr>
        <w:lastRenderedPageBreak/>
        <w:t xml:space="preserve">Використання ілюстративного матеріалу при вивченні української мови як іноземної </w:t>
      </w:r>
    </w:p>
    <w:p w:rsidR="0044412F" w:rsidRPr="0044412F" w:rsidRDefault="0044412F" w:rsidP="0044412F">
      <w:pPr>
        <w:pStyle w:val="Pa20"/>
        <w:spacing w:line="360" w:lineRule="auto"/>
        <w:ind w:firstLine="709"/>
        <w:rPr>
          <w:rFonts w:ascii="Times New Roman" w:hAnsi="Times New Roman" w:cs="Times New Roman"/>
          <w:color w:val="000000"/>
          <w:sz w:val="28"/>
          <w:szCs w:val="28"/>
          <w:lang w:val="uk-UA"/>
        </w:rPr>
      </w:pPr>
      <w:r w:rsidRPr="0044412F">
        <w:rPr>
          <w:rFonts w:ascii="Times New Roman" w:hAnsi="Times New Roman" w:cs="Times New Roman"/>
          <w:b/>
          <w:bCs/>
          <w:color w:val="000000"/>
          <w:sz w:val="28"/>
          <w:szCs w:val="28"/>
          <w:lang w:val="uk-UA"/>
        </w:rPr>
        <w:t xml:space="preserve">Нестеренко А. К. </w:t>
      </w:r>
    </w:p>
    <w:p w:rsidR="0044412F" w:rsidRPr="0044412F" w:rsidRDefault="0044412F" w:rsidP="0044412F">
      <w:pPr>
        <w:autoSpaceDE w:val="0"/>
        <w:autoSpaceDN w:val="0"/>
        <w:adjustRightInd w:val="0"/>
        <w:jc w:val="left"/>
        <w:rPr>
          <w:rFonts w:ascii="Times New Roman" w:hAnsi="Times New Roman" w:cs="Times New Roman"/>
          <w:color w:val="000000"/>
          <w:sz w:val="28"/>
          <w:szCs w:val="28"/>
        </w:rPr>
      </w:pPr>
      <w:r w:rsidRPr="0044412F">
        <w:rPr>
          <w:rFonts w:ascii="Times New Roman" w:hAnsi="Times New Roman" w:cs="Times New Roman"/>
          <w:i/>
          <w:iCs/>
          <w:color w:val="000000"/>
          <w:sz w:val="28"/>
          <w:szCs w:val="28"/>
        </w:rPr>
        <w:t xml:space="preserve">Харківський національний медичний університет, м. Харків, Україна </w:t>
      </w:r>
    </w:p>
    <w:p w:rsidR="0044412F" w:rsidRPr="0044412F" w:rsidRDefault="0044412F" w:rsidP="0044412F">
      <w:pPr>
        <w:autoSpaceDE w:val="0"/>
        <w:autoSpaceDN w:val="0"/>
        <w:adjustRightInd w:val="0"/>
        <w:rPr>
          <w:rFonts w:ascii="Times New Roman" w:hAnsi="Times New Roman" w:cs="Times New Roman"/>
          <w:color w:val="000000"/>
          <w:sz w:val="28"/>
          <w:szCs w:val="28"/>
        </w:rPr>
      </w:pPr>
      <w:r w:rsidRPr="0044412F">
        <w:rPr>
          <w:rFonts w:ascii="Times New Roman" w:hAnsi="Times New Roman" w:cs="Times New Roman"/>
          <w:color w:val="000000"/>
          <w:sz w:val="28"/>
          <w:szCs w:val="28"/>
        </w:rPr>
        <w:t>Одне з головни</w:t>
      </w:r>
      <w:r>
        <w:rPr>
          <w:rFonts w:ascii="Times New Roman" w:hAnsi="Times New Roman" w:cs="Times New Roman"/>
          <w:color w:val="000000"/>
          <w:sz w:val="28"/>
          <w:szCs w:val="28"/>
        </w:rPr>
        <w:t>х завдань закладу вищої освіти –</w:t>
      </w:r>
      <w:r w:rsidRPr="0044412F">
        <w:rPr>
          <w:rFonts w:ascii="Times New Roman" w:hAnsi="Times New Roman" w:cs="Times New Roman"/>
          <w:color w:val="000000"/>
          <w:sz w:val="28"/>
          <w:szCs w:val="28"/>
        </w:rPr>
        <w:t xml:space="preserve"> підготувати не тільки високоосвіченого фахівця, але й різнобічно розвинену особис</w:t>
      </w:r>
      <w:r w:rsidRPr="0044412F">
        <w:rPr>
          <w:rFonts w:ascii="Times New Roman" w:hAnsi="Times New Roman" w:cs="Times New Roman"/>
          <w:color w:val="000000"/>
          <w:sz w:val="28"/>
          <w:szCs w:val="28"/>
        </w:rPr>
        <w:softHyphen/>
        <w:t>тість. Навчально-методичний компонент роботи сучасного ЗВО про</w:t>
      </w:r>
      <w:r w:rsidRPr="0044412F">
        <w:rPr>
          <w:rFonts w:ascii="Times New Roman" w:hAnsi="Times New Roman" w:cs="Times New Roman"/>
          <w:color w:val="000000"/>
          <w:sz w:val="28"/>
          <w:szCs w:val="28"/>
        </w:rPr>
        <w:softHyphen/>
        <w:t>понує комплекс заходів для підготовки кваліфікованих кадрів, у тому числі й серед іноземних громадян, основною умовою успішності на</w:t>
      </w:r>
      <w:r w:rsidRPr="0044412F">
        <w:rPr>
          <w:rFonts w:ascii="Times New Roman" w:hAnsi="Times New Roman" w:cs="Times New Roman"/>
          <w:color w:val="000000"/>
          <w:sz w:val="28"/>
          <w:szCs w:val="28"/>
        </w:rPr>
        <w:softHyphen/>
        <w:t>вчання яких є адаптація в незнайомому мовно-культурному серед</w:t>
      </w:r>
      <w:r w:rsidRPr="0044412F">
        <w:rPr>
          <w:rFonts w:ascii="Times New Roman" w:hAnsi="Times New Roman" w:cs="Times New Roman"/>
          <w:color w:val="000000"/>
          <w:sz w:val="28"/>
          <w:szCs w:val="28"/>
        </w:rPr>
        <w:softHyphen/>
        <w:t>овищі. Важлива роль у цьому процесі відводиться дисциплінам гума</w:t>
      </w:r>
      <w:r w:rsidRPr="0044412F">
        <w:rPr>
          <w:rFonts w:ascii="Times New Roman" w:hAnsi="Times New Roman" w:cs="Times New Roman"/>
          <w:color w:val="000000"/>
          <w:sz w:val="28"/>
          <w:szCs w:val="28"/>
        </w:rPr>
        <w:softHyphen/>
        <w:t xml:space="preserve">нітарного профілю, зокрема українській мові, на меті якої є розвиток комунікативних і поведінкових навичок громадян з інших країн. </w:t>
      </w:r>
    </w:p>
    <w:p w:rsidR="0044412F" w:rsidRPr="0044412F" w:rsidRDefault="0044412F" w:rsidP="0044412F">
      <w:pPr>
        <w:autoSpaceDE w:val="0"/>
        <w:autoSpaceDN w:val="0"/>
        <w:adjustRightInd w:val="0"/>
        <w:rPr>
          <w:rFonts w:ascii="Times New Roman" w:hAnsi="Times New Roman" w:cs="Times New Roman"/>
          <w:color w:val="000000"/>
          <w:sz w:val="28"/>
          <w:szCs w:val="28"/>
        </w:rPr>
      </w:pPr>
      <w:r w:rsidRPr="0044412F">
        <w:rPr>
          <w:rFonts w:ascii="Times New Roman" w:hAnsi="Times New Roman" w:cs="Times New Roman"/>
          <w:color w:val="000000"/>
          <w:sz w:val="28"/>
          <w:szCs w:val="28"/>
        </w:rPr>
        <w:t>Відомо, що ілюстративний матеріал сприяє полегшенню процесу запам’ятовування нової інформації і є невід’ємним складником ме</w:t>
      </w:r>
      <w:r w:rsidRPr="0044412F">
        <w:rPr>
          <w:rFonts w:ascii="Times New Roman" w:hAnsi="Times New Roman" w:cs="Times New Roman"/>
          <w:color w:val="000000"/>
          <w:sz w:val="28"/>
          <w:szCs w:val="28"/>
        </w:rPr>
        <w:softHyphen/>
        <w:t xml:space="preserve">тодичного супроводу </w:t>
      </w:r>
      <w:proofErr w:type="spellStart"/>
      <w:r w:rsidRPr="0044412F">
        <w:rPr>
          <w:rFonts w:ascii="Times New Roman" w:hAnsi="Times New Roman" w:cs="Times New Roman"/>
          <w:color w:val="000000"/>
          <w:sz w:val="28"/>
          <w:szCs w:val="28"/>
        </w:rPr>
        <w:t>мовних</w:t>
      </w:r>
      <w:proofErr w:type="spellEnd"/>
      <w:r w:rsidRPr="0044412F">
        <w:rPr>
          <w:rFonts w:ascii="Times New Roman" w:hAnsi="Times New Roman" w:cs="Times New Roman"/>
          <w:color w:val="000000"/>
          <w:sz w:val="28"/>
          <w:szCs w:val="28"/>
        </w:rPr>
        <w:t xml:space="preserve"> дисциплін. Тому викладачі кафедри української мови, основ психології та педагогіки ХНМУ приділяють велику увагу застосуванню малюнків, таблиць, схем під час мовної підготовки іноземних громадян. Зокрема, іноземним студентам про</w:t>
      </w:r>
      <w:r w:rsidRPr="0044412F">
        <w:rPr>
          <w:rFonts w:ascii="Times New Roman" w:hAnsi="Times New Roman" w:cs="Times New Roman"/>
          <w:color w:val="000000"/>
          <w:sz w:val="28"/>
          <w:szCs w:val="28"/>
        </w:rPr>
        <w:softHyphen/>
        <w:t>понується низка вправ, що супроводжуються малюнками та зображен</w:t>
      </w:r>
      <w:r w:rsidRPr="0044412F">
        <w:rPr>
          <w:rFonts w:ascii="Times New Roman" w:hAnsi="Times New Roman" w:cs="Times New Roman"/>
          <w:color w:val="000000"/>
          <w:sz w:val="28"/>
          <w:szCs w:val="28"/>
        </w:rPr>
        <w:softHyphen/>
        <w:t>нями. Такі вправи сприяють кращому засвоєнню навчального матері</w:t>
      </w:r>
      <w:r w:rsidRPr="0044412F">
        <w:rPr>
          <w:rFonts w:ascii="Times New Roman" w:hAnsi="Times New Roman" w:cs="Times New Roman"/>
          <w:color w:val="000000"/>
          <w:sz w:val="28"/>
          <w:szCs w:val="28"/>
        </w:rPr>
        <w:softHyphen/>
        <w:t xml:space="preserve">алу та розвитку мовленнєвих </w:t>
      </w:r>
      <w:proofErr w:type="spellStart"/>
      <w:r w:rsidRPr="0044412F">
        <w:rPr>
          <w:rFonts w:ascii="Times New Roman" w:hAnsi="Times New Roman" w:cs="Times New Roman"/>
          <w:color w:val="000000"/>
          <w:sz w:val="28"/>
          <w:szCs w:val="28"/>
        </w:rPr>
        <w:t>компетентностей</w:t>
      </w:r>
      <w:proofErr w:type="spellEnd"/>
      <w:r w:rsidRPr="0044412F">
        <w:rPr>
          <w:rFonts w:ascii="Times New Roman" w:hAnsi="Times New Roman" w:cs="Times New Roman"/>
          <w:color w:val="000000"/>
          <w:sz w:val="28"/>
          <w:szCs w:val="28"/>
        </w:rPr>
        <w:t>, а також забезпечують зв’язок граматичного складника компетенції з розмовними темами. Застосування малюнків вважаємо доречним під час опанування роз</w:t>
      </w:r>
      <w:r w:rsidRPr="0044412F">
        <w:rPr>
          <w:rFonts w:ascii="Times New Roman" w:hAnsi="Times New Roman" w:cs="Times New Roman"/>
          <w:color w:val="000000"/>
          <w:sz w:val="28"/>
          <w:szCs w:val="28"/>
        </w:rPr>
        <w:softHyphen/>
        <w:t xml:space="preserve">мовних тем «Зовнішність», «Одяг і взуття», «Інтер’єр», «Призначення зустрічі», «Час», «Купівля та продаж» тощо. </w:t>
      </w:r>
    </w:p>
    <w:p w:rsidR="0044412F" w:rsidRPr="0044412F" w:rsidRDefault="0044412F" w:rsidP="0044412F">
      <w:pPr>
        <w:autoSpaceDE w:val="0"/>
        <w:autoSpaceDN w:val="0"/>
        <w:adjustRightInd w:val="0"/>
        <w:rPr>
          <w:rFonts w:ascii="Times New Roman" w:hAnsi="Times New Roman" w:cs="Times New Roman"/>
          <w:color w:val="000000"/>
          <w:sz w:val="28"/>
          <w:szCs w:val="28"/>
        </w:rPr>
      </w:pPr>
      <w:r w:rsidRPr="0044412F">
        <w:rPr>
          <w:rFonts w:ascii="Times New Roman" w:hAnsi="Times New Roman" w:cs="Times New Roman"/>
          <w:color w:val="000000"/>
          <w:sz w:val="28"/>
          <w:szCs w:val="28"/>
        </w:rPr>
        <w:t>Ілюстрування теоретичного матеріалу дисципліни є не менш важ</w:t>
      </w:r>
      <w:r w:rsidRPr="0044412F">
        <w:rPr>
          <w:rFonts w:ascii="Times New Roman" w:hAnsi="Times New Roman" w:cs="Times New Roman"/>
          <w:color w:val="000000"/>
          <w:sz w:val="28"/>
          <w:szCs w:val="28"/>
        </w:rPr>
        <w:softHyphen/>
        <w:t>ливим, оскільки відповідно до навчального плану курс складається лише з практичних занять, тоді як теорія залишається на самостійне опрацювання студентів. Наявність таблиць і схем дає іноземцям змо</w:t>
      </w:r>
      <w:r w:rsidRPr="0044412F">
        <w:rPr>
          <w:rFonts w:ascii="Times New Roman" w:hAnsi="Times New Roman" w:cs="Times New Roman"/>
          <w:color w:val="000000"/>
          <w:sz w:val="28"/>
          <w:szCs w:val="28"/>
        </w:rPr>
        <w:softHyphen/>
        <w:t xml:space="preserve">гу не тільки </w:t>
      </w:r>
      <w:r w:rsidRPr="0044412F">
        <w:rPr>
          <w:rFonts w:ascii="Times New Roman" w:hAnsi="Times New Roman" w:cs="Times New Roman"/>
          <w:color w:val="000000"/>
          <w:sz w:val="28"/>
          <w:szCs w:val="28"/>
        </w:rPr>
        <w:lastRenderedPageBreak/>
        <w:t>узагальнити теорію, але й підготуватися до відпрацюван</w:t>
      </w:r>
      <w:r w:rsidRPr="0044412F">
        <w:rPr>
          <w:rFonts w:ascii="Times New Roman" w:hAnsi="Times New Roman" w:cs="Times New Roman"/>
          <w:color w:val="000000"/>
          <w:sz w:val="28"/>
          <w:szCs w:val="28"/>
        </w:rPr>
        <w:softHyphen/>
        <w:t xml:space="preserve">ня заняття в разі його пропуску. </w:t>
      </w:r>
    </w:p>
    <w:p w:rsidR="0044412F" w:rsidRPr="0044412F" w:rsidRDefault="0044412F" w:rsidP="0044412F">
      <w:pPr>
        <w:pStyle w:val="Pa22"/>
        <w:spacing w:line="360" w:lineRule="auto"/>
        <w:ind w:firstLine="709"/>
        <w:jc w:val="both"/>
        <w:rPr>
          <w:rFonts w:ascii="Times New Roman" w:hAnsi="Times New Roman" w:cs="Times New Roman"/>
          <w:color w:val="000000"/>
          <w:sz w:val="28"/>
          <w:szCs w:val="28"/>
          <w:lang w:val="uk-UA"/>
        </w:rPr>
      </w:pPr>
      <w:r w:rsidRPr="0044412F">
        <w:rPr>
          <w:rFonts w:ascii="Times New Roman" w:hAnsi="Times New Roman" w:cs="Times New Roman"/>
          <w:color w:val="000000"/>
          <w:sz w:val="28"/>
          <w:szCs w:val="28"/>
          <w:lang w:val="uk-UA"/>
        </w:rPr>
        <w:t xml:space="preserve">Під час проведення занять з іноземними громадянами вважаємо доречним використання </w:t>
      </w:r>
      <w:proofErr w:type="spellStart"/>
      <w:r w:rsidRPr="0044412F">
        <w:rPr>
          <w:rFonts w:ascii="Times New Roman" w:hAnsi="Times New Roman" w:cs="Times New Roman"/>
          <w:color w:val="000000"/>
          <w:sz w:val="28"/>
          <w:szCs w:val="28"/>
          <w:lang w:val="uk-UA"/>
        </w:rPr>
        <w:t>аудіальних</w:t>
      </w:r>
      <w:proofErr w:type="spellEnd"/>
      <w:r w:rsidRPr="0044412F">
        <w:rPr>
          <w:rFonts w:ascii="Times New Roman" w:hAnsi="Times New Roman" w:cs="Times New Roman"/>
          <w:color w:val="000000"/>
          <w:sz w:val="28"/>
          <w:szCs w:val="28"/>
          <w:lang w:val="uk-UA"/>
        </w:rPr>
        <w:t xml:space="preserve"> і візуальних інтерактивних за</w:t>
      </w:r>
      <w:r w:rsidRPr="0044412F">
        <w:rPr>
          <w:rFonts w:ascii="Times New Roman" w:hAnsi="Times New Roman" w:cs="Times New Roman"/>
          <w:color w:val="000000"/>
          <w:sz w:val="28"/>
          <w:szCs w:val="28"/>
          <w:lang w:val="uk-UA"/>
        </w:rPr>
        <w:softHyphen/>
        <w:t>собів навчання, які забезпечують супровід розмовної теми, а також сприяють психологічному налаштуванню студентів на засвоєння ма</w:t>
      </w:r>
      <w:r w:rsidRPr="0044412F">
        <w:rPr>
          <w:rFonts w:ascii="Times New Roman" w:hAnsi="Times New Roman" w:cs="Times New Roman"/>
          <w:color w:val="000000"/>
          <w:sz w:val="28"/>
          <w:szCs w:val="28"/>
          <w:lang w:val="uk-UA"/>
        </w:rPr>
        <w:softHyphen/>
        <w:t>теріалу. Такі технічні засоби навчання, зокрема електронні презента</w:t>
      </w:r>
      <w:r w:rsidRPr="0044412F">
        <w:rPr>
          <w:rFonts w:ascii="Times New Roman" w:hAnsi="Times New Roman" w:cs="Times New Roman"/>
          <w:color w:val="000000"/>
          <w:sz w:val="28"/>
          <w:szCs w:val="28"/>
          <w:lang w:val="uk-UA"/>
        </w:rPr>
        <w:softHyphen/>
        <w:t>ції, крім навчальної мети, покликані також культурно виховувати іно</w:t>
      </w:r>
      <w:r w:rsidRPr="0044412F">
        <w:rPr>
          <w:rFonts w:ascii="Times New Roman" w:hAnsi="Times New Roman" w:cs="Times New Roman"/>
          <w:color w:val="000000"/>
          <w:sz w:val="28"/>
          <w:szCs w:val="28"/>
          <w:lang w:val="uk-UA"/>
        </w:rPr>
        <w:softHyphen/>
        <w:t>земних громадян, сприяти розумінню ними особливостей українсько</w:t>
      </w:r>
      <w:r w:rsidRPr="0044412F">
        <w:rPr>
          <w:rFonts w:ascii="Times New Roman" w:hAnsi="Times New Roman" w:cs="Times New Roman"/>
          <w:color w:val="000000"/>
          <w:sz w:val="28"/>
          <w:szCs w:val="28"/>
          <w:lang w:val="uk-UA"/>
        </w:rPr>
        <w:softHyphen/>
        <w:t>го менталітету. З огляду на це викладачі кафедри української мови, основ психології та педагогіки ХНМУ використовують презентації PowerPoint та інші види унаочнення, приурочені до свят (Новий рік, Різдво, Великдень, Масляна), знаменних дат (День української пи</w:t>
      </w:r>
      <w:r w:rsidRPr="0044412F">
        <w:rPr>
          <w:rFonts w:ascii="Times New Roman" w:hAnsi="Times New Roman" w:cs="Times New Roman"/>
          <w:color w:val="000000"/>
          <w:sz w:val="28"/>
          <w:szCs w:val="28"/>
          <w:lang w:val="uk-UA"/>
        </w:rPr>
        <w:softHyphen/>
        <w:t>семності та мови, День студента, День вишиванки), днів народжен</w:t>
      </w:r>
      <w:r w:rsidRPr="0044412F">
        <w:rPr>
          <w:rFonts w:ascii="Times New Roman" w:hAnsi="Times New Roman" w:cs="Times New Roman"/>
          <w:color w:val="000000"/>
          <w:sz w:val="28"/>
          <w:szCs w:val="28"/>
          <w:lang w:val="uk-UA"/>
        </w:rPr>
        <w:softHyphen/>
        <w:t>ня видатних діячів української літер</w:t>
      </w:r>
      <w:r>
        <w:rPr>
          <w:rFonts w:ascii="Times New Roman" w:hAnsi="Times New Roman" w:cs="Times New Roman"/>
          <w:color w:val="000000"/>
          <w:sz w:val="28"/>
          <w:szCs w:val="28"/>
          <w:lang w:val="uk-UA"/>
        </w:rPr>
        <w:t>атури й освіти (Т. Шевченко, І. </w:t>
      </w:r>
      <w:r w:rsidRPr="0044412F">
        <w:rPr>
          <w:rFonts w:ascii="Times New Roman" w:hAnsi="Times New Roman" w:cs="Times New Roman"/>
          <w:color w:val="000000"/>
          <w:sz w:val="28"/>
          <w:szCs w:val="28"/>
          <w:lang w:val="uk-UA"/>
        </w:rPr>
        <w:t>Франко, Леся Українка, Х. Алчевська) та ін. Ефективним, крім того, є використання навчальних відеофільмів, які ілюструють різноманіт</w:t>
      </w:r>
      <w:r w:rsidRPr="0044412F">
        <w:rPr>
          <w:rFonts w:ascii="Times New Roman" w:hAnsi="Times New Roman" w:cs="Times New Roman"/>
          <w:color w:val="000000"/>
          <w:sz w:val="28"/>
          <w:szCs w:val="28"/>
          <w:lang w:val="uk-UA"/>
        </w:rPr>
        <w:softHyphen/>
        <w:t xml:space="preserve">ні комунікативні ситуації. </w:t>
      </w:r>
    </w:p>
    <w:p w:rsidR="00127E5D" w:rsidRPr="0044412F" w:rsidRDefault="0044412F" w:rsidP="0044412F">
      <w:pPr>
        <w:pStyle w:val="Pa20"/>
        <w:spacing w:line="360" w:lineRule="auto"/>
        <w:ind w:firstLine="709"/>
        <w:jc w:val="both"/>
        <w:rPr>
          <w:rFonts w:ascii="Times New Roman" w:hAnsi="Times New Roman" w:cs="Times New Roman"/>
          <w:b/>
          <w:bCs/>
          <w:sz w:val="28"/>
          <w:szCs w:val="28"/>
          <w:lang w:val="uk-UA"/>
        </w:rPr>
      </w:pPr>
      <w:r w:rsidRPr="0044412F">
        <w:rPr>
          <w:rFonts w:ascii="Times New Roman" w:hAnsi="Times New Roman" w:cs="Times New Roman"/>
          <w:color w:val="000000"/>
          <w:sz w:val="28"/>
          <w:szCs w:val="28"/>
          <w:lang w:val="uk-UA"/>
        </w:rPr>
        <w:t>Отже, використання наочності є одним з головних компонентів успішного навчання іншомовних громадян, а також умовою їхньої швидкої адаптації в незнайомому середовищі. Тому викладачі кафе</w:t>
      </w:r>
      <w:r w:rsidRPr="0044412F">
        <w:rPr>
          <w:rFonts w:ascii="Times New Roman" w:hAnsi="Times New Roman" w:cs="Times New Roman"/>
          <w:color w:val="000000"/>
          <w:sz w:val="28"/>
          <w:szCs w:val="28"/>
          <w:lang w:val="uk-UA"/>
        </w:rPr>
        <w:softHyphen/>
        <w:t>дри української мови, основ психології та педагогіки ХНМУ під час проведення не лише застосовують занять мультимедіа, схеми, малюн</w:t>
      </w:r>
      <w:r w:rsidRPr="0044412F">
        <w:rPr>
          <w:rFonts w:ascii="Times New Roman" w:hAnsi="Times New Roman" w:cs="Times New Roman"/>
          <w:color w:val="000000"/>
          <w:sz w:val="28"/>
          <w:szCs w:val="28"/>
          <w:lang w:val="uk-UA"/>
        </w:rPr>
        <w:softHyphen/>
        <w:t>ки та інший ілюстративний матеріал, але й постійно вдосконалюють їх відповідно до комунікативних потреб і змін у навчальному плані.</w:t>
      </w:r>
    </w:p>
    <w:sectPr w:rsidR="00127E5D" w:rsidRPr="00444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Century Schoolbook">
    <w:altName w:val="Century Schoolbook"/>
    <w:charset w:val="CC"/>
    <w:family w:val="roman"/>
    <w:pitch w:val="variable"/>
    <w:sig w:usb0="00000201" w:usb1="08070000"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5D"/>
    <w:rsid w:val="00127E5D"/>
    <w:rsid w:val="002234A3"/>
    <w:rsid w:val="00257C3E"/>
    <w:rsid w:val="002D2F2C"/>
    <w:rsid w:val="00334D8C"/>
    <w:rsid w:val="003D522C"/>
    <w:rsid w:val="0044412F"/>
    <w:rsid w:val="006A0F51"/>
    <w:rsid w:val="00AD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0">
    <w:name w:val="Pa20"/>
    <w:basedOn w:val="a"/>
    <w:next w:val="a"/>
    <w:uiPriority w:val="99"/>
    <w:rsid w:val="00127E5D"/>
    <w:pPr>
      <w:autoSpaceDE w:val="0"/>
      <w:autoSpaceDN w:val="0"/>
      <w:adjustRightInd w:val="0"/>
      <w:spacing w:line="241" w:lineRule="atLeast"/>
      <w:ind w:firstLine="0"/>
      <w:jc w:val="left"/>
    </w:pPr>
    <w:rPr>
      <w:rFonts w:ascii="Myriad Pro" w:hAnsi="Myriad Pro"/>
      <w:sz w:val="24"/>
      <w:szCs w:val="24"/>
      <w:lang w:val="ru-RU"/>
    </w:rPr>
  </w:style>
  <w:style w:type="paragraph" w:customStyle="1" w:styleId="Pa21">
    <w:name w:val="Pa21"/>
    <w:basedOn w:val="a"/>
    <w:next w:val="a"/>
    <w:uiPriority w:val="99"/>
    <w:rsid w:val="00127E5D"/>
    <w:pPr>
      <w:autoSpaceDE w:val="0"/>
      <w:autoSpaceDN w:val="0"/>
      <w:adjustRightInd w:val="0"/>
      <w:spacing w:line="201" w:lineRule="atLeast"/>
      <w:ind w:firstLine="0"/>
      <w:jc w:val="left"/>
    </w:pPr>
    <w:rPr>
      <w:rFonts w:ascii="Myriad Pro" w:hAnsi="Myriad Pro"/>
      <w:sz w:val="24"/>
      <w:szCs w:val="24"/>
      <w:lang w:val="ru-RU"/>
    </w:rPr>
  </w:style>
  <w:style w:type="paragraph" w:customStyle="1" w:styleId="Pa22">
    <w:name w:val="Pa22"/>
    <w:basedOn w:val="a"/>
    <w:next w:val="a"/>
    <w:uiPriority w:val="99"/>
    <w:rsid w:val="00127E5D"/>
    <w:pPr>
      <w:autoSpaceDE w:val="0"/>
      <w:autoSpaceDN w:val="0"/>
      <w:adjustRightInd w:val="0"/>
      <w:spacing w:line="221" w:lineRule="atLeast"/>
      <w:ind w:firstLine="0"/>
      <w:jc w:val="left"/>
    </w:pPr>
    <w:rPr>
      <w:rFonts w:ascii="Myriad Pro" w:hAnsi="Myriad Pro"/>
      <w:sz w:val="24"/>
      <w:szCs w:val="24"/>
      <w:lang w:val="ru-RU"/>
    </w:rPr>
  </w:style>
  <w:style w:type="paragraph" w:customStyle="1" w:styleId="Default">
    <w:name w:val="Default"/>
    <w:rsid w:val="00127E5D"/>
    <w:pPr>
      <w:autoSpaceDE w:val="0"/>
      <w:autoSpaceDN w:val="0"/>
      <w:adjustRightInd w:val="0"/>
      <w:spacing w:line="240" w:lineRule="auto"/>
      <w:ind w:firstLine="0"/>
      <w:jc w:val="left"/>
    </w:pPr>
    <w:rPr>
      <w:rFonts w:ascii="Century Schoolbook" w:eastAsia="Calibri" w:hAnsi="Century Schoolbook" w:cs="Century Schoolbook"/>
      <w:color w:val="000000"/>
      <w:sz w:val="24"/>
      <w:szCs w:val="24"/>
    </w:rPr>
  </w:style>
  <w:style w:type="paragraph" w:customStyle="1" w:styleId="Pa2">
    <w:name w:val="Pa2"/>
    <w:basedOn w:val="Default"/>
    <w:next w:val="Default"/>
    <w:uiPriority w:val="99"/>
    <w:rsid w:val="00127E5D"/>
    <w:pPr>
      <w:spacing w:line="191" w:lineRule="atLeast"/>
    </w:pPr>
    <w:rPr>
      <w:rFonts w:cstheme="minorBidi"/>
      <w:color w:val="auto"/>
    </w:rPr>
  </w:style>
  <w:style w:type="character" w:customStyle="1" w:styleId="A20">
    <w:name w:val="A2"/>
    <w:uiPriority w:val="99"/>
    <w:rsid w:val="00127E5D"/>
    <w:rPr>
      <w:rFonts w:cs="Century Schoolbook"/>
      <w:b/>
      <w:bCs/>
      <w:color w:val="000000"/>
    </w:rPr>
  </w:style>
  <w:style w:type="paragraph" w:customStyle="1" w:styleId="Pa0">
    <w:name w:val="Pa0"/>
    <w:basedOn w:val="Default"/>
    <w:next w:val="Default"/>
    <w:uiPriority w:val="99"/>
    <w:rsid w:val="00127E5D"/>
    <w:pPr>
      <w:spacing w:line="191" w:lineRule="atLeast"/>
    </w:pPr>
    <w:rPr>
      <w:rFonts w:cstheme="minorBidi"/>
      <w:color w:val="auto"/>
    </w:rPr>
  </w:style>
  <w:style w:type="character" w:customStyle="1" w:styleId="A00">
    <w:name w:val="A0"/>
    <w:uiPriority w:val="99"/>
    <w:rsid w:val="00127E5D"/>
    <w:rPr>
      <w:rFonts w:cs="Century Schoolbook"/>
      <w:b/>
      <w:bCs/>
      <w:color w:val="000000"/>
      <w:sz w:val="36"/>
      <w:szCs w:val="36"/>
    </w:rPr>
  </w:style>
  <w:style w:type="character" w:customStyle="1" w:styleId="A10">
    <w:name w:val="A1"/>
    <w:uiPriority w:val="99"/>
    <w:rsid w:val="00127E5D"/>
    <w:rPr>
      <w:rFonts w:cs="Century Schoolbook"/>
      <w:color w:val="000000"/>
      <w:sz w:val="32"/>
      <w:szCs w:val="32"/>
    </w:rPr>
  </w:style>
  <w:style w:type="character" w:customStyle="1" w:styleId="A3">
    <w:name w:val="A3"/>
    <w:uiPriority w:val="99"/>
    <w:rsid w:val="00127E5D"/>
    <w:rPr>
      <w:rFonts w:cs="Century Schoolbook"/>
      <w:color w:val="000000"/>
      <w:sz w:val="28"/>
      <w:szCs w:val="28"/>
    </w:rPr>
  </w:style>
  <w:style w:type="paragraph" w:customStyle="1" w:styleId="Pa8">
    <w:name w:val="Pa8"/>
    <w:basedOn w:val="Default"/>
    <w:next w:val="Default"/>
    <w:uiPriority w:val="99"/>
    <w:rsid w:val="00127E5D"/>
    <w:pPr>
      <w:spacing w:line="191" w:lineRule="atLeast"/>
    </w:pPr>
    <w:rPr>
      <w:rFonts w:cstheme="minorBidi"/>
      <w:color w:val="auto"/>
    </w:rPr>
  </w:style>
  <w:style w:type="paragraph" w:customStyle="1" w:styleId="Pa12">
    <w:name w:val="Pa12"/>
    <w:basedOn w:val="Default"/>
    <w:next w:val="Default"/>
    <w:uiPriority w:val="99"/>
    <w:rsid w:val="00127E5D"/>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0">
    <w:name w:val="Pa20"/>
    <w:basedOn w:val="a"/>
    <w:next w:val="a"/>
    <w:uiPriority w:val="99"/>
    <w:rsid w:val="00127E5D"/>
    <w:pPr>
      <w:autoSpaceDE w:val="0"/>
      <w:autoSpaceDN w:val="0"/>
      <w:adjustRightInd w:val="0"/>
      <w:spacing w:line="241" w:lineRule="atLeast"/>
      <w:ind w:firstLine="0"/>
      <w:jc w:val="left"/>
    </w:pPr>
    <w:rPr>
      <w:rFonts w:ascii="Myriad Pro" w:hAnsi="Myriad Pro"/>
      <w:sz w:val="24"/>
      <w:szCs w:val="24"/>
      <w:lang w:val="ru-RU"/>
    </w:rPr>
  </w:style>
  <w:style w:type="paragraph" w:customStyle="1" w:styleId="Pa21">
    <w:name w:val="Pa21"/>
    <w:basedOn w:val="a"/>
    <w:next w:val="a"/>
    <w:uiPriority w:val="99"/>
    <w:rsid w:val="00127E5D"/>
    <w:pPr>
      <w:autoSpaceDE w:val="0"/>
      <w:autoSpaceDN w:val="0"/>
      <w:adjustRightInd w:val="0"/>
      <w:spacing w:line="201" w:lineRule="atLeast"/>
      <w:ind w:firstLine="0"/>
      <w:jc w:val="left"/>
    </w:pPr>
    <w:rPr>
      <w:rFonts w:ascii="Myriad Pro" w:hAnsi="Myriad Pro"/>
      <w:sz w:val="24"/>
      <w:szCs w:val="24"/>
      <w:lang w:val="ru-RU"/>
    </w:rPr>
  </w:style>
  <w:style w:type="paragraph" w:customStyle="1" w:styleId="Pa22">
    <w:name w:val="Pa22"/>
    <w:basedOn w:val="a"/>
    <w:next w:val="a"/>
    <w:uiPriority w:val="99"/>
    <w:rsid w:val="00127E5D"/>
    <w:pPr>
      <w:autoSpaceDE w:val="0"/>
      <w:autoSpaceDN w:val="0"/>
      <w:adjustRightInd w:val="0"/>
      <w:spacing w:line="221" w:lineRule="atLeast"/>
      <w:ind w:firstLine="0"/>
      <w:jc w:val="left"/>
    </w:pPr>
    <w:rPr>
      <w:rFonts w:ascii="Myriad Pro" w:hAnsi="Myriad Pro"/>
      <w:sz w:val="24"/>
      <w:szCs w:val="24"/>
      <w:lang w:val="ru-RU"/>
    </w:rPr>
  </w:style>
  <w:style w:type="paragraph" w:customStyle="1" w:styleId="Default">
    <w:name w:val="Default"/>
    <w:rsid w:val="00127E5D"/>
    <w:pPr>
      <w:autoSpaceDE w:val="0"/>
      <w:autoSpaceDN w:val="0"/>
      <w:adjustRightInd w:val="0"/>
      <w:spacing w:line="240" w:lineRule="auto"/>
      <w:ind w:firstLine="0"/>
      <w:jc w:val="left"/>
    </w:pPr>
    <w:rPr>
      <w:rFonts w:ascii="Century Schoolbook" w:eastAsia="Calibri" w:hAnsi="Century Schoolbook" w:cs="Century Schoolbook"/>
      <w:color w:val="000000"/>
      <w:sz w:val="24"/>
      <w:szCs w:val="24"/>
    </w:rPr>
  </w:style>
  <w:style w:type="paragraph" w:customStyle="1" w:styleId="Pa2">
    <w:name w:val="Pa2"/>
    <w:basedOn w:val="Default"/>
    <w:next w:val="Default"/>
    <w:uiPriority w:val="99"/>
    <w:rsid w:val="00127E5D"/>
    <w:pPr>
      <w:spacing w:line="191" w:lineRule="atLeast"/>
    </w:pPr>
    <w:rPr>
      <w:rFonts w:cstheme="minorBidi"/>
      <w:color w:val="auto"/>
    </w:rPr>
  </w:style>
  <w:style w:type="character" w:customStyle="1" w:styleId="A20">
    <w:name w:val="A2"/>
    <w:uiPriority w:val="99"/>
    <w:rsid w:val="00127E5D"/>
    <w:rPr>
      <w:rFonts w:cs="Century Schoolbook"/>
      <w:b/>
      <w:bCs/>
      <w:color w:val="000000"/>
    </w:rPr>
  </w:style>
  <w:style w:type="paragraph" w:customStyle="1" w:styleId="Pa0">
    <w:name w:val="Pa0"/>
    <w:basedOn w:val="Default"/>
    <w:next w:val="Default"/>
    <w:uiPriority w:val="99"/>
    <w:rsid w:val="00127E5D"/>
    <w:pPr>
      <w:spacing w:line="191" w:lineRule="atLeast"/>
    </w:pPr>
    <w:rPr>
      <w:rFonts w:cstheme="minorBidi"/>
      <w:color w:val="auto"/>
    </w:rPr>
  </w:style>
  <w:style w:type="character" w:customStyle="1" w:styleId="A00">
    <w:name w:val="A0"/>
    <w:uiPriority w:val="99"/>
    <w:rsid w:val="00127E5D"/>
    <w:rPr>
      <w:rFonts w:cs="Century Schoolbook"/>
      <w:b/>
      <w:bCs/>
      <w:color w:val="000000"/>
      <w:sz w:val="36"/>
      <w:szCs w:val="36"/>
    </w:rPr>
  </w:style>
  <w:style w:type="character" w:customStyle="1" w:styleId="A10">
    <w:name w:val="A1"/>
    <w:uiPriority w:val="99"/>
    <w:rsid w:val="00127E5D"/>
    <w:rPr>
      <w:rFonts w:cs="Century Schoolbook"/>
      <w:color w:val="000000"/>
      <w:sz w:val="32"/>
      <w:szCs w:val="32"/>
    </w:rPr>
  </w:style>
  <w:style w:type="character" w:customStyle="1" w:styleId="A3">
    <w:name w:val="A3"/>
    <w:uiPriority w:val="99"/>
    <w:rsid w:val="00127E5D"/>
    <w:rPr>
      <w:rFonts w:cs="Century Schoolbook"/>
      <w:color w:val="000000"/>
      <w:sz w:val="28"/>
      <w:szCs w:val="28"/>
    </w:rPr>
  </w:style>
  <w:style w:type="paragraph" w:customStyle="1" w:styleId="Pa8">
    <w:name w:val="Pa8"/>
    <w:basedOn w:val="Default"/>
    <w:next w:val="Default"/>
    <w:uiPriority w:val="99"/>
    <w:rsid w:val="00127E5D"/>
    <w:pPr>
      <w:spacing w:line="191" w:lineRule="atLeast"/>
    </w:pPr>
    <w:rPr>
      <w:rFonts w:cstheme="minorBidi"/>
      <w:color w:val="auto"/>
    </w:rPr>
  </w:style>
  <w:style w:type="paragraph" w:customStyle="1" w:styleId="Pa12">
    <w:name w:val="Pa12"/>
    <w:basedOn w:val="Default"/>
    <w:next w:val="Default"/>
    <w:uiPriority w:val="99"/>
    <w:rsid w:val="00127E5D"/>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2019-04-25T06:32:00Z</dcterms:created>
  <dcterms:modified xsi:type="dcterms:W3CDTF">2019-04-25T06:36:00Z</dcterms:modified>
</cp:coreProperties>
</file>