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5" w:rsidRDefault="00E04FC5" w:rsidP="00E04FC5">
      <w:pPr>
        <w:pStyle w:val="Default"/>
      </w:pPr>
    </w:p>
    <w:p w:rsidR="00E04FC5" w:rsidRPr="00E04FC5" w:rsidRDefault="00E04FC5" w:rsidP="00E04FC5">
      <w:pPr>
        <w:pStyle w:val="Pa2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FC5">
        <w:rPr>
          <w:rFonts w:ascii="Times New Roman" w:hAnsi="Times New Roman" w:cs="Times New Roman"/>
          <w:sz w:val="28"/>
          <w:szCs w:val="28"/>
        </w:rPr>
        <w:t xml:space="preserve"> </w:t>
      </w:r>
      <w:r w:rsidRPr="00E04FC5">
        <w:rPr>
          <w:rStyle w:val="A20"/>
          <w:rFonts w:ascii="Times New Roman" w:hAnsi="Times New Roman" w:cs="Times New Roman"/>
          <w:sz w:val="28"/>
          <w:szCs w:val="28"/>
        </w:rPr>
        <w:t xml:space="preserve">МІНІСТЕРСТВО ОХОРОНИ ЗДОРОВ’Я УКРАЇНИ </w:t>
      </w:r>
    </w:p>
    <w:p w:rsidR="00E04FC5" w:rsidRPr="009476C2" w:rsidRDefault="00E04FC5" w:rsidP="00E04FC5">
      <w:pPr>
        <w:ind w:firstLine="0"/>
        <w:jc w:val="left"/>
        <w:rPr>
          <w:rStyle w:val="A20"/>
          <w:rFonts w:cs="Times New Roman"/>
          <w:sz w:val="28"/>
          <w:szCs w:val="28"/>
          <w:lang w:val="ru-RU"/>
        </w:rPr>
      </w:pPr>
      <w:r w:rsidRPr="00E04FC5">
        <w:rPr>
          <w:rStyle w:val="A20"/>
          <w:rFonts w:cs="Times New Roman"/>
          <w:sz w:val="28"/>
          <w:szCs w:val="28"/>
        </w:rPr>
        <w:t>ХАРКІВСЬКИЙ НАЦІОНАЛЬНИЙ МЕДИЧНИЙ УНІВЕРСИТЕТ</w:t>
      </w:r>
    </w:p>
    <w:p w:rsidR="00E04FC5" w:rsidRPr="009476C2" w:rsidRDefault="00E04FC5" w:rsidP="00E04FC5">
      <w:pPr>
        <w:ind w:firstLine="0"/>
        <w:jc w:val="left"/>
        <w:rPr>
          <w:rStyle w:val="A20"/>
          <w:rFonts w:cs="Times New Roman"/>
          <w:sz w:val="28"/>
          <w:szCs w:val="28"/>
          <w:lang w:val="ru-RU"/>
        </w:rPr>
      </w:pPr>
    </w:p>
    <w:p w:rsidR="00E04FC5" w:rsidRPr="009476C2" w:rsidRDefault="00E04FC5" w:rsidP="00E04FC5">
      <w:pPr>
        <w:ind w:firstLine="0"/>
        <w:jc w:val="left"/>
        <w:rPr>
          <w:rStyle w:val="A20"/>
          <w:rFonts w:cs="Times New Roman"/>
          <w:sz w:val="28"/>
          <w:szCs w:val="28"/>
          <w:lang w:val="ru-RU"/>
        </w:rPr>
      </w:pPr>
    </w:p>
    <w:p w:rsidR="00E04FC5" w:rsidRPr="00E04FC5" w:rsidRDefault="00E04FC5" w:rsidP="00E04FC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E04FC5">
        <w:rPr>
          <w:rFonts w:ascii="Times New Roman" w:hAnsi="Times New Roman" w:cs="Times New Roman"/>
          <w:sz w:val="28"/>
          <w:szCs w:val="28"/>
        </w:rPr>
        <w:t xml:space="preserve"> </w:t>
      </w:r>
      <w:r w:rsidRPr="00E04FC5">
        <w:rPr>
          <w:rStyle w:val="A00"/>
          <w:rFonts w:ascii="Times New Roman" w:hAnsi="Times New Roman" w:cs="Times New Roman"/>
          <w:sz w:val="28"/>
          <w:szCs w:val="28"/>
        </w:rPr>
        <w:t xml:space="preserve">ФОРМУВАННЯ СУЧАСНОЇ </w:t>
      </w:r>
    </w:p>
    <w:p w:rsidR="00E04FC5" w:rsidRPr="00E04FC5" w:rsidRDefault="00E04FC5" w:rsidP="00E04FC5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E04FC5">
        <w:rPr>
          <w:rStyle w:val="A00"/>
          <w:rFonts w:ascii="Times New Roman" w:hAnsi="Times New Roman" w:cs="Times New Roman"/>
          <w:sz w:val="28"/>
          <w:szCs w:val="28"/>
        </w:rPr>
        <w:t xml:space="preserve">КОНЦЕПЦІЇ ВИКЛАДАННЯ </w:t>
      </w:r>
    </w:p>
    <w:p w:rsidR="00E04FC5" w:rsidRPr="00E04FC5" w:rsidRDefault="00E04FC5" w:rsidP="00E04FC5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E04FC5">
        <w:rPr>
          <w:rStyle w:val="A00"/>
          <w:rFonts w:ascii="Times New Roman" w:hAnsi="Times New Roman" w:cs="Times New Roman"/>
          <w:sz w:val="28"/>
          <w:szCs w:val="28"/>
        </w:rPr>
        <w:t xml:space="preserve">ПРИРОДНИЧИХ ДИСЦИПЛІН </w:t>
      </w:r>
    </w:p>
    <w:p w:rsidR="00E04FC5" w:rsidRPr="00E04FC5" w:rsidRDefault="00E04FC5" w:rsidP="00E04FC5">
      <w:pPr>
        <w:pStyle w:val="Pa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FC5">
        <w:rPr>
          <w:rStyle w:val="A00"/>
          <w:rFonts w:ascii="Times New Roman" w:hAnsi="Times New Roman" w:cs="Times New Roman"/>
          <w:sz w:val="28"/>
          <w:szCs w:val="28"/>
        </w:rPr>
        <w:t xml:space="preserve">У МЕДИЧНИХ ОСВІТНІХ </w:t>
      </w:r>
      <w:proofErr w:type="gramStart"/>
      <w:r w:rsidRPr="00E04FC5">
        <w:rPr>
          <w:rStyle w:val="A00"/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E04FC5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</w:p>
    <w:p w:rsidR="00E04FC5" w:rsidRPr="009476C2" w:rsidRDefault="00E04FC5" w:rsidP="00E04FC5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E04FC5" w:rsidRPr="009476C2" w:rsidRDefault="00E04FC5" w:rsidP="00E04FC5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E04FC5" w:rsidRPr="00E04FC5" w:rsidRDefault="00E04FC5" w:rsidP="00E04FC5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4FC5">
        <w:rPr>
          <w:rStyle w:val="A10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04FC5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</w:p>
    <w:p w:rsidR="00E04FC5" w:rsidRPr="00E04FC5" w:rsidRDefault="00E04FC5" w:rsidP="00E04FC5">
      <w:pPr>
        <w:ind w:firstLine="0"/>
        <w:jc w:val="center"/>
        <w:rPr>
          <w:rStyle w:val="A10"/>
          <w:rFonts w:cs="Times New Roman"/>
          <w:sz w:val="28"/>
          <w:szCs w:val="28"/>
          <w:lang w:val="ru-RU"/>
        </w:rPr>
      </w:pPr>
      <w:r w:rsidRPr="00E04FC5">
        <w:rPr>
          <w:rStyle w:val="A10"/>
          <w:rFonts w:cs="Times New Roman"/>
          <w:sz w:val="28"/>
          <w:szCs w:val="28"/>
        </w:rPr>
        <w:t>XI Міжрегіональної науково-методичної</w:t>
      </w:r>
    </w:p>
    <w:p w:rsidR="00E04FC5" w:rsidRPr="00E04FC5" w:rsidRDefault="00E04FC5" w:rsidP="00E04FC5">
      <w:pPr>
        <w:ind w:firstLine="0"/>
        <w:jc w:val="center"/>
        <w:rPr>
          <w:rStyle w:val="A10"/>
          <w:rFonts w:cs="Times New Roman"/>
          <w:sz w:val="28"/>
          <w:szCs w:val="28"/>
          <w:lang w:val="ru-RU"/>
        </w:rPr>
      </w:pPr>
      <w:r>
        <w:rPr>
          <w:rStyle w:val="A10"/>
          <w:rFonts w:cs="Times New Roman"/>
          <w:sz w:val="28"/>
          <w:szCs w:val="28"/>
        </w:rPr>
        <w:t>інтернет</w:t>
      </w:r>
      <w:r>
        <w:rPr>
          <w:rStyle w:val="A10"/>
          <w:rFonts w:cs="Times New Roman"/>
          <w:sz w:val="28"/>
          <w:szCs w:val="28"/>
          <w:lang w:val="en-US"/>
        </w:rPr>
        <w:t>-</w:t>
      </w:r>
      <w:r w:rsidRPr="00E04FC5">
        <w:rPr>
          <w:rStyle w:val="A10"/>
          <w:rFonts w:cs="Times New Roman"/>
          <w:sz w:val="28"/>
          <w:szCs w:val="28"/>
        </w:rPr>
        <w:t>конференції</w:t>
      </w:r>
    </w:p>
    <w:p w:rsidR="00E04FC5" w:rsidRPr="00E04FC5" w:rsidRDefault="00E04FC5" w:rsidP="00E04FC5">
      <w:pPr>
        <w:ind w:firstLine="0"/>
        <w:jc w:val="left"/>
        <w:rPr>
          <w:rStyle w:val="A10"/>
          <w:rFonts w:cs="Times New Roman"/>
          <w:sz w:val="28"/>
          <w:szCs w:val="28"/>
          <w:lang w:val="ru-RU"/>
        </w:rPr>
      </w:pPr>
    </w:p>
    <w:p w:rsidR="00E04FC5" w:rsidRPr="00E04FC5" w:rsidRDefault="00E04FC5" w:rsidP="00E04FC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Default="00E04FC5" w:rsidP="00E04FC5">
      <w:pPr>
        <w:pStyle w:val="Default"/>
        <w:spacing w:line="360" w:lineRule="auto"/>
        <w:jc w:val="center"/>
        <w:rPr>
          <w:rStyle w:val="A30"/>
          <w:rFonts w:ascii="Times New Roman" w:hAnsi="Times New Roman" w:cs="Times New Roman"/>
          <w:lang w:val="en-US"/>
        </w:rPr>
      </w:pPr>
    </w:p>
    <w:p w:rsidR="00E04FC5" w:rsidRPr="00E04FC5" w:rsidRDefault="00E04FC5" w:rsidP="00E04FC5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C5">
        <w:rPr>
          <w:rStyle w:val="A30"/>
          <w:rFonts w:ascii="Times New Roman" w:hAnsi="Times New Roman" w:cs="Times New Roman"/>
        </w:rPr>
        <w:t xml:space="preserve">6–7 </w:t>
      </w:r>
      <w:proofErr w:type="spellStart"/>
      <w:r w:rsidRPr="00E04FC5">
        <w:rPr>
          <w:rStyle w:val="A30"/>
          <w:rFonts w:ascii="Times New Roman" w:hAnsi="Times New Roman" w:cs="Times New Roman"/>
        </w:rPr>
        <w:t>грудня</w:t>
      </w:r>
      <w:proofErr w:type="spellEnd"/>
    </w:p>
    <w:p w:rsidR="00E04FC5" w:rsidRPr="00E04FC5" w:rsidRDefault="00E04FC5" w:rsidP="00E04FC5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Style w:val="A30"/>
          <w:rFonts w:cs="Times New Roman"/>
        </w:rPr>
        <w:t xml:space="preserve">Харків </w:t>
      </w:r>
      <w:r w:rsidRPr="00E04FC5">
        <w:rPr>
          <w:rStyle w:val="A30"/>
          <w:rFonts w:cs="Times New Roman"/>
          <w:lang w:val="ru-RU"/>
        </w:rPr>
        <w:t>–</w:t>
      </w:r>
      <w:r w:rsidRPr="00E04FC5">
        <w:rPr>
          <w:rStyle w:val="A30"/>
          <w:rFonts w:cs="Times New Roman"/>
        </w:rPr>
        <w:t xml:space="preserve"> 2018</w:t>
      </w:r>
    </w:p>
    <w:p w:rsidR="00E04FC5" w:rsidRPr="009476C2" w:rsidRDefault="00E04FC5" w:rsidP="00C955A1">
      <w:pPr>
        <w:jc w:val="left"/>
        <w:rPr>
          <w:b/>
          <w:sz w:val="28"/>
          <w:szCs w:val="28"/>
          <w:lang w:val="ru-RU"/>
        </w:rPr>
      </w:pPr>
      <w:r w:rsidRPr="00E04FC5">
        <w:rPr>
          <w:b/>
          <w:sz w:val="28"/>
          <w:szCs w:val="28"/>
          <w:lang w:val="ru-RU"/>
        </w:rPr>
        <w:br w:type="page"/>
      </w:r>
    </w:p>
    <w:p w:rsidR="00E04FC5" w:rsidRPr="00E04FC5" w:rsidRDefault="00E04FC5" w:rsidP="00E04FC5">
      <w:pPr>
        <w:pStyle w:val="Pa8"/>
        <w:ind w:left="560" w:hanging="560"/>
        <w:jc w:val="both"/>
        <w:rPr>
          <w:rFonts w:ascii="Times New Roman" w:hAnsi="Times New Roman" w:cs="Times New Roman"/>
          <w:color w:val="000000"/>
        </w:rPr>
      </w:pPr>
      <w:r w:rsidRPr="00E04FC5">
        <w:rPr>
          <w:rFonts w:ascii="Times New Roman" w:hAnsi="Times New Roman" w:cs="Times New Roman"/>
          <w:color w:val="000000"/>
        </w:rPr>
        <w:lastRenderedPageBreak/>
        <w:t xml:space="preserve">УДК 378:[61+57+159.9+004] </w:t>
      </w:r>
    </w:p>
    <w:p w:rsidR="00E04FC5" w:rsidRPr="00E04FC5" w:rsidRDefault="00E04FC5" w:rsidP="00E04FC5">
      <w:pPr>
        <w:pStyle w:val="Pa8"/>
        <w:ind w:left="560" w:hanging="560"/>
        <w:jc w:val="both"/>
        <w:rPr>
          <w:rFonts w:ascii="Times New Roman" w:hAnsi="Times New Roman" w:cs="Times New Roman"/>
          <w:color w:val="000000"/>
        </w:rPr>
      </w:pPr>
      <w:r w:rsidRPr="00E04FC5">
        <w:rPr>
          <w:rFonts w:ascii="Times New Roman" w:hAnsi="Times New Roman" w:cs="Times New Roman"/>
          <w:color w:val="000000"/>
        </w:rPr>
        <w:t xml:space="preserve">Ф79 </w:t>
      </w:r>
    </w:p>
    <w:p w:rsidR="00E04FC5" w:rsidRPr="009476C2" w:rsidRDefault="00E04FC5" w:rsidP="00E04FC5">
      <w:pPr>
        <w:ind w:left="5387" w:firstLine="0"/>
        <w:jc w:val="center"/>
        <w:rPr>
          <w:rFonts w:cs="Times New Roman"/>
        </w:rPr>
      </w:pPr>
      <w:r w:rsidRPr="00E04FC5">
        <w:rPr>
          <w:rFonts w:cs="Times New Roman"/>
        </w:rPr>
        <w:t>Друкується за рішенням вченої ради Харківського національного медичного університету. Протокол №13 від 20.12.2018 р.</w:t>
      </w: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Pr="009476C2" w:rsidRDefault="00E04FC5" w:rsidP="00E04FC5">
      <w:pPr>
        <w:tabs>
          <w:tab w:val="left" w:pos="5529"/>
        </w:tabs>
        <w:ind w:firstLine="0"/>
        <w:jc w:val="center"/>
        <w:rPr>
          <w:rFonts w:cs="Times New Roman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  <w:r w:rsidRPr="00E04FC5">
        <w:rPr>
          <w:rFonts w:cs="Century Schoolbook"/>
          <w:b/>
          <w:bCs/>
          <w:color w:val="000000"/>
          <w:sz w:val="28"/>
          <w:szCs w:val="28"/>
        </w:rPr>
        <w:t xml:space="preserve">Формування </w:t>
      </w:r>
      <w:r w:rsidRPr="00E04FC5">
        <w:rPr>
          <w:rFonts w:cs="Century Schoolbook"/>
          <w:color w:val="000000"/>
          <w:sz w:val="28"/>
          <w:szCs w:val="28"/>
        </w:rPr>
        <w:t xml:space="preserve">сучасної концепції викладання природничих дисциплін в медичних освітніх закладах: Матеріали XI Міжрегіональної науково-методичної інтернет-конференції, м. Харків 6–7 грудня 2018 р. </w:t>
      </w:r>
      <w:r w:rsidRPr="00E04FC5">
        <w:rPr>
          <w:rStyle w:val="A30"/>
          <w:rFonts w:cs="Times New Roman"/>
        </w:rPr>
        <w:t>–</w:t>
      </w:r>
      <w:r w:rsidRPr="00E04FC5">
        <w:rPr>
          <w:rFonts w:cs="Century Schoolbook"/>
          <w:color w:val="000000"/>
          <w:sz w:val="28"/>
          <w:szCs w:val="28"/>
        </w:rPr>
        <w:t xml:space="preserve"> Харків : ХНМУ, 2018. </w:t>
      </w:r>
      <w:r w:rsidRPr="00E04FC5">
        <w:rPr>
          <w:rStyle w:val="A30"/>
          <w:rFonts w:cs="Times New Roman"/>
        </w:rPr>
        <w:t>–</w:t>
      </w:r>
      <w:r w:rsidRPr="00E04FC5">
        <w:rPr>
          <w:rFonts w:cs="Century Schoolbook"/>
          <w:color w:val="000000"/>
          <w:sz w:val="28"/>
          <w:szCs w:val="28"/>
        </w:rPr>
        <w:t xml:space="preserve"> 104 с.</w:t>
      </w: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5529"/>
        </w:tabs>
        <w:ind w:firstLine="0"/>
        <w:rPr>
          <w:rFonts w:cs="Century Schoolbook"/>
          <w:color w:val="000000"/>
          <w:sz w:val="28"/>
          <w:szCs w:val="28"/>
        </w:rPr>
      </w:pPr>
    </w:p>
    <w:p w:rsidR="00E04FC5" w:rsidRDefault="00E04FC5" w:rsidP="00E04FC5">
      <w:pPr>
        <w:tabs>
          <w:tab w:val="left" w:pos="6663"/>
        </w:tabs>
        <w:ind w:left="6663" w:firstLine="0"/>
        <w:rPr>
          <w:sz w:val="19"/>
          <w:szCs w:val="19"/>
        </w:rPr>
      </w:pPr>
      <w:r>
        <w:rPr>
          <w:sz w:val="19"/>
          <w:szCs w:val="19"/>
        </w:rPr>
        <w:t xml:space="preserve">© Харківський національний </w:t>
      </w:r>
    </w:p>
    <w:p w:rsidR="00E04FC5" w:rsidRPr="00E04FC5" w:rsidRDefault="00E04FC5" w:rsidP="00E04FC5">
      <w:pPr>
        <w:tabs>
          <w:tab w:val="left" w:pos="6663"/>
        </w:tabs>
        <w:ind w:left="6663" w:firstLine="0"/>
        <w:rPr>
          <w:rFonts w:cs="Times New Roman"/>
          <w:sz w:val="28"/>
          <w:szCs w:val="28"/>
        </w:rPr>
      </w:pPr>
      <w:r>
        <w:rPr>
          <w:sz w:val="19"/>
          <w:szCs w:val="19"/>
        </w:rPr>
        <w:t>медичний університет, 2018</w:t>
      </w:r>
    </w:p>
    <w:p w:rsidR="00E04FC5" w:rsidRPr="00E04FC5" w:rsidRDefault="00E04FC5" w:rsidP="00E04FC5">
      <w:pPr>
        <w:jc w:val="left"/>
        <w:rPr>
          <w:sz w:val="19"/>
          <w:szCs w:val="19"/>
        </w:rPr>
      </w:pPr>
    </w:p>
    <w:p w:rsidR="00E04FC5" w:rsidRDefault="00E04FC5" w:rsidP="00E04FC5">
      <w:pPr>
        <w:jc w:val="left"/>
        <w:rPr>
          <w:sz w:val="19"/>
          <w:szCs w:val="19"/>
        </w:rPr>
      </w:pPr>
      <w:r w:rsidRPr="00E04FC5">
        <w:rPr>
          <w:sz w:val="19"/>
          <w:szCs w:val="19"/>
        </w:rPr>
        <w:br w:type="page"/>
      </w:r>
    </w:p>
    <w:p w:rsidR="00E04FC5" w:rsidRDefault="00E04FC5" w:rsidP="00E04FC5">
      <w:pPr>
        <w:jc w:val="left"/>
        <w:rPr>
          <w:sz w:val="19"/>
          <w:szCs w:val="19"/>
        </w:rPr>
      </w:pPr>
    </w:p>
    <w:p w:rsidR="00E04FC5" w:rsidRDefault="00E04FC5" w:rsidP="00E04F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ЗМІСТ</w:t>
      </w:r>
    </w:p>
    <w:p w:rsidR="00E04FC5" w:rsidRPr="00E04FC5" w:rsidRDefault="00E04FC5" w:rsidP="00E04FC5">
      <w:pPr>
        <w:pStyle w:val="Pa1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4FC5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0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FC5">
        <w:rPr>
          <w:rFonts w:ascii="Times New Roman" w:hAnsi="Times New Roman" w:cs="Times New Roman"/>
          <w:color w:val="000000"/>
          <w:sz w:val="28"/>
          <w:szCs w:val="28"/>
        </w:rPr>
        <w:t>суті</w:t>
      </w:r>
      <w:proofErr w:type="spellEnd"/>
      <w:r w:rsidRPr="00E0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FC5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E04FC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04FC5">
        <w:rPr>
          <w:rFonts w:ascii="Times New Roman" w:hAnsi="Times New Roman" w:cs="Times New Roman"/>
          <w:color w:val="000000"/>
          <w:sz w:val="28"/>
          <w:szCs w:val="28"/>
        </w:rPr>
        <w:t>педагогічна</w:t>
      </w:r>
      <w:proofErr w:type="spellEnd"/>
      <w:r w:rsidRPr="00E0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FC5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E04FC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04FC5" w:rsidRPr="009476C2" w:rsidRDefault="00E04FC5" w:rsidP="00E04FC5">
      <w:pPr>
        <w:jc w:val="left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E04FC5">
        <w:rPr>
          <w:rFonts w:cs="Times New Roman"/>
          <w:i/>
          <w:iCs/>
          <w:color w:val="000000"/>
          <w:sz w:val="28"/>
          <w:szCs w:val="28"/>
        </w:rPr>
        <w:t xml:space="preserve">Наливайко Н. А.  </w:t>
      </w:r>
      <w:r>
        <w:rPr>
          <w:rFonts w:cs="Times New Roman"/>
          <w:iCs/>
          <w:color w:val="000000"/>
          <w:sz w:val="28"/>
          <w:szCs w:val="28"/>
        </w:rPr>
        <w:t>.............................................................</w:t>
      </w:r>
      <w:r w:rsidR="009476C2">
        <w:rPr>
          <w:rFonts w:cs="Times New Roman"/>
          <w:iCs/>
          <w:color w:val="000000"/>
          <w:sz w:val="28"/>
          <w:szCs w:val="28"/>
        </w:rPr>
        <w:t>.........................</w:t>
      </w:r>
      <w:r w:rsidR="009476C2">
        <w:rPr>
          <w:rFonts w:cs="Times New Roman"/>
          <w:iCs/>
          <w:color w:val="000000"/>
          <w:sz w:val="28"/>
          <w:szCs w:val="28"/>
          <w:lang w:val="en-US"/>
        </w:rPr>
        <w:t xml:space="preserve"> </w:t>
      </w:r>
      <w:r w:rsidRPr="00E04FC5">
        <w:rPr>
          <w:rFonts w:cs="Times New Roman"/>
          <w:color w:val="000000"/>
          <w:sz w:val="28"/>
          <w:szCs w:val="28"/>
        </w:rPr>
        <w:t>70</w:t>
      </w:r>
      <w:r w:rsidR="009476C2" w:rsidRPr="009476C2">
        <w:rPr>
          <w:rFonts w:cs="Times New Roman"/>
          <w:color w:val="000000"/>
          <w:sz w:val="28"/>
          <w:szCs w:val="28"/>
          <w:lang w:val="ru-RU"/>
        </w:rPr>
        <w:t>-71</w:t>
      </w:r>
    </w:p>
    <w:p w:rsidR="00E04FC5" w:rsidRDefault="00E04FC5" w:rsidP="00E04FC5">
      <w:pPr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C955A1" w:rsidRPr="00C955A1" w:rsidRDefault="006B6774" w:rsidP="00C955A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Визначення суті поняття </w:t>
      </w:r>
      <w:r w:rsidR="005C0EFD">
        <w:rPr>
          <w:b/>
          <w:sz w:val="28"/>
          <w:szCs w:val="28"/>
        </w:rPr>
        <w:t>«педагогічна технологія»</w:t>
      </w:r>
    </w:p>
    <w:p w:rsidR="00C955A1" w:rsidRDefault="00C955A1" w:rsidP="00C955A1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Наливайко Н. А.</w:t>
      </w:r>
    </w:p>
    <w:p w:rsidR="00C955A1" w:rsidRDefault="00C955A1" w:rsidP="0013533B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Харківський національний медичний університет</w:t>
      </w:r>
      <w:r w:rsidR="00E93DF6">
        <w:rPr>
          <w:i/>
          <w:sz w:val="28"/>
          <w:szCs w:val="28"/>
        </w:rPr>
        <w:t>, м. Харків</w:t>
      </w:r>
    </w:p>
    <w:p w:rsidR="00C157A6" w:rsidRDefault="00C157A6" w:rsidP="0013533B">
      <w:pPr>
        <w:jc w:val="left"/>
        <w:rPr>
          <w:i/>
          <w:sz w:val="28"/>
          <w:szCs w:val="28"/>
        </w:rPr>
      </w:pPr>
    </w:p>
    <w:p w:rsidR="004E1526" w:rsidRPr="009546D7" w:rsidRDefault="00931967" w:rsidP="004E1526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Відповідно до Національної стратегії розвитку освіти в Україні технологічний підхід визначається як процес активізації та оптимізації освітньої діяльності в контексті збереження  особистісного досвіду осіб</w:t>
      </w:r>
      <w:r w:rsidR="00C157A6">
        <w:rPr>
          <w:sz w:val="28"/>
          <w:szCs w:val="28"/>
        </w:rPr>
        <w:t>,</w:t>
      </w:r>
      <w:r>
        <w:rPr>
          <w:sz w:val="28"/>
          <w:szCs w:val="28"/>
        </w:rPr>
        <w:t xml:space="preserve"> які отримують освіту та ціле</w:t>
      </w:r>
      <w:r w:rsidR="000E1B73">
        <w:rPr>
          <w:sz w:val="28"/>
          <w:szCs w:val="28"/>
        </w:rPr>
        <w:t>спрямованих</w:t>
      </w:r>
      <w:r>
        <w:rPr>
          <w:sz w:val="28"/>
          <w:szCs w:val="28"/>
        </w:rPr>
        <w:t xml:space="preserve"> дій викладача в освітньому процесі навчального закладу за умов</w:t>
      </w:r>
      <w:r w:rsidR="00C157A6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Pr="009546D7">
        <w:rPr>
          <w:sz w:val="28"/>
          <w:szCs w:val="28"/>
        </w:rPr>
        <w:t>узгоджуються з психологічними механізмами розвитку особистості.</w:t>
      </w:r>
      <w:r w:rsidR="004E1526">
        <w:rPr>
          <w:sz w:val="28"/>
          <w:szCs w:val="28"/>
        </w:rPr>
        <w:t xml:space="preserve"> Відповідно, якщо н</w:t>
      </w:r>
      <w:r>
        <w:rPr>
          <w:sz w:val="28"/>
          <w:szCs w:val="28"/>
        </w:rPr>
        <w:t>авчальний процес побудований на вищезазначених засадах</w:t>
      </w:r>
      <w:r w:rsidR="00C157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1526">
        <w:rPr>
          <w:sz w:val="28"/>
          <w:szCs w:val="28"/>
        </w:rPr>
        <w:t xml:space="preserve">то він </w:t>
      </w:r>
      <w:r w:rsidR="004E1526" w:rsidRPr="009546D7">
        <w:rPr>
          <w:sz w:val="28"/>
          <w:szCs w:val="28"/>
        </w:rPr>
        <w:t>ґрунтується не на зовнішньому підкріпленні, а на рефл</w:t>
      </w:r>
      <w:r w:rsidR="000E1B73">
        <w:rPr>
          <w:sz w:val="28"/>
          <w:szCs w:val="28"/>
        </w:rPr>
        <w:t>ексивно-вольових механізмах, що апелюють до самосвідомості й</w:t>
      </w:r>
      <w:r w:rsidR="004E1526" w:rsidRPr="009546D7">
        <w:rPr>
          <w:sz w:val="28"/>
          <w:szCs w:val="28"/>
        </w:rPr>
        <w:t xml:space="preserve"> творчого ставлення студенті</w:t>
      </w:r>
      <w:r w:rsidR="004E1526">
        <w:rPr>
          <w:sz w:val="28"/>
          <w:szCs w:val="28"/>
        </w:rPr>
        <w:t>в до навчального партнерства та позитивного ставлення до технологічних підходів.</w:t>
      </w:r>
    </w:p>
    <w:p w:rsidR="004E1526" w:rsidRPr="009546D7" w:rsidRDefault="004E1526" w:rsidP="004E15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Різноманітні</w:t>
      </w:r>
      <w:r w:rsidR="000E1B73">
        <w:rPr>
          <w:sz w:val="28"/>
          <w:szCs w:val="28"/>
        </w:rPr>
        <w:t xml:space="preserve"> аспекти вдосконалення й</w:t>
      </w:r>
      <w:r w:rsidRPr="009546D7">
        <w:rPr>
          <w:sz w:val="28"/>
          <w:szCs w:val="28"/>
        </w:rPr>
        <w:t xml:space="preserve"> розвитку педагог</w:t>
      </w:r>
      <w:r w:rsidR="000E1B73">
        <w:rPr>
          <w:sz w:val="28"/>
          <w:szCs w:val="28"/>
        </w:rPr>
        <w:t>ічних технологій досліджуються в</w:t>
      </w:r>
      <w:r w:rsidRPr="009546D7">
        <w:rPr>
          <w:sz w:val="28"/>
          <w:szCs w:val="28"/>
        </w:rPr>
        <w:t xml:space="preserve"> працях В. </w:t>
      </w:r>
      <w:proofErr w:type="spellStart"/>
      <w:r w:rsidRPr="009546D7">
        <w:rPr>
          <w:sz w:val="28"/>
          <w:szCs w:val="28"/>
        </w:rPr>
        <w:t>Беспалька</w:t>
      </w:r>
      <w:proofErr w:type="spellEnd"/>
      <w:r w:rsidRPr="009546D7">
        <w:rPr>
          <w:sz w:val="28"/>
          <w:szCs w:val="28"/>
        </w:rPr>
        <w:t>, В. Євдокимова, М. </w:t>
      </w:r>
      <w:proofErr w:type="spellStart"/>
      <w:r w:rsidRPr="009546D7">
        <w:rPr>
          <w:sz w:val="28"/>
          <w:szCs w:val="28"/>
        </w:rPr>
        <w:t>Кларіна</w:t>
      </w:r>
      <w:proofErr w:type="spellEnd"/>
      <w:r w:rsidRPr="009546D7">
        <w:rPr>
          <w:sz w:val="28"/>
          <w:szCs w:val="28"/>
        </w:rPr>
        <w:t>, О. </w:t>
      </w:r>
      <w:proofErr w:type="spellStart"/>
      <w:r w:rsidRPr="009546D7">
        <w:rPr>
          <w:sz w:val="28"/>
          <w:szCs w:val="28"/>
        </w:rPr>
        <w:t>Пєхоти</w:t>
      </w:r>
      <w:proofErr w:type="spellEnd"/>
      <w:r w:rsidRPr="009546D7">
        <w:rPr>
          <w:sz w:val="28"/>
          <w:szCs w:val="28"/>
        </w:rPr>
        <w:t>, О. Попової, І. Прокопенка, Г. </w:t>
      </w:r>
      <w:proofErr w:type="spellStart"/>
      <w:r w:rsidRPr="009546D7">
        <w:rPr>
          <w:sz w:val="28"/>
          <w:szCs w:val="28"/>
        </w:rPr>
        <w:t>Селевка</w:t>
      </w:r>
      <w:proofErr w:type="spellEnd"/>
      <w:r w:rsidRPr="009546D7">
        <w:rPr>
          <w:sz w:val="28"/>
          <w:szCs w:val="28"/>
        </w:rPr>
        <w:t>, Н. </w:t>
      </w:r>
      <w:proofErr w:type="spellStart"/>
      <w:r w:rsidRPr="009546D7">
        <w:rPr>
          <w:sz w:val="28"/>
          <w:szCs w:val="28"/>
        </w:rPr>
        <w:t>Тализіної</w:t>
      </w:r>
      <w:proofErr w:type="spellEnd"/>
      <w:r w:rsidRPr="009546D7">
        <w:rPr>
          <w:sz w:val="28"/>
          <w:szCs w:val="28"/>
        </w:rPr>
        <w:t>, Д. </w:t>
      </w:r>
      <w:proofErr w:type="spellStart"/>
      <w:r w:rsidRPr="009546D7">
        <w:rPr>
          <w:sz w:val="28"/>
          <w:szCs w:val="28"/>
        </w:rPr>
        <w:t>Чернілевського</w:t>
      </w:r>
      <w:proofErr w:type="spellEnd"/>
      <w:r w:rsidRPr="009546D7">
        <w:rPr>
          <w:sz w:val="28"/>
          <w:szCs w:val="28"/>
        </w:rPr>
        <w:t>, Т. </w:t>
      </w:r>
      <w:proofErr w:type="spellStart"/>
      <w:r w:rsidRPr="009546D7">
        <w:rPr>
          <w:sz w:val="28"/>
          <w:szCs w:val="28"/>
        </w:rPr>
        <w:t>Шамової</w:t>
      </w:r>
      <w:proofErr w:type="spellEnd"/>
      <w:r w:rsidRPr="009546D7">
        <w:rPr>
          <w:sz w:val="28"/>
          <w:szCs w:val="28"/>
        </w:rPr>
        <w:t xml:space="preserve"> та інших учених.</w:t>
      </w:r>
    </w:p>
    <w:p w:rsidR="004E1526" w:rsidRPr="009546D7" w:rsidRDefault="004E1526" w:rsidP="004E15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основі аналізу психолого-педагогічних джерел було з’ясовано</w:t>
      </w:r>
      <w:r w:rsidR="00C157A6">
        <w:rPr>
          <w:sz w:val="28"/>
          <w:szCs w:val="28"/>
        </w:rPr>
        <w:t>, щ</w:t>
      </w:r>
      <w:r>
        <w:rPr>
          <w:sz w:val="28"/>
          <w:szCs w:val="28"/>
        </w:rPr>
        <w:t xml:space="preserve">о </w:t>
      </w:r>
      <w:r w:rsidRPr="009546D7">
        <w:rPr>
          <w:sz w:val="28"/>
          <w:szCs w:val="28"/>
        </w:rPr>
        <w:t>поняття «технологія»</w:t>
      </w:r>
      <w:r>
        <w:rPr>
          <w:sz w:val="28"/>
          <w:szCs w:val="28"/>
        </w:rPr>
        <w:t xml:space="preserve"> має грецьке походження</w:t>
      </w:r>
      <w:r w:rsidRPr="009546D7">
        <w:rPr>
          <w:sz w:val="28"/>
          <w:szCs w:val="28"/>
        </w:rPr>
        <w:t xml:space="preserve"> («</w:t>
      </w:r>
      <w:proofErr w:type="spellStart"/>
      <w:r w:rsidRPr="009546D7">
        <w:rPr>
          <w:sz w:val="28"/>
          <w:szCs w:val="28"/>
        </w:rPr>
        <w:t>techne</w:t>
      </w:r>
      <w:proofErr w:type="spellEnd"/>
      <w:r w:rsidRPr="009546D7">
        <w:rPr>
          <w:sz w:val="28"/>
          <w:szCs w:val="28"/>
        </w:rPr>
        <w:t>» – мистецтво, майстерність і «</w:t>
      </w:r>
      <w:proofErr w:type="spellStart"/>
      <w:r w:rsidRPr="009546D7">
        <w:rPr>
          <w:sz w:val="28"/>
          <w:szCs w:val="28"/>
        </w:rPr>
        <w:t>logos</w:t>
      </w:r>
      <w:proofErr w:type="spellEnd"/>
      <w:r w:rsidRPr="009546D7">
        <w:rPr>
          <w:sz w:val="28"/>
          <w:szCs w:val="28"/>
        </w:rPr>
        <w:t>» – наука, навчання)</w:t>
      </w:r>
      <w:r>
        <w:rPr>
          <w:sz w:val="28"/>
          <w:szCs w:val="28"/>
        </w:rPr>
        <w:t xml:space="preserve"> та</w:t>
      </w:r>
      <w:r w:rsidRPr="009546D7">
        <w:rPr>
          <w:sz w:val="28"/>
          <w:szCs w:val="28"/>
        </w:rPr>
        <w:t xml:space="preserve"> </w:t>
      </w:r>
      <w:r w:rsidR="000E1B73">
        <w:rPr>
          <w:sz w:val="28"/>
          <w:szCs w:val="28"/>
        </w:rPr>
        <w:t>означає спосіб у</w:t>
      </w:r>
      <w:r>
        <w:rPr>
          <w:sz w:val="28"/>
          <w:szCs w:val="28"/>
        </w:rPr>
        <w:t>провадження  визначеного</w:t>
      </w:r>
      <w:r w:rsidRPr="009546D7">
        <w:rPr>
          <w:sz w:val="28"/>
          <w:szCs w:val="28"/>
        </w:rPr>
        <w:t xml:space="preserve"> складного процесу через </w:t>
      </w:r>
      <w:r>
        <w:rPr>
          <w:sz w:val="28"/>
          <w:szCs w:val="28"/>
        </w:rPr>
        <w:t>його розподіл шляхом</w:t>
      </w:r>
      <w:r w:rsidR="000E1B73">
        <w:rPr>
          <w:sz w:val="28"/>
          <w:szCs w:val="28"/>
        </w:rPr>
        <w:t xml:space="preserve"> послідовних </w:t>
      </w:r>
      <w:proofErr w:type="spellStart"/>
      <w:r w:rsidR="000E1B73">
        <w:rPr>
          <w:sz w:val="28"/>
          <w:szCs w:val="28"/>
        </w:rPr>
        <w:t>у</w:t>
      </w:r>
      <w:r w:rsidRPr="009546D7">
        <w:rPr>
          <w:sz w:val="28"/>
          <w:szCs w:val="28"/>
        </w:rPr>
        <w:t>заємопов’язаних</w:t>
      </w:r>
      <w:proofErr w:type="spellEnd"/>
      <w:r w:rsidRPr="009546D7">
        <w:rPr>
          <w:sz w:val="28"/>
          <w:szCs w:val="28"/>
        </w:rPr>
        <w:t xml:space="preserve"> процедур </w:t>
      </w:r>
      <w:r w:rsidR="00D52701">
        <w:rPr>
          <w:sz w:val="28"/>
          <w:szCs w:val="28"/>
        </w:rPr>
        <w:t xml:space="preserve"> </w:t>
      </w:r>
      <w:r w:rsidR="000E1B73">
        <w:rPr>
          <w:sz w:val="28"/>
          <w:szCs w:val="28"/>
        </w:rPr>
        <w:t>й операцій, що</w:t>
      </w:r>
      <w:r w:rsidRPr="009546D7">
        <w:rPr>
          <w:sz w:val="28"/>
          <w:szCs w:val="28"/>
        </w:rPr>
        <w:t xml:space="preserve"> виконуються однозначно </w:t>
      </w:r>
      <w:r w:rsidR="000E1B73">
        <w:rPr>
          <w:sz w:val="28"/>
          <w:szCs w:val="28"/>
        </w:rPr>
        <w:t>та</w:t>
      </w:r>
      <w:r w:rsidRPr="009546D7">
        <w:rPr>
          <w:sz w:val="28"/>
          <w:szCs w:val="28"/>
        </w:rPr>
        <w:t xml:space="preserve"> мають на меті</w:t>
      </w:r>
      <w:r>
        <w:rPr>
          <w:sz w:val="28"/>
          <w:szCs w:val="28"/>
        </w:rPr>
        <w:t xml:space="preserve"> досягнення високої продуктивності діяльності</w:t>
      </w:r>
      <w:r w:rsidRPr="009546D7">
        <w:rPr>
          <w:sz w:val="28"/>
          <w:szCs w:val="28"/>
        </w:rPr>
        <w:t xml:space="preserve">. В Українському педагогічному словнику </w:t>
      </w:r>
      <w:r w:rsidR="000E1B73">
        <w:rPr>
          <w:sz w:val="28"/>
          <w:szCs w:val="28"/>
        </w:rPr>
        <w:t>«</w:t>
      </w:r>
      <w:r w:rsidRPr="009546D7">
        <w:rPr>
          <w:sz w:val="28"/>
          <w:szCs w:val="28"/>
        </w:rPr>
        <w:t>педагогічна технологія</w:t>
      </w:r>
      <w:r w:rsidR="00D52701">
        <w:rPr>
          <w:sz w:val="28"/>
          <w:szCs w:val="28"/>
        </w:rPr>
        <w:t xml:space="preserve"> визначається як системний спосіб утворення</w:t>
      </w:r>
      <w:r w:rsidRPr="009546D7">
        <w:rPr>
          <w:sz w:val="28"/>
          <w:szCs w:val="28"/>
        </w:rPr>
        <w:t xml:space="preserve">, </w:t>
      </w:r>
      <w:r w:rsidR="000E1B73">
        <w:rPr>
          <w:sz w:val="28"/>
          <w:szCs w:val="28"/>
        </w:rPr>
        <w:t>використання та</w:t>
      </w:r>
      <w:r w:rsidR="00D52701">
        <w:rPr>
          <w:sz w:val="28"/>
          <w:szCs w:val="28"/>
        </w:rPr>
        <w:t xml:space="preserve"> визначення загального</w:t>
      </w:r>
      <w:r w:rsidRPr="009546D7">
        <w:rPr>
          <w:sz w:val="28"/>
          <w:szCs w:val="28"/>
        </w:rPr>
        <w:t xml:space="preserve"> процесу викладання й засвоєння знань з урахуванням</w:t>
      </w:r>
      <w:r w:rsidR="00D52701">
        <w:rPr>
          <w:sz w:val="28"/>
          <w:szCs w:val="28"/>
        </w:rPr>
        <w:t xml:space="preserve"> взаємозв’язку</w:t>
      </w:r>
      <w:r w:rsidRPr="009546D7">
        <w:rPr>
          <w:sz w:val="28"/>
          <w:szCs w:val="28"/>
        </w:rPr>
        <w:t xml:space="preserve"> технологічних і людських ресурсів, що </w:t>
      </w:r>
      <w:r w:rsidR="000E1B73">
        <w:rPr>
          <w:sz w:val="28"/>
          <w:szCs w:val="28"/>
        </w:rPr>
        <w:t>своє головне завдання</w:t>
      </w:r>
      <w:r w:rsidR="00D52701">
        <w:rPr>
          <w:sz w:val="28"/>
          <w:szCs w:val="28"/>
        </w:rPr>
        <w:t xml:space="preserve"> </w:t>
      </w:r>
      <w:r w:rsidR="000E1B73">
        <w:rPr>
          <w:sz w:val="28"/>
          <w:szCs w:val="28"/>
        </w:rPr>
        <w:t>вбачає в запровадженні</w:t>
      </w:r>
      <w:r w:rsidR="00D52701">
        <w:rPr>
          <w:sz w:val="28"/>
          <w:szCs w:val="28"/>
        </w:rPr>
        <w:t xml:space="preserve"> ефективних</w:t>
      </w:r>
      <w:r w:rsidRPr="009546D7">
        <w:rPr>
          <w:sz w:val="28"/>
          <w:szCs w:val="28"/>
        </w:rPr>
        <w:t xml:space="preserve"> форм </w:t>
      </w:r>
      <w:r>
        <w:rPr>
          <w:sz w:val="28"/>
          <w:szCs w:val="28"/>
        </w:rPr>
        <w:t>освіти.</w:t>
      </w:r>
    </w:p>
    <w:p w:rsidR="0013533B" w:rsidRPr="00B07FCF" w:rsidRDefault="000E1B73" w:rsidP="00FB6421">
      <w:pPr>
        <w:pStyle w:val="ae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52701">
        <w:rPr>
          <w:sz w:val="28"/>
          <w:szCs w:val="28"/>
        </w:rPr>
        <w:t xml:space="preserve">чений </w:t>
      </w:r>
      <w:r w:rsidR="00D52701" w:rsidRPr="009546D7">
        <w:rPr>
          <w:sz w:val="28"/>
          <w:szCs w:val="28"/>
        </w:rPr>
        <w:t>Д. </w:t>
      </w:r>
      <w:proofErr w:type="spellStart"/>
      <w:r w:rsidR="00D52701" w:rsidRPr="009546D7">
        <w:rPr>
          <w:sz w:val="28"/>
          <w:szCs w:val="28"/>
        </w:rPr>
        <w:t>Чернілевський</w:t>
      </w:r>
      <w:proofErr w:type="spellEnd"/>
      <w:r w:rsidR="00D52701">
        <w:rPr>
          <w:sz w:val="28"/>
          <w:szCs w:val="28"/>
        </w:rPr>
        <w:t xml:space="preserve"> розглядає </w:t>
      </w:r>
      <w:r w:rsidR="00D52701" w:rsidRPr="009546D7">
        <w:rPr>
          <w:sz w:val="28"/>
          <w:szCs w:val="28"/>
        </w:rPr>
        <w:t xml:space="preserve"> </w:t>
      </w:r>
      <w:r w:rsidR="00D52701">
        <w:rPr>
          <w:sz w:val="28"/>
          <w:szCs w:val="28"/>
        </w:rPr>
        <w:t>педагогічну технологі</w:t>
      </w:r>
      <w:r w:rsidR="00D52701" w:rsidRPr="009546D7">
        <w:rPr>
          <w:sz w:val="28"/>
          <w:szCs w:val="28"/>
        </w:rPr>
        <w:t xml:space="preserve">ю </w:t>
      </w:r>
      <w:r w:rsidR="00D52701">
        <w:rPr>
          <w:sz w:val="28"/>
          <w:szCs w:val="28"/>
        </w:rPr>
        <w:t>як</w:t>
      </w:r>
      <w:r w:rsidR="000178F1">
        <w:rPr>
          <w:sz w:val="28"/>
          <w:szCs w:val="28"/>
        </w:rPr>
        <w:t xml:space="preserve"> загальну інтегративну систему</w:t>
      </w:r>
      <w:r w:rsidR="00D52701" w:rsidRPr="009546D7">
        <w:rPr>
          <w:sz w:val="28"/>
          <w:szCs w:val="28"/>
        </w:rPr>
        <w:t>, яка</w:t>
      </w:r>
      <w:r w:rsidR="000178F1">
        <w:rPr>
          <w:sz w:val="28"/>
          <w:szCs w:val="28"/>
        </w:rPr>
        <w:t xml:space="preserve"> у своїй основі має послідовну реал</w:t>
      </w:r>
      <w:r>
        <w:rPr>
          <w:sz w:val="28"/>
          <w:szCs w:val="28"/>
        </w:rPr>
        <w:t>ізацію чітко визначених дій, що</w:t>
      </w:r>
      <w:r w:rsidR="000178F1">
        <w:rPr>
          <w:sz w:val="28"/>
          <w:szCs w:val="28"/>
        </w:rPr>
        <w:t xml:space="preserve"> </w:t>
      </w:r>
      <w:r>
        <w:rPr>
          <w:sz w:val="28"/>
          <w:szCs w:val="28"/>
        </w:rPr>
        <w:t>спрямовані</w:t>
      </w:r>
      <w:r w:rsidR="000178F1">
        <w:rPr>
          <w:sz w:val="28"/>
          <w:szCs w:val="28"/>
        </w:rPr>
        <w:t xml:space="preserve"> на забезпечення </w:t>
      </w:r>
      <w:r w:rsidR="00D52701" w:rsidRPr="009546D7">
        <w:rPr>
          <w:sz w:val="28"/>
          <w:szCs w:val="28"/>
        </w:rPr>
        <w:t>педагог</w:t>
      </w:r>
      <w:r>
        <w:rPr>
          <w:sz w:val="28"/>
          <w:szCs w:val="28"/>
        </w:rPr>
        <w:t>ічного цілепокладання в</w:t>
      </w:r>
      <w:r w:rsidR="000178F1">
        <w:rPr>
          <w:sz w:val="28"/>
          <w:szCs w:val="28"/>
        </w:rPr>
        <w:t xml:space="preserve"> його змістовному, інформаційно-предметному та процесуальному аспектах, </w:t>
      </w:r>
      <w:r>
        <w:rPr>
          <w:sz w:val="28"/>
          <w:szCs w:val="28"/>
        </w:rPr>
        <w:t>орієнтованих</w:t>
      </w:r>
      <w:r w:rsidR="000178F1">
        <w:rPr>
          <w:sz w:val="28"/>
          <w:szCs w:val="28"/>
        </w:rPr>
        <w:t xml:space="preserve"> на засвоєння упорядкованих системних знань, здобуття професійно значущих умінь з особливим акцентом на</w:t>
      </w:r>
      <w:r w:rsidR="00D52701" w:rsidRPr="009546D7">
        <w:rPr>
          <w:sz w:val="28"/>
          <w:szCs w:val="28"/>
        </w:rPr>
        <w:t xml:space="preserve"> формування особистісних якостей</w:t>
      </w:r>
      <w:r w:rsidR="000178F1">
        <w:rPr>
          <w:sz w:val="28"/>
          <w:szCs w:val="28"/>
        </w:rPr>
        <w:t xml:space="preserve"> здобувачів освіти </w:t>
      </w:r>
      <w:r>
        <w:rPr>
          <w:sz w:val="28"/>
          <w:szCs w:val="28"/>
        </w:rPr>
        <w:t>щодо</w:t>
      </w:r>
      <w:r w:rsidR="000178F1">
        <w:rPr>
          <w:sz w:val="28"/>
          <w:szCs w:val="28"/>
        </w:rPr>
        <w:t xml:space="preserve"> цілей навчання</w:t>
      </w:r>
      <w:r w:rsidR="00D52701">
        <w:rPr>
          <w:sz w:val="28"/>
          <w:szCs w:val="28"/>
        </w:rPr>
        <w:t>. Г. </w:t>
      </w:r>
      <w:proofErr w:type="spellStart"/>
      <w:r w:rsidR="00D52701" w:rsidRPr="009546D7">
        <w:rPr>
          <w:sz w:val="28"/>
          <w:szCs w:val="28"/>
        </w:rPr>
        <w:t>Ксьонзова</w:t>
      </w:r>
      <w:proofErr w:type="spellEnd"/>
      <w:r w:rsidR="00D52701" w:rsidRPr="009546D7">
        <w:rPr>
          <w:sz w:val="28"/>
          <w:szCs w:val="28"/>
        </w:rPr>
        <w:t xml:space="preserve"> </w:t>
      </w:r>
      <w:r w:rsidR="000178F1">
        <w:rPr>
          <w:sz w:val="28"/>
          <w:szCs w:val="28"/>
        </w:rPr>
        <w:t xml:space="preserve"> наголошує на тому</w:t>
      </w:r>
      <w:r w:rsidR="00D52701" w:rsidRPr="009546D7">
        <w:rPr>
          <w:sz w:val="28"/>
          <w:szCs w:val="28"/>
        </w:rPr>
        <w:t>, що</w:t>
      </w:r>
      <w:r w:rsidR="00C0427D">
        <w:rPr>
          <w:sz w:val="28"/>
          <w:szCs w:val="28"/>
        </w:rPr>
        <w:t xml:space="preserve"> педагогічна технологія  повинна будуватися відповідно до діяльності педагога та виділяє так</w:t>
      </w:r>
      <w:r w:rsidR="00C157A6">
        <w:rPr>
          <w:sz w:val="28"/>
          <w:szCs w:val="28"/>
        </w:rPr>
        <w:t>і</w:t>
      </w:r>
      <w:r w:rsidR="00C0427D">
        <w:rPr>
          <w:sz w:val="28"/>
          <w:szCs w:val="28"/>
        </w:rPr>
        <w:t xml:space="preserve"> її складові, як</w:t>
      </w:r>
      <w:r w:rsidR="00D52701" w:rsidRPr="009546D7">
        <w:rPr>
          <w:sz w:val="28"/>
          <w:szCs w:val="28"/>
        </w:rPr>
        <w:t xml:space="preserve"> </w:t>
      </w:r>
      <w:r w:rsidR="00C0427D">
        <w:rPr>
          <w:sz w:val="28"/>
          <w:szCs w:val="28"/>
        </w:rPr>
        <w:t>цілісність та  послідовність</w:t>
      </w:r>
      <w:r w:rsidR="00D52701" w:rsidRPr="009546D7">
        <w:rPr>
          <w:sz w:val="28"/>
          <w:szCs w:val="28"/>
        </w:rPr>
        <w:t>,</w:t>
      </w:r>
      <w:r w:rsidR="00C0427D">
        <w:rPr>
          <w:sz w:val="28"/>
          <w:szCs w:val="28"/>
        </w:rPr>
        <w:t xml:space="preserve"> з акцентом на досягнення</w:t>
      </w:r>
      <w:r w:rsidR="00D52701" w:rsidRPr="009546D7">
        <w:rPr>
          <w:sz w:val="28"/>
          <w:szCs w:val="28"/>
        </w:rPr>
        <w:t xml:space="preserve"> </w:t>
      </w:r>
      <w:r w:rsidR="00C0427D">
        <w:rPr>
          <w:sz w:val="28"/>
          <w:szCs w:val="28"/>
        </w:rPr>
        <w:t xml:space="preserve">необхідного результату, що має </w:t>
      </w:r>
      <w:r w:rsidR="00D52701" w:rsidRPr="009546D7">
        <w:rPr>
          <w:sz w:val="28"/>
          <w:szCs w:val="28"/>
        </w:rPr>
        <w:t>прогнозований характер. Т. </w:t>
      </w:r>
      <w:proofErr w:type="spellStart"/>
      <w:r w:rsidR="00D52701" w:rsidRPr="009546D7">
        <w:rPr>
          <w:sz w:val="28"/>
          <w:szCs w:val="28"/>
        </w:rPr>
        <w:t>Шамова</w:t>
      </w:r>
      <w:proofErr w:type="spellEnd"/>
      <w:r w:rsidR="00D92982" w:rsidRPr="00D92982">
        <w:rPr>
          <w:sz w:val="28"/>
          <w:szCs w:val="28"/>
        </w:rPr>
        <w:t xml:space="preserve"> </w:t>
      </w:r>
      <w:r w:rsidR="00D52701" w:rsidRPr="009546D7">
        <w:rPr>
          <w:sz w:val="28"/>
          <w:szCs w:val="28"/>
        </w:rPr>
        <w:t>зазна</w:t>
      </w:r>
      <w:r w:rsidR="00C0427D">
        <w:rPr>
          <w:sz w:val="28"/>
          <w:szCs w:val="28"/>
        </w:rPr>
        <w:t xml:space="preserve">чає, що педагогічна технологія має у своїй основі процесуально-системний характер </w:t>
      </w:r>
      <w:r w:rsidR="00D52701" w:rsidRPr="009546D7">
        <w:rPr>
          <w:sz w:val="28"/>
          <w:szCs w:val="28"/>
        </w:rPr>
        <w:t>спіл</w:t>
      </w:r>
      <w:r w:rsidR="00C0427D">
        <w:rPr>
          <w:sz w:val="28"/>
          <w:szCs w:val="28"/>
        </w:rPr>
        <w:t xml:space="preserve">ьної діяльності отримувачів освіти та викладачів у контексті їх  співпраці </w:t>
      </w:r>
      <w:r w:rsidR="00C157A6">
        <w:rPr>
          <w:sz w:val="28"/>
          <w:szCs w:val="28"/>
        </w:rPr>
        <w:t>в</w:t>
      </w:r>
      <w:r w:rsidR="00C0427D">
        <w:rPr>
          <w:sz w:val="28"/>
          <w:szCs w:val="28"/>
        </w:rPr>
        <w:t xml:space="preserve"> проектуванні, організації, орієнтуванні та коригуванні освітнього</w:t>
      </w:r>
      <w:r w:rsidR="00D52701" w:rsidRPr="009546D7">
        <w:rPr>
          <w:sz w:val="28"/>
          <w:szCs w:val="28"/>
        </w:rPr>
        <w:t xml:space="preserve"> процесу з метою досягнення конкретного результату через забезпечення комфортних умов. </w:t>
      </w:r>
    </w:p>
    <w:p w:rsidR="006B6774" w:rsidRDefault="0013533B" w:rsidP="00B07FCF">
      <w:pPr>
        <w:pStyle w:val="ae"/>
        <w:spacing w:after="0" w:line="360" w:lineRule="auto"/>
        <w:ind w:left="0" w:firstLine="720"/>
        <w:jc w:val="both"/>
        <w:rPr>
          <w:sz w:val="28"/>
          <w:szCs w:val="28"/>
        </w:rPr>
      </w:pPr>
      <w:r w:rsidRPr="009546D7">
        <w:rPr>
          <w:sz w:val="28"/>
          <w:szCs w:val="28"/>
        </w:rPr>
        <w:t xml:space="preserve">Науковий доробок учених з проблем технологій навчання доволі значний, але для його використання у </w:t>
      </w:r>
      <w:r w:rsidR="006B6774">
        <w:rPr>
          <w:sz w:val="28"/>
          <w:szCs w:val="28"/>
        </w:rPr>
        <w:t xml:space="preserve">ЗВО </w:t>
      </w:r>
      <w:r w:rsidRPr="009546D7">
        <w:rPr>
          <w:sz w:val="28"/>
          <w:szCs w:val="28"/>
        </w:rPr>
        <w:t>має враховуватися розвивальний потенціал навчального предмета, закономірності формування функціонального, а</w:t>
      </w:r>
      <w:r w:rsidR="006B6774">
        <w:rPr>
          <w:sz w:val="28"/>
          <w:szCs w:val="28"/>
        </w:rPr>
        <w:t>лгоритмічного мислення студентів</w:t>
      </w:r>
      <w:r w:rsidR="00B07FCF">
        <w:rPr>
          <w:sz w:val="28"/>
          <w:szCs w:val="28"/>
          <w:lang w:val="ru-RU"/>
        </w:rPr>
        <w:t xml:space="preserve"> </w:t>
      </w:r>
      <w:r w:rsidR="00B07FCF" w:rsidRPr="00B07FCF">
        <w:rPr>
          <w:sz w:val="28"/>
          <w:szCs w:val="28"/>
        </w:rPr>
        <w:t>та професійна готовність викладачів до впровадження</w:t>
      </w:r>
      <w:r w:rsidR="00B07FCF">
        <w:rPr>
          <w:sz w:val="28"/>
          <w:szCs w:val="28"/>
          <w:lang w:val="ru-RU"/>
        </w:rPr>
        <w:t xml:space="preserve">  </w:t>
      </w:r>
      <w:r w:rsidR="00B07FCF">
        <w:rPr>
          <w:sz w:val="28"/>
          <w:szCs w:val="28"/>
        </w:rPr>
        <w:t>педагогічних технологій в освітній процес</w:t>
      </w:r>
      <w:r w:rsidR="006B6774">
        <w:rPr>
          <w:sz w:val="28"/>
          <w:szCs w:val="28"/>
        </w:rPr>
        <w:t>.</w:t>
      </w:r>
    </w:p>
    <w:p w:rsidR="0013533B" w:rsidRPr="0013533B" w:rsidRDefault="0013533B" w:rsidP="006B6774">
      <w:pPr>
        <w:pStyle w:val="ae"/>
        <w:spacing w:after="0" w:line="360" w:lineRule="auto"/>
        <w:ind w:left="0" w:firstLine="720"/>
        <w:jc w:val="both"/>
        <w:rPr>
          <w:sz w:val="28"/>
          <w:szCs w:val="28"/>
        </w:rPr>
      </w:pPr>
      <w:r w:rsidRPr="009546D7">
        <w:rPr>
          <w:sz w:val="28"/>
          <w:szCs w:val="28"/>
        </w:rPr>
        <w:t>Аналіз визначень досліджуваного поняття</w:t>
      </w:r>
      <w:r w:rsidR="000E1B73">
        <w:rPr>
          <w:sz w:val="28"/>
          <w:szCs w:val="28"/>
        </w:rPr>
        <w:t>,</w:t>
      </w:r>
      <w:r w:rsidRPr="009546D7">
        <w:rPr>
          <w:sz w:val="28"/>
          <w:szCs w:val="28"/>
        </w:rPr>
        <w:t xml:space="preserve"> </w:t>
      </w:r>
      <w:r w:rsidR="000E1B73">
        <w:rPr>
          <w:sz w:val="28"/>
          <w:szCs w:val="28"/>
        </w:rPr>
        <w:t xml:space="preserve">наданих ученими, </w:t>
      </w:r>
      <w:r w:rsidRPr="009546D7">
        <w:rPr>
          <w:sz w:val="28"/>
          <w:szCs w:val="28"/>
        </w:rPr>
        <w:t xml:space="preserve">дозволив виокремити суттєві характеристики педагогічної технології, а саме: її системний і цілісний характер, зв’язок </w:t>
      </w:r>
      <w:r w:rsidR="000E1B73">
        <w:rPr>
          <w:sz w:val="28"/>
          <w:szCs w:val="28"/>
        </w:rPr>
        <w:t>і</w:t>
      </w:r>
      <w:r w:rsidRPr="009546D7">
        <w:rPr>
          <w:sz w:val="28"/>
          <w:szCs w:val="28"/>
        </w:rPr>
        <w:t>з методологічною концепцією, наявність сталих етапів реалізації, відтворюваність та інваріантність.</w:t>
      </w:r>
    </w:p>
    <w:sectPr w:rsidR="0013533B" w:rsidRPr="0013533B" w:rsidSect="00C955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01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A1"/>
    <w:rsid w:val="000178F1"/>
    <w:rsid w:val="000B4343"/>
    <w:rsid w:val="000E1B73"/>
    <w:rsid w:val="0013533B"/>
    <w:rsid w:val="00237CD4"/>
    <w:rsid w:val="0036123B"/>
    <w:rsid w:val="004E1526"/>
    <w:rsid w:val="005C0EFD"/>
    <w:rsid w:val="0062133B"/>
    <w:rsid w:val="006B6774"/>
    <w:rsid w:val="00931967"/>
    <w:rsid w:val="009476C2"/>
    <w:rsid w:val="009601A4"/>
    <w:rsid w:val="00A56A66"/>
    <w:rsid w:val="00AB3B14"/>
    <w:rsid w:val="00B07FCF"/>
    <w:rsid w:val="00B91C4F"/>
    <w:rsid w:val="00C0427D"/>
    <w:rsid w:val="00C157A6"/>
    <w:rsid w:val="00C955A1"/>
    <w:rsid w:val="00CB3456"/>
    <w:rsid w:val="00D52701"/>
    <w:rsid w:val="00D92982"/>
    <w:rsid w:val="00DA3204"/>
    <w:rsid w:val="00E04FC5"/>
    <w:rsid w:val="00E51061"/>
    <w:rsid w:val="00E57EC9"/>
    <w:rsid w:val="00E93DF6"/>
    <w:rsid w:val="00E970AB"/>
    <w:rsid w:val="00F05E65"/>
    <w:rsid w:val="00FB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styleId="ae">
    <w:name w:val="Body Text Indent"/>
    <w:basedOn w:val="a"/>
    <w:link w:val="af"/>
    <w:rsid w:val="0013533B"/>
    <w:pPr>
      <w:spacing w:after="120" w:line="276" w:lineRule="auto"/>
      <w:ind w:left="283" w:firstLine="0"/>
      <w:jc w:val="left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rsid w:val="0013533B"/>
    <w:rPr>
      <w:rFonts w:ascii="Times New Roman" w:hAnsi="Times New Roman" w:cs="Times New Roman"/>
      <w:sz w:val="24"/>
      <w:szCs w:val="24"/>
      <w:lang w:val="uk-UA"/>
    </w:rPr>
  </w:style>
  <w:style w:type="paragraph" w:styleId="af0">
    <w:name w:val="Normal (Web)"/>
    <w:basedOn w:val="a"/>
    <w:uiPriority w:val="99"/>
    <w:rsid w:val="001353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uk-UA"/>
    </w:rPr>
  </w:style>
  <w:style w:type="paragraph" w:customStyle="1" w:styleId="Default">
    <w:name w:val="Default"/>
    <w:rsid w:val="00E04FC5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E04FC5"/>
    <w:rPr>
      <w:rFonts w:cs="Century Schoolbook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E04FC5"/>
    <w:rPr>
      <w:rFonts w:cs="Century Schoolbook"/>
      <w:b/>
      <w:bCs/>
      <w:color w:val="000000"/>
      <w:sz w:val="36"/>
      <w:szCs w:val="36"/>
    </w:rPr>
  </w:style>
  <w:style w:type="character" w:customStyle="1" w:styleId="A10">
    <w:name w:val="A1"/>
    <w:uiPriority w:val="99"/>
    <w:rsid w:val="00E04FC5"/>
    <w:rPr>
      <w:rFonts w:cs="Century Schoolbook"/>
      <w:color w:val="000000"/>
      <w:sz w:val="32"/>
      <w:szCs w:val="32"/>
    </w:rPr>
  </w:style>
  <w:style w:type="character" w:customStyle="1" w:styleId="A30">
    <w:name w:val="A3"/>
    <w:uiPriority w:val="99"/>
    <w:rsid w:val="00E04FC5"/>
    <w:rPr>
      <w:rFonts w:cs="Century Schoolbook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04FC5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04FC5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styleId="ae">
    <w:name w:val="Body Text Indent"/>
    <w:basedOn w:val="a"/>
    <w:link w:val="af"/>
    <w:rsid w:val="0013533B"/>
    <w:pPr>
      <w:spacing w:after="120" w:line="276" w:lineRule="auto"/>
      <w:ind w:left="283" w:firstLine="0"/>
      <w:jc w:val="left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rsid w:val="0013533B"/>
    <w:rPr>
      <w:rFonts w:ascii="Times New Roman" w:hAnsi="Times New Roman" w:cs="Times New Roman"/>
      <w:sz w:val="24"/>
      <w:szCs w:val="24"/>
      <w:lang w:val="uk-UA"/>
    </w:rPr>
  </w:style>
  <w:style w:type="paragraph" w:styleId="af0">
    <w:name w:val="Normal (Web)"/>
    <w:basedOn w:val="a"/>
    <w:uiPriority w:val="99"/>
    <w:rsid w:val="001353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uk-UA"/>
    </w:rPr>
  </w:style>
  <w:style w:type="paragraph" w:customStyle="1" w:styleId="Default">
    <w:name w:val="Default"/>
    <w:rsid w:val="00E04FC5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E04FC5"/>
    <w:rPr>
      <w:rFonts w:cs="Century Schoolbook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E04FC5"/>
    <w:rPr>
      <w:rFonts w:cs="Century Schoolbook"/>
      <w:b/>
      <w:bCs/>
      <w:color w:val="000000"/>
      <w:sz w:val="36"/>
      <w:szCs w:val="36"/>
    </w:rPr>
  </w:style>
  <w:style w:type="character" w:customStyle="1" w:styleId="A10">
    <w:name w:val="A1"/>
    <w:uiPriority w:val="99"/>
    <w:rsid w:val="00E04FC5"/>
    <w:rPr>
      <w:rFonts w:cs="Century Schoolbook"/>
      <w:color w:val="000000"/>
      <w:sz w:val="32"/>
      <w:szCs w:val="32"/>
    </w:rPr>
  </w:style>
  <w:style w:type="character" w:customStyle="1" w:styleId="A30">
    <w:name w:val="A3"/>
    <w:uiPriority w:val="99"/>
    <w:rsid w:val="00E04FC5"/>
    <w:rPr>
      <w:rFonts w:cs="Century Schoolbook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E04FC5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04FC5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04FC5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497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User</cp:lastModifiedBy>
  <cp:revision>4</cp:revision>
  <dcterms:created xsi:type="dcterms:W3CDTF">2019-04-22T11:37:00Z</dcterms:created>
  <dcterms:modified xsi:type="dcterms:W3CDTF">2019-04-25T07:07:00Z</dcterms:modified>
</cp:coreProperties>
</file>