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A" w:rsidRPr="004552D5" w:rsidRDefault="00651F26" w:rsidP="00B17A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552D5">
        <w:rPr>
          <w:rFonts w:ascii="Times New Roman" w:hAnsi="Times New Roman" w:cs="Times New Roman"/>
          <w:sz w:val="36"/>
          <w:szCs w:val="36"/>
          <w:lang w:val="uk-UA"/>
        </w:rPr>
        <w:t>Хар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к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вс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ь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кий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нац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ональн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й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меди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чний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ун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верситет</w:t>
      </w:r>
    </w:p>
    <w:p w:rsidR="00EB0FCA" w:rsidRPr="00C72503" w:rsidRDefault="00EB0FCA" w:rsidP="00C725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C72503" w:rsidRDefault="00EB0FCA" w:rsidP="00C725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EB0FCA" w:rsidP="00EB0F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2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98E180" wp14:editId="6C0F9036">
            <wp:extent cx="2183130" cy="2256389"/>
            <wp:effectExtent l="19050" t="0" r="7620" b="0"/>
            <wp:docPr id="2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CA" w:rsidRPr="00C72503" w:rsidRDefault="00EB0FCA" w:rsidP="00C725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4C53" w:rsidRPr="00C72503" w:rsidRDefault="00CE4C53" w:rsidP="00C725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Default="00EB0FCA" w:rsidP="00B17A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4552D5">
        <w:rPr>
          <w:rFonts w:ascii="Times New Roman" w:hAnsi="Times New Roman" w:cs="Times New Roman"/>
          <w:sz w:val="48"/>
          <w:szCs w:val="48"/>
          <w:lang w:val="uk-UA"/>
        </w:rPr>
        <w:t>СОЦ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ІАЛЬНА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4552D5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EB0FCA" w:rsidRPr="004552D5" w:rsidRDefault="00084E24" w:rsidP="00B17A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EB0FCA" w:rsidRPr="004552D5">
        <w:rPr>
          <w:rFonts w:ascii="Times New Roman" w:hAnsi="Times New Roman" w:cs="Times New Roman"/>
          <w:sz w:val="48"/>
          <w:szCs w:val="48"/>
          <w:lang w:val="uk-UA"/>
        </w:rPr>
        <w:t>ОРГАН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4552D5">
        <w:rPr>
          <w:rFonts w:ascii="Times New Roman" w:hAnsi="Times New Roman" w:cs="Times New Roman"/>
          <w:sz w:val="48"/>
          <w:szCs w:val="48"/>
          <w:lang w:val="uk-UA"/>
        </w:rPr>
        <w:t>ЗАЦ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4552D5">
        <w:rPr>
          <w:rFonts w:ascii="Times New Roman" w:hAnsi="Times New Roman" w:cs="Times New Roman"/>
          <w:sz w:val="48"/>
          <w:szCs w:val="48"/>
          <w:lang w:val="uk-UA"/>
        </w:rPr>
        <w:t>Я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552D5">
        <w:rPr>
          <w:rFonts w:ascii="Times New Roman" w:hAnsi="Times New Roman" w:cs="Times New Roman"/>
          <w:sz w:val="36"/>
          <w:szCs w:val="36"/>
          <w:lang w:val="uk-UA"/>
        </w:rPr>
        <w:t>Методич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ні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625AB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EB0FCA" w:rsidRPr="004552D5" w:rsidRDefault="00EB0FCA" w:rsidP="00FA7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552D5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625AB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до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506B" w:rsidRPr="004552D5">
        <w:rPr>
          <w:rFonts w:ascii="Times New Roman" w:hAnsi="Times New Roman" w:cs="Times New Roman"/>
          <w:sz w:val="36"/>
          <w:szCs w:val="36"/>
          <w:lang w:val="uk-UA"/>
        </w:rPr>
        <w:t>практич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ного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занят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т</w:t>
      </w:r>
      <w:r w:rsidR="003D7E5F" w:rsidRPr="004552D5">
        <w:rPr>
          <w:rFonts w:ascii="Times New Roman" w:hAnsi="Times New Roman" w:cs="Times New Roman"/>
          <w:sz w:val="36"/>
          <w:szCs w:val="36"/>
          <w:lang w:val="uk-UA"/>
        </w:rPr>
        <w:t>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B24E54" w:rsidRPr="004552D5">
        <w:rPr>
          <w:rFonts w:ascii="Times New Roman" w:hAnsi="Times New Roman" w:cs="Times New Roman"/>
          <w:sz w:val="36"/>
          <w:szCs w:val="36"/>
          <w:lang w:val="uk-UA"/>
        </w:rPr>
        <w:br/>
      </w:r>
      <w:r w:rsidR="00C72503">
        <w:rPr>
          <w:rFonts w:ascii="Times New Roman" w:hAnsi="Times New Roman" w:cs="Times New Roman"/>
          <w:sz w:val="36"/>
          <w:szCs w:val="36"/>
          <w:lang w:val="uk-UA"/>
        </w:rPr>
        <w:t>на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тем</w:t>
      </w:r>
      <w:r w:rsidR="00C72503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C63D7" w:rsidRPr="004552D5">
        <w:rPr>
          <w:rFonts w:ascii="Times New Roman" w:hAnsi="Times New Roman"/>
          <w:b/>
          <w:i/>
          <w:sz w:val="36"/>
          <w:szCs w:val="36"/>
          <w:lang w:val="uk-UA"/>
        </w:rPr>
        <w:t>«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Орган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зац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я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р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о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бот</w:t>
      </w:r>
      <w:r w:rsidR="004552D5">
        <w:rPr>
          <w:rFonts w:ascii="Times New Roman" w:hAnsi="Times New Roman"/>
          <w:b/>
          <w:i/>
          <w:sz w:val="36"/>
          <w:szCs w:val="36"/>
          <w:lang w:val="uk-UA"/>
        </w:rPr>
        <w:t>и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закладів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4552D5">
        <w:rPr>
          <w:rFonts w:ascii="Times New Roman" w:hAnsi="Times New Roman"/>
          <w:b/>
          <w:i/>
          <w:sz w:val="36"/>
          <w:szCs w:val="36"/>
          <w:lang w:val="uk-UA"/>
        </w:rPr>
        <w:t>е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кстрен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ої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366EEC" w:rsidRPr="004552D5">
        <w:rPr>
          <w:rFonts w:ascii="Times New Roman" w:hAnsi="Times New Roman"/>
          <w:b/>
          <w:i/>
          <w:sz w:val="36"/>
          <w:szCs w:val="36"/>
          <w:lang w:val="uk-UA"/>
        </w:rPr>
        <w:t>(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швидкої</w:t>
      </w:r>
      <w:r w:rsidR="00366EEC" w:rsidRPr="004552D5">
        <w:rPr>
          <w:rFonts w:ascii="Times New Roman" w:hAnsi="Times New Roman"/>
          <w:b/>
          <w:i/>
          <w:sz w:val="36"/>
          <w:szCs w:val="36"/>
          <w:lang w:val="uk-UA"/>
        </w:rPr>
        <w:t>)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меди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чної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допомоги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t>.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Зміст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t>р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о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t>бот</w:t>
      </w:r>
      <w:r w:rsidR="004552D5">
        <w:rPr>
          <w:rFonts w:ascii="Times New Roman" w:hAnsi="Times New Roman"/>
          <w:b/>
          <w:i/>
          <w:sz w:val="36"/>
          <w:szCs w:val="36"/>
          <w:lang w:val="uk-UA"/>
        </w:rPr>
        <w:t>и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t>,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br/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облік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анал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з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ї</w:t>
      </w:r>
      <w:r w:rsidR="00AB086F" w:rsidRPr="004552D5">
        <w:rPr>
          <w:rFonts w:ascii="Times New Roman" w:hAnsi="Times New Roman"/>
          <w:b/>
          <w:i/>
          <w:sz w:val="36"/>
          <w:szCs w:val="36"/>
          <w:lang w:val="uk-UA"/>
        </w:rPr>
        <w:t>х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д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іяльності</w:t>
      </w:r>
      <w:r w:rsidR="00A509A8" w:rsidRPr="004552D5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552D5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п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дготовки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студент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в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3727B" w:rsidRPr="004552D5">
        <w:rPr>
          <w:rFonts w:ascii="Times New Roman" w:hAnsi="Times New Roman" w:cs="Times New Roman"/>
          <w:sz w:val="36"/>
          <w:szCs w:val="36"/>
          <w:lang w:val="uk-UA"/>
        </w:rPr>
        <w:t>5</w:t>
      </w:r>
      <w:r w:rsidR="00901325" w:rsidRPr="004552D5">
        <w:rPr>
          <w:rFonts w:ascii="Times New Roman" w:hAnsi="Times New Roman" w:cs="Times New Roman"/>
          <w:sz w:val="36"/>
          <w:szCs w:val="36"/>
          <w:lang w:val="uk-UA"/>
        </w:rPr>
        <w:t>-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го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01325" w:rsidRPr="004552D5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по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спец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альност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637DB0" w:rsidRPr="004552D5" w:rsidRDefault="00637DB0" w:rsidP="00637D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4552D5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7.12010001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«Л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ікувальна</w:t>
      </w:r>
      <w:r w:rsidR="00DC52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справа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»,</w:t>
      </w:r>
    </w:p>
    <w:p w:rsidR="00637DB0" w:rsidRPr="004552D5" w:rsidRDefault="00637DB0" w:rsidP="00637D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4552D5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7.12010002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«Пед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атр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я»,</w:t>
      </w:r>
    </w:p>
    <w:p w:rsidR="00637DB0" w:rsidRPr="004552D5" w:rsidRDefault="00637DB0" w:rsidP="00901325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4552D5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7.12010003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01325" w:rsidRPr="004552D5">
        <w:rPr>
          <w:rFonts w:ascii="Times New Roman" w:hAnsi="Times New Roman" w:cs="Times New Roman"/>
          <w:sz w:val="28"/>
          <w:szCs w:val="24"/>
          <w:lang w:val="uk-UA"/>
        </w:rPr>
        <w:t>«Медико-проф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ілактична</w:t>
      </w:r>
      <w:r w:rsidR="00DC52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справа</w:t>
      </w:r>
      <w:r w:rsidR="00901325" w:rsidRPr="004552D5">
        <w:rPr>
          <w:rFonts w:ascii="Times New Roman" w:hAnsi="Times New Roman" w:cs="Times New Roman"/>
          <w:sz w:val="28"/>
          <w:szCs w:val="24"/>
          <w:lang w:val="uk-UA"/>
        </w:rPr>
        <w:t>».</w:t>
      </w:r>
    </w:p>
    <w:p w:rsidR="00DA41D9" w:rsidRPr="004552D5" w:rsidRDefault="00DA41D9" w:rsidP="00EB0F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EB0FCA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4552D5" w:rsidRDefault="00B24E5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4552D5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4552D5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506B" w:rsidRDefault="0076506B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Default="00C72503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Pr="004552D5" w:rsidRDefault="00C72503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4552D5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2D5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EB0FCA" w:rsidRPr="004552D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552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FCA" w:rsidRPr="004552D5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4552D5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552D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ХАРКІВСЬКИЙ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52D5" w:rsidRPr="00004857" w:rsidRDefault="00DC52CF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552D5" w:rsidRPr="0000485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2D5" w:rsidRPr="00004857">
        <w:rPr>
          <w:rFonts w:ascii="Times New Roman" w:hAnsi="Times New Roman" w:cs="Times New Roman"/>
          <w:sz w:val="28"/>
          <w:szCs w:val="28"/>
          <w:lang w:val="uk-UA"/>
        </w:rPr>
        <w:t>ОХОРОНОЮ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2D5" w:rsidRPr="0000485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04857">
        <w:rPr>
          <w:rFonts w:ascii="Times New Roman" w:hAnsi="Times New Roman" w:cs="Times New Roman"/>
          <w:sz w:val="48"/>
          <w:szCs w:val="48"/>
          <w:lang w:val="uk-UA"/>
        </w:rPr>
        <w:t>СОЦ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ІАЛЬНА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EB0FCA" w:rsidRPr="00004857" w:rsidRDefault="00084E24" w:rsidP="00EB0F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EB0FCA" w:rsidRPr="00004857">
        <w:rPr>
          <w:rFonts w:ascii="Times New Roman" w:hAnsi="Times New Roman" w:cs="Times New Roman"/>
          <w:sz w:val="48"/>
          <w:szCs w:val="48"/>
          <w:lang w:val="uk-UA"/>
        </w:rPr>
        <w:t>ОРГАН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004857">
        <w:rPr>
          <w:rFonts w:ascii="Times New Roman" w:hAnsi="Times New Roman" w:cs="Times New Roman"/>
          <w:sz w:val="48"/>
          <w:szCs w:val="48"/>
          <w:lang w:val="uk-UA"/>
        </w:rPr>
        <w:t>ЗАЦ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004857">
        <w:rPr>
          <w:rFonts w:ascii="Times New Roman" w:hAnsi="Times New Roman" w:cs="Times New Roman"/>
          <w:sz w:val="48"/>
          <w:szCs w:val="48"/>
          <w:lang w:val="uk-UA"/>
        </w:rPr>
        <w:t>Я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ОХОРОН</w:t>
      </w:r>
      <w:r w:rsidR="00D50700">
        <w:rPr>
          <w:rFonts w:ascii="Times New Roman" w:hAnsi="Times New Roman" w:cs="Times New Roman"/>
          <w:sz w:val="48"/>
          <w:szCs w:val="48"/>
          <w:lang w:val="uk-UA"/>
        </w:rPr>
        <w:t>И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04857">
        <w:rPr>
          <w:rFonts w:ascii="Times New Roman" w:hAnsi="Times New Roman" w:cs="Times New Roman"/>
          <w:sz w:val="36"/>
          <w:szCs w:val="36"/>
          <w:lang w:val="uk-UA"/>
        </w:rPr>
        <w:t>Методичні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625AB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04857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625AB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до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br/>
      </w:r>
      <w:r w:rsidR="00C72503">
        <w:rPr>
          <w:rFonts w:ascii="Times New Roman" w:hAnsi="Times New Roman" w:cs="Times New Roman"/>
          <w:sz w:val="36"/>
          <w:szCs w:val="36"/>
          <w:lang w:val="uk-UA"/>
        </w:rPr>
        <w:t>на тему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«Організація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роботи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закладів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екстреної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(швидкої)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медичної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допомоги.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Зміст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роботи,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br/>
        <w:t>облік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аналіз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їх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діяльності</w:t>
      </w:r>
      <w:r w:rsidRPr="00004857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04857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підготовки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5-го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по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спеціальност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4552D5" w:rsidRPr="00004857" w:rsidRDefault="004552D5" w:rsidP="004552D5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04857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7.12010001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«Лікувальна</w:t>
      </w:r>
      <w:r w:rsidR="00DC52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справа»,</w:t>
      </w:r>
    </w:p>
    <w:p w:rsidR="004552D5" w:rsidRPr="00004857" w:rsidRDefault="004552D5" w:rsidP="004552D5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04857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7.12010002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«Педіатрія»,</w:t>
      </w:r>
    </w:p>
    <w:p w:rsidR="00AE2791" w:rsidRPr="00004857" w:rsidRDefault="004552D5" w:rsidP="004552D5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04857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7.12010003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«Медико-профілактична</w:t>
      </w:r>
      <w:r w:rsidR="00DC52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справа</w:t>
      </w:r>
      <w:r w:rsidR="00EB0FCA" w:rsidRPr="00004857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AE2791" w:rsidRPr="000048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004857" w:rsidRDefault="00B24E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E5F" w:rsidRPr="00004857" w:rsidRDefault="004552D5" w:rsidP="003D7E5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0048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Затверджено</w:t>
      </w:r>
      <w:r w:rsidR="00DC52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048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вченою</w:t>
      </w:r>
      <w:r w:rsidR="00DC52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048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радою</w:t>
      </w:r>
      <w:r w:rsidR="00DC52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Хар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вс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ь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кого</w:t>
      </w:r>
      <w:r w:rsidR="00DC52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нац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онального</w:t>
      </w:r>
      <w:r w:rsidR="00DC52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меди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чного</w:t>
      </w:r>
      <w:r w:rsidR="00DC52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ун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верситет</w:t>
      </w:r>
      <w:r w:rsidR="00004857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3D7E5F" w:rsidRPr="00004857" w:rsidRDefault="003D7E5F" w:rsidP="003D7E5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D3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ротокол</w:t>
      </w:r>
      <w:r w:rsidR="00DC52CF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№</w:t>
      </w:r>
      <w:r w:rsidR="00DC52CF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10</w:t>
      </w:r>
      <w:r w:rsidR="00DC52CF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04857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</w:t>
      </w:r>
      <w:r w:rsidR="00DC52CF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552D3B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19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552D3B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0.201</w:t>
      </w:r>
      <w:r w:rsidR="004C0B3C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</w:t>
      </w:r>
    </w:p>
    <w:p w:rsidR="003D7E5F" w:rsidRPr="00004857" w:rsidRDefault="003D7E5F" w:rsidP="00CE4C5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E4C53" w:rsidRPr="00004857" w:rsidRDefault="00CE4C53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00485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EB0FCA" w:rsidRPr="000048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FCA" w:rsidRPr="000048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004857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B0FCA" w:rsidRPr="00521FA7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53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DC52CF">
        <w:rPr>
          <w:rFonts w:ascii="Times New Roman" w:hAnsi="Times New Roman" w:cs="Times New Roman"/>
          <w:sz w:val="28"/>
          <w:szCs w:val="28"/>
        </w:rPr>
        <w:t xml:space="preserve"> </w:t>
      </w:r>
      <w:r w:rsidR="00CE4C53" w:rsidRPr="00CE4C53">
        <w:rPr>
          <w:rFonts w:ascii="Times New Roman" w:hAnsi="Times New Roman" w:cs="Times New Roman"/>
          <w:sz w:val="28"/>
          <w:szCs w:val="28"/>
          <w:lang w:val="uk-UA"/>
        </w:rPr>
        <w:t>614.88</w:t>
      </w:r>
    </w:p>
    <w:p w:rsidR="00EB0FCA" w:rsidRPr="00521FA7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FCA" w:rsidRPr="00004857" w:rsidRDefault="00004857" w:rsidP="003D7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етодичні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5AB">
        <w:rPr>
          <w:rFonts w:ascii="Times New Roman" w:hAnsi="Times New Roman" w:cs="Times New Roman"/>
          <w:sz w:val="28"/>
          <w:szCs w:val="28"/>
          <w:lang w:val="uk-UA"/>
        </w:rPr>
        <w:t>вказівки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5AB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50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C725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«Організація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(швидкої)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допомоги.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роботи,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діяльності»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спеціальност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>ями: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7.12010001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«Лікувальна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справа»,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7.12010002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«Педіатрія»,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7.12010003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«Медико-профілактична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справа»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клад.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В.А.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4857">
        <w:rPr>
          <w:rFonts w:ascii="Times New Roman" w:hAnsi="Times New Roman" w:cs="Times New Roman"/>
          <w:sz w:val="28"/>
          <w:szCs w:val="28"/>
          <w:lang w:val="uk-UA"/>
        </w:rPr>
        <w:t>Огн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0048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П.О.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Трегуб,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С.Г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Усенко.</w:t>
      </w:r>
      <w:r w:rsidR="00506D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ХНМУ,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2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25AB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0FCA" w:rsidRPr="000048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FCA" w:rsidRPr="0000485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</w:tblGrid>
      <w:tr w:rsidR="00EB0FCA" w:rsidRPr="00004857" w:rsidTr="00C72503">
        <w:tc>
          <w:tcPr>
            <w:tcW w:w="1560" w:type="dxa"/>
          </w:tcPr>
          <w:p w:rsidR="00EB0FCA" w:rsidRPr="00004857" w:rsidRDefault="00004857" w:rsidP="003D7E5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="00EB0FCA"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984" w:type="dxa"/>
          </w:tcPr>
          <w:p w:rsidR="00EB0FCA" w:rsidRPr="00004857" w:rsidRDefault="00EB0FCA" w:rsidP="00004857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</w:t>
            </w:r>
            <w:r w:rsidR="00004857"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</w:t>
            </w:r>
            <w:r w:rsidR="00AE2791"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0FCA" w:rsidRPr="00004857" w:rsidTr="00C72503">
        <w:tc>
          <w:tcPr>
            <w:tcW w:w="1560" w:type="dxa"/>
          </w:tcPr>
          <w:p w:rsidR="00EB0FCA" w:rsidRPr="00004857" w:rsidRDefault="00EB0FCA" w:rsidP="003D7E5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26BED" w:rsidRPr="00004857" w:rsidRDefault="00EB0FCA" w:rsidP="003D7E5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857">
              <w:rPr>
                <w:rFonts w:ascii="Times New Roman" w:hAnsi="Times New Roman"/>
                <w:sz w:val="28"/>
                <w:szCs w:val="28"/>
                <w:lang w:val="uk-UA"/>
              </w:rPr>
              <w:t>Трегуб</w:t>
            </w:r>
            <w:r w:rsidR="00DC52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4857">
              <w:rPr>
                <w:rFonts w:ascii="Times New Roman" w:hAnsi="Times New Roman"/>
                <w:sz w:val="28"/>
                <w:szCs w:val="28"/>
                <w:lang w:val="uk-UA"/>
              </w:rPr>
              <w:t>П.О.</w:t>
            </w:r>
          </w:p>
        </w:tc>
      </w:tr>
      <w:tr w:rsidR="003D7E5F" w:rsidRPr="00004857" w:rsidTr="00C72503">
        <w:tc>
          <w:tcPr>
            <w:tcW w:w="1560" w:type="dxa"/>
          </w:tcPr>
          <w:p w:rsidR="003D7E5F" w:rsidRPr="00004857" w:rsidRDefault="003D7E5F" w:rsidP="003D7E5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D7E5F" w:rsidRPr="00004857" w:rsidRDefault="003D7E5F" w:rsidP="003D7E5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857">
              <w:rPr>
                <w:rFonts w:ascii="Times New Roman" w:hAnsi="Times New Roman"/>
                <w:sz w:val="28"/>
                <w:szCs w:val="28"/>
                <w:lang w:val="uk-UA"/>
              </w:rPr>
              <w:t>Усенко</w:t>
            </w:r>
            <w:r w:rsidR="00DC52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4857">
              <w:rPr>
                <w:rFonts w:ascii="Times New Roman" w:hAnsi="Times New Roman"/>
                <w:sz w:val="28"/>
                <w:szCs w:val="28"/>
                <w:lang w:val="uk-UA"/>
              </w:rPr>
              <w:t>С.Г.</w:t>
            </w:r>
          </w:p>
        </w:tc>
      </w:tr>
    </w:tbl>
    <w:p w:rsidR="00EB0FCA" w:rsidRPr="00004857" w:rsidRDefault="00EB0FCA" w:rsidP="00EB0FC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FCA" w:rsidRPr="00521FA7" w:rsidRDefault="00EB0FCA" w:rsidP="00EB0F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FE4BA8" w:rsidRPr="00521FA7" w:rsidRDefault="00FE4BA8">
      <w:pPr>
        <w:rPr>
          <w:rFonts w:ascii="Times New Roman" w:hAnsi="Times New Roman" w:cs="Times New Roman"/>
          <w:sz w:val="28"/>
          <w:szCs w:val="28"/>
        </w:rPr>
      </w:pPr>
    </w:p>
    <w:p w:rsidR="00901325" w:rsidRPr="00521FA7" w:rsidRDefault="00901325">
      <w:pPr>
        <w:rPr>
          <w:rFonts w:ascii="Times New Roman" w:hAnsi="Times New Roman" w:cs="Times New Roman"/>
          <w:sz w:val="28"/>
          <w:szCs w:val="28"/>
        </w:rPr>
      </w:pPr>
    </w:p>
    <w:p w:rsidR="00901325" w:rsidRPr="00521FA7" w:rsidRDefault="00901325">
      <w:pPr>
        <w:rPr>
          <w:rFonts w:ascii="Times New Roman" w:hAnsi="Times New Roman" w:cs="Times New Roman"/>
          <w:sz w:val="28"/>
          <w:szCs w:val="28"/>
        </w:rPr>
      </w:pPr>
    </w:p>
    <w:p w:rsidR="00CE4C53" w:rsidRDefault="00CE4C53" w:rsidP="00813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E4C53" w:rsidSect="00CE4C53"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:rsidR="00CE4C53" w:rsidRDefault="003625AB" w:rsidP="00D5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2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РЕКОМЕНДАЦІЇ ПО ВИВЧЕННЮ ТЕМИ</w:t>
      </w:r>
    </w:p>
    <w:p w:rsidR="00004857" w:rsidRPr="00004857" w:rsidRDefault="00004857" w:rsidP="00813D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2CF" w:rsidRPr="00004857" w:rsidRDefault="00004857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="005C12CF" w:rsidRPr="000048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організації,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(швидкої)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населенню.</w:t>
      </w:r>
    </w:p>
    <w:p w:rsidR="005C12CF" w:rsidRDefault="00004857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 w:rsidR="005C12CF" w:rsidRPr="00521FA7">
        <w:rPr>
          <w:rFonts w:ascii="Times New Roman" w:hAnsi="Times New Roman" w:cs="Times New Roman"/>
          <w:b/>
          <w:sz w:val="28"/>
          <w:szCs w:val="28"/>
        </w:rPr>
        <w:t>:</w:t>
      </w:r>
      <w:r w:rsidR="00DC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2CF" w:rsidRPr="008847E5" w:rsidRDefault="00004857" w:rsidP="00453413">
      <w:pPr>
        <w:pStyle w:val="af6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</w:rPr>
      </w:pPr>
      <w:r>
        <w:rPr>
          <w:b/>
          <w:i/>
          <w:snapToGrid w:val="0"/>
          <w:spacing w:val="-4"/>
          <w:sz w:val="28"/>
          <w:szCs w:val="28"/>
          <w:lang w:val="uk-UA"/>
        </w:rPr>
        <w:t>п</w:t>
      </w:r>
      <w:r w:rsidR="007C28E4">
        <w:rPr>
          <w:b/>
          <w:i/>
          <w:snapToGrid w:val="0"/>
          <w:spacing w:val="-4"/>
          <w:sz w:val="28"/>
          <w:szCs w:val="28"/>
          <w:lang w:val="uk-UA"/>
        </w:rPr>
        <w:t>рограмні</w:t>
      </w:r>
      <w:r w:rsidR="00DC52CF">
        <w:rPr>
          <w:b/>
          <w:i/>
          <w:snapToGrid w:val="0"/>
          <w:spacing w:val="-4"/>
          <w:sz w:val="28"/>
          <w:szCs w:val="28"/>
          <w:lang w:val="uk-UA"/>
        </w:rPr>
        <w:t xml:space="preserve"> </w:t>
      </w:r>
      <w:r>
        <w:rPr>
          <w:b/>
          <w:i/>
          <w:snapToGrid w:val="0"/>
          <w:spacing w:val="-4"/>
          <w:sz w:val="28"/>
          <w:szCs w:val="28"/>
          <w:lang w:val="uk-UA"/>
        </w:rPr>
        <w:t>питання: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з</w:t>
      </w:r>
      <w:r w:rsidR="00004857">
        <w:rPr>
          <w:sz w:val="28"/>
          <w:szCs w:val="28"/>
          <w:lang w:val="uk-UA"/>
        </w:rPr>
        <w:t>начення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служби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(швидкої)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її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установи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завдання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станції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(відділен</w:t>
      </w:r>
      <w:r w:rsidR="000C7DA5">
        <w:rPr>
          <w:sz w:val="28"/>
          <w:szCs w:val="28"/>
          <w:lang w:val="uk-UA"/>
        </w:rPr>
        <w:t>ня</w:t>
      </w:r>
      <w:r w:rsidR="00004857" w:rsidRPr="00004857">
        <w:rPr>
          <w:sz w:val="28"/>
          <w:szCs w:val="28"/>
          <w:lang w:val="uk-UA"/>
        </w:rPr>
        <w:t>)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та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її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функції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співпраця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служби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зі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структурами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Міністерства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надзвичайних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ситуацій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структура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станцій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великого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міста,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види</w:t>
      </w:r>
      <w:r w:rsidR="00DC52CF">
        <w:rPr>
          <w:sz w:val="28"/>
          <w:szCs w:val="28"/>
          <w:lang w:val="uk-UA"/>
        </w:rPr>
        <w:t xml:space="preserve"> </w:t>
      </w:r>
      <w:r w:rsidR="00453413" w:rsidRPr="00004857">
        <w:rPr>
          <w:sz w:val="28"/>
          <w:szCs w:val="28"/>
          <w:lang w:val="uk-UA"/>
        </w:rPr>
        <w:t>виїз</w:t>
      </w:r>
      <w:r w:rsidR="00453413">
        <w:rPr>
          <w:sz w:val="28"/>
          <w:szCs w:val="28"/>
          <w:lang w:val="uk-UA"/>
        </w:rPr>
        <w:t>н</w:t>
      </w:r>
      <w:r w:rsidR="00453413" w:rsidRPr="00004857">
        <w:rPr>
          <w:sz w:val="28"/>
          <w:szCs w:val="28"/>
          <w:lang w:val="uk-UA"/>
        </w:rPr>
        <w:t>их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бригад,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їх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склад,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функції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організація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в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сільській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місцевості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взаємодія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служби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з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різними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медичними</w:t>
      </w:r>
      <w:r w:rsidR="00DC52CF">
        <w:rPr>
          <w:sz w:val="28"/>
          <w:szCs w:val="28"/>
          <w:lang w:val="uk-UA"/>
        </w:rPr>
        <w:t xml:space="preserve"> </w:t>
      </w:r>
      <w:r w:rsidR="00D50700">
        <w:rPr>
          <w:sz w:val="28"/>
          <w:szCs w:val="28"/>
          <w:lang w:val="uk-UA"/>
        </w:rPr>
        <w:t>закладами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CE4C53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облікові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документи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станцій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визначення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та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аналіз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показників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їх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діяльності</w:t>
      </w:r>
      <w:r w:rsidR="005C12CF" w:rsidRPr="00CE4C53">
        <w:rPr>
          <w:sz w:val="28"/>
          <w:szCs w:val="28"/>
        </w:rPr>
        <w:t>.</w:t>
      </w:r>
    </w:p>
    <w:p w:rsidR="005C12CF" w:rsidRPr="00673625" w:rsidRDefault="00B411B3" w:rsidP="00453413">
      <w:pPr>
        <w:pStyle w:val="af6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 w:rsidRPr="00673625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обліково-звітна</w:t>
      </w:r>
      <w:r w:rsidR="00DC52CF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 xml:space="preserve"> </w:t>
      </w:r>
      <w:r w:rsidRPr="00673625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документація</w:t>
      </w:r>
      <w:r w:rsidR="005C12CF" w:rsidRPr="00673625"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журнал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запису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викликів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№109-в);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карти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виклику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№110-в);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книга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запису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амбулаторних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хворих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№074-в);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журнал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відривних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талонів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супровідних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листів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№114-в);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щоденник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роботи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№115-в);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супровідний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листок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станці</w:t>
      </w:r>
      <w:r w:rsidR="007C28E4">
        <w:rPr>
          <w:sz w:val="28"/>
          <w:szCs w:val="28"/>
          <w:lang w:val="uk-UA"/>
        </w:rPr>
        <w:t>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№114/у);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журнал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запису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звернень</w:t>
      </w:r>
      <w:r w:rsidR="00DC52CF">
        <w:rPr>
          <w:sz w:val="28"/>
          <w:szCs w:val="28"/>
          <w:lang w:val="uk-UA"/>
        </w:rPr>
        <w:t xml:space="preserve"> </w:t>
      </w:r>
      <w:r w:rsidR="00453413">
        <w:rPr>
          <w:sz w:val="28"/>
          <w:szCs w:val="28"/>
          <w:lang w:val="uk-UA"/>
        </w:rPr>
        <w:t>за</w:t>
      </w:r>
      <w:r w:rsidR="00DC52CF">
        <w:rPr>
          <w:sz w:val="28"/>
          <w:szCs w:val="28"/>
          <w:lang w:val="uk-UA"/>
        </w:rPr>
        <w:t xml:space="preserve"> </w:t>
      </w:r>
      <w:r w:rsidR="009242E5">
        <w:rPr>
          <w:sz w:val="28"/>
          <w:szCs w:val="28"/>
          <w:lang w:val="uk-UA"/>
        </w:rPr>
        <w:t>невідкладно</w:t>
      </w:r>
      <w:r w:rsidR="00453413">
        <w:rPr>
          <w:sz w:val="28"/>
          <w:szCs w:val="28"/>
          <w:lang w:val="uk-UA"/>
        </w:rPr>
        <w:t>ю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</w:t>
      </w:r>
      <w:r w:rsidR="00453413">
        <w:rPr>
          <w:sz w:val="28"/>
          <w:szCs w:val="28"/>
          <w:lang w:val="uk-UA"/>
        </w:rPr>
        <w:t>ю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</w:t>
      </w:r>
      <w:r w:rsidR="00453413">
        <w:rPr>
          <w:sz w:val="28"/>
          <w:szCs w:val="28"/>
          <w:lang w:val="uk-UA"/>
        </w:rPr>
        <w:t>ою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№115/у);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щоденник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роботи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станції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(відділення)</w:t>
      </w:r>
      <w:r w:rsidR="00DC52CF">
        <w:rPr>
          <w:sz w:val="28"/>
          <w:szCs w:val="28"/>
          <w:lang w:val="uk-UA"/>
        </w:rPr>
        <w:t xml:space="preserve"> </w:t>
      </w:r>
      <w:r w:rsidR="007C28E4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7C28E4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7C28E4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№115-1/у);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екстрене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повідомлення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про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надання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при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надзвичайній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ситуації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№155/у);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екстрене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повідомлення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про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надання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при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надзвичайній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ситуації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(уточнене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або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заключне</w:t>
      </w:r>
      <w:r w:rsidR="007C28E4">
        <w:rPr>
          <w:sz w:val="28"/>
          <w:szCs w:val="28"/>
          <w:lang w:val="uk-UA"/>
        </w:rPr>
        <w:t>)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№155-1/у).</w:t>
      </w:r>
    </w:p>
    <w:p w:rsidR="005C12CF" w:rsidRPr="00673625" w:rsidRDefault="005C12CF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2CF" w:rsidRPr="00673625" w:rsidRDefault="00B411B3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Вміти</w:t>
      </w:r>
      <w:r w:rsidR="005C12CF" w:rsidRPr="006736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12CF" w:rsidRPr="00673625" w:rsidRDefault="005C12CF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62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заповнювати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облікові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звітні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медичні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документи,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застосовувати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станцій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(відділень)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Pr="00673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2CF" w:rsidRPr="00762BDC" w:rsidRDefault="005C12CF" w:rsidP="005C1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DC" w:rsidRPr="007C28E4" w:rsidRDefault="00CE4C53" w:rsidP="00CE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8E4">
        <w:rPr>
          <w:rFonts w:ascii="Times New Roman" w:hAnsi="Times New Roman" w:cs="Times New Roman"/>
          <w:b/>
          <w:sz w:val="28"/>
          <w:szCs w:val="28"/>
          <w:lang w:val="uk-UA"/>
        </w:rPr>
        <w:t>Рекоменд</w:t>
      </w:r>
      <w:r w:rsidR="009242E5" w:rsidRPr="007C28E4">
        <w:rPr>
          <w:rFonts w:ascii="Times New Roman" w:hAnsi="Times New Roman" w:cs="Times New Roman"/>
          <w:b/>
          <w:sz w:val="28"/>
          <w:szCs w:val="28"/>
          <w:lang w:val="uk-UA"/>
        </w:rPr>
        <w:t>ована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28E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9242E5" w:rsidRPr="007C28E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C28E4">
        <w:rPr>
          <w:rFonts w:ascii="Times New Roman" w:hAnsi="Times New Roman" w:cs="Times New Roman"/>
          <w:b/>
          <w:sz w:val="28"/>
          <w:szCs w:val="28"/>
          <w:lang w:val="uk-UA"/>
        </w:rPr>
        <w:t>тература</w:t>
      </w:r>
    </w:p>
    <w:p w:rsidR="00E659DC" w:rsidRPr="007C28E4" w:rsidRDefault="00E659DC" w:rsidP="00CE4C5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Базова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</w:t>
      </w:r>
      <w:r w:rsidR="009242E5"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тература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Громадське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підручник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вищих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В.Ф.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Москаленко,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О.П.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Гульчій</w:t>
      </w:r>
      <w:proofErr w:type="spellEnd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Т.С.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Грузєва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[та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ін.].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Вид.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Нова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Книга,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2013.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521-531.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Збірник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тестових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випробування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гігієни,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соціальної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В.Ф.</w:t>
      </w:r>
      <w:r w:rsidR="00D507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ін.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ред.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В.Ф.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В.Г.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Бардова,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О.П.</w:t>
      </w:r>
      <w:r w:rsidR="00D507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Яворовського</w:t>
      </w:r>
      <w:proofErr w:type="spellEnd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Нова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Книга,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2012.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200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2E79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внеаудиторной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медицинского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факультета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практически-ориентированному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В.А.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Огнев,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</w:rPr>
        <w:t>Галичева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Харьков,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66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ред.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Ю.В.</w:t>
      </w:r>
      <w:r w:rsidR="00D507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Вороненка</w:t>
      </w:r>
      <w:proofErr w:type="spellEnd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В.Ф.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Москаленка.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Тернопіль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2000.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327-328,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458-465.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ціальна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gram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посібник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практичних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В.В.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Рудень.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Львів,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2004.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595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Тестові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біостатистики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ф-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тів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ред.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В.А.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Огнєва</w:t>
      </w:r>
      <w:proofErr w:type="spellEnd"/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Майдан,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2005.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145-176.</w:t>
      </w:r>
    </w:p>
    <w:p w:rsidR="00366EEC" w:rsidRPr="00521FA7" w:rsidRDefault="00366EEC" w:rsidP="00D556EB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9DC" w:rsidRPr="007C28E4" w:rsidRDefault="009242E5" w:rsidP="00D50700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Допоміжна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59DC"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</w:t>
      </w: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659DC"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тература</w:t>
      </w:r>
    </w:p>
    <w:p w:rsidR="00502504" w:rsidRPr="005910B3" w:rsidRDefault="005910B3" w:rsidP="005910B3">
      <w:pPr>
        <w:tabs>
          <w:tab w:val="left" w:pos="426"/>
          <w:tab w:val="left" w:pos="54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0B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5070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Украины</w:t>
      </w:r>
      <w:proofErr w:type="spellEnd"/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333-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от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18.06.2013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г.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«Об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эк</w:t>
      </w:r>
      <w:r w:rsidR="002E65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тренн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ой</w:t>
      </w:r>
      <w:proofErr w:type="spellEnd"/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медицинск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ой</w:t>
      </w:r>
      <w:proofErr w:type="spellEnd"/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помощи</w:t>
      </w:r>
      <w:proofErr w:type="spellEnd"/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E659DC" w:rsidRPr="005910B3" w:rsidRDefault="005910B3" w:rsidP="005910B3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07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европейской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ХХІ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века.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ВОЗ,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2013.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659DC" w:rsidRPr="005910B3" w:rsidRDefault="005910B3" w:rsidP="005910B3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56EB" w:rsidRPr="00591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7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здравоохранение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В.А.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Медик,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В.К.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Юрьев.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2-е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доп.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ГЭОТАР-Медиа,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2012.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608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659DC" w:rsidRPr="005910B3" w:rsidRDefault="005910B3" w:rsidP="005910B3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556EB" w:rsidRPr="00591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7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здравоохранение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Ю.П.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Лисицын,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Г.Э.</w:t>
      </w:r>
      <w:r w:rsidR="003F219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Улумбекова</w:t>
      </w:r>
      <w:proofErr w:type="spellEnd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изд.,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доп.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ГЭОТАР-Медиа,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2011.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br/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544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659DC" w:rsidRPr="00521FA7" w:rsidRDefault="005910B3" w:rsidP="005910B3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D556EB" w:rsidRPr="005910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Стародубов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В.И.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Общественное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здравоохран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ение.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Национальное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руководство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В.И.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Стародубов,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О.П.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 w:rsidRPr="005910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Щепин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ГЭОТАР-Медиа,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2013.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21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619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21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</w:t>
      </w:r>
    </w:p>
    <w:p w:rsidR="00E659DC" w:rsidRPr="00521FA7" w:rsidRDefault="00E659DC" w:rsidP="005910B3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2E5" w:rsidRPr="005D733E" w:rsidRDefault="009242E5" w:rsidP="009242E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ресурси</w:t>
      </w:r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U.S.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Library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Medicine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США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http://www.nlm.nih.gov/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науково-педагогічна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3F219C">
        <w:rPr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="003F219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Сухомлинського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http://www.dnpb.gov.ua/</w:t>
        </w:r>
      </w:hyperlink>
    </w:p>
    <w:p w:rsidR="009242E5" w:rsidRPr="005D733E" w:rsidRDefault="009242E5" w:rsidP="009242E5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Население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Демографический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ежегодник</w:t>
      </w:r>
      <w:proofErr w:type="spellEnd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К.: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Госкомстат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www.ukrstat.gov.ua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http://libr.knmu.edu.ua/index.php/biblioteki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К.Д.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Ушинського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Російської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http://www.gnpbu.ru/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6.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В.І.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Вернадського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http://www.nbuv.gov.ua/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http://www.library.gov.ua/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В.Г.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Короленка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http://korolenko.kharkov.com</w:t>
      </w:r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Пущинського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РАН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http://cbp.iteb.psn.ru/library/default.html</w:t>
        </w:r>
      </w:hyperlink>
    </w:p>
    <w:p w:rsidR="00E63CDF" w:rsidRPr="0018795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Московського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Сеченова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http://elibrary.ru/defaultx.asp</w:t>
        </w:r>
      </w:hyperlink>
    </w:p>
    <w:p w:rsidR="00E659DC" w:rsidRDefault="00E659DC" w:rsidP="00E659DC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C" w:rsidRPr="00521FA7" w:rsidRDefault="003F219C" w:rsidP="00E659DC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E5" w:rsidRPr="009242E5" w:rsidRDefault="009242E5" w:rsidP="009242E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242E5">
        <w:rPr>
          <w:rFonts w:ascii="Times New Roman" w:hAnsi="Times New Roman"/>
          <w:b/>
          <w:sz w:val="28"/>
          <w:szCs w:val="28"/>
        </w:rPr>
        <w:t>ОСНОВНИЙ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ТЕОРЕТИЧНИЙ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</w:p>
    <w:p w:rsidR="00FA7169" w:rsidRDefault="009242E5" w:rsidP="009242E5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E5">
        <w:rPr>
          <w:rFonts w:ascii="Times New Roman" w:hAnsi="Times New Roman"/>
          <w:b/>
          <w:sz w:val="28"/>
          <w:szCs w:val="28"/>
        </w:rPr>
        <w:t>МАТЕРІАЛ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ДЛЯ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ПІДГОТОВКИ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ДО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ЗАНЯТТЯ</w:t>
      </w:r>
    </w:p>
    <w:p w:rsidR="009242E5" w:rsidRPr="009242E5" w:rsidRDefault="009242E5" w:rsidP="009242E5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2E5" w:rsidRPr="009242E5" w:rsidRDefault="009242E5" w:rsidP="00924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Історія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становлення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ужба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позалікарняного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1881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пожежі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Віденському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театрі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сотні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тривалий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отримували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ніякої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хоча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клініки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трагічного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віденський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Ярмір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Мунді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запропонував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виїзду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катастрофи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«станцією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допомоги».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Згодом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ідея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поширення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з'являтися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багатьох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країнах.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Ініціатором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5371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оваристві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Олександрії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Червоного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Хреста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Карл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Карлович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Рейнер</w:t>
      </w:r>
      <w:proofErr w:type="spellEnd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листопаді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1881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71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запропонував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Санкт-Петербурзі.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Москві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1886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Ходинському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масових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2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святкувань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роздачі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подарунків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загинуло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5371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3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їм </w:t>
      </w:r>
      <w:r w:rsidR="007F2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необхідної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опомоги.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наслідок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Санк</w:t>
      </w:r>
      <w:r w:rsidR="00A614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-Петербурзі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1899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станцій.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Москві,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поштовхом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стал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навесні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1898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відкриті,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добровільних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засадах,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1902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Одесі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пожертвування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мільйонера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М.М.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Толстого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надаватись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перша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була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квітня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1910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ініціативі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професора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Івана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1A0BC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="001A0BC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1A0BC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організовано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І.</w:t>
      </w:r>
      <w:r w:rsidR="007D66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завжди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приваблювало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ознайомився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починали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Європі.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вдалою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саме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використовував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зразок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аналогічної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Харкові.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Захопившись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ідеєю,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Оболенський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особистих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контактів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залучив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впевненими,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Миколайович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володів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даром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переконання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оточуючих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корисності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розпочатої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харків'яни,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натхненні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прикладом,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охоче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надавали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моральну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втілення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задуму.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1909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ентузіастів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зібралася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обговорення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Губернатор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негайно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відреагував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ініціаторів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позитивну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відповідь.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1909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увійшли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професори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університету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Н.К.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Кульчицький,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С.А.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Попов,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Я.А.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Анф</w:t>
      </w:r>
      <w:r w:rsidR="00BB2F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</w:t>
      </w:r>
      <w:proofErr w:type="spellEnd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видавець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газети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«Південний-край»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А.А.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Іозефовіч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BB2F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ші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одностайно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включена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дружина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професора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Дарина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Дієвна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однодумницею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соратницею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чоловіка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починанні.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доручили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«Дамський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комітет»,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повинен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зборі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влаштовуючи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вечори,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лотереї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засіданні</w:t>
      </w:r>
      <w:r w:rsidR="00197D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7D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ініціативи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7D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здійснили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пожертвувань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членів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зібрано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4550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подружжя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Оболенськи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3000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рублів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суттєвості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вкладів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навести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дані: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той 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коштувала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8804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руб.,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04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 чином</w:t>
      </w:r>
      <w:r w:rsidR="008804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пожертвування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подружжя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вартістю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стаду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навіть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більше).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листопада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1909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ставило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собою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полягала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безкоштовної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відбуваються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вулицях,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місцях,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фабриках</w:t>
      </w:r>
      <w:proofErr w:type="spellEnd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межах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Харкова.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Оскільки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спочатку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приміщення,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виділили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флігель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стайню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Олександрі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вській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(нині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1-</w:t>
      </w:r>
      <w:r w:rsidR="003B0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</w:t>
      </w:r>
      <w:r w:rsidR="003B0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телефонн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зв'язок.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Призначений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старшим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лікарем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Н.А.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Молохов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завдяки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пересічним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організаторським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здібностям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енергії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зумів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чотири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місяці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провести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величезну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відкриття.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придбана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обладнана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закуплені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підібраний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підготовлена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документація.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="001A15D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ін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майном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замовлених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квітня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1910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газеті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«Хар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ківські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губернські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відомості»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опубліковані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численних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роз'яснень,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зробити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телефонний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виділяється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значущим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пунктом,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стягується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спроможності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потерпілого.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далі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йде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городян: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просить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турбувати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гонорару,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</w:t>
      </w:r>
      <w:r w:rsidR="008328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кучер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негайно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звільняються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служби».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квітня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1910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годині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Соборній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площі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освячення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Урочисте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покладено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ініціатора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професора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виступі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Миколайович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підкреслив,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перевозить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події,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критичних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загрожують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пацієнта.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годині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хвилини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пролунав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дзвінок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проханням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хвилини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виїхала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почалася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благородна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гуманна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припинялася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навіть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лихоліття,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громадянська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війна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окупація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фашистами.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радянської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спостерігається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поступовий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містах.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зародковому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70-х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республіках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колишнього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союзу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СРСР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22.09.1977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0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поліпшення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населення»,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виданим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870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14.12.77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регламентував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підкреслюва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необхідність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взаємозв'язку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поліклінікою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станцією,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введення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субординатур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продовження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інтернатурі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2-х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років.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Значним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досягненням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кваліфікації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5469D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В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1980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інституті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потім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Ленінграді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(1982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Сімферополі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(1988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СРСР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№773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19.08.82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додаткові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поліпшення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населенню».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йшлося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необхідність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районах.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СРСР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1490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24.12.84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вдосконалення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населенню»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(відділення).</w:t>
      </w:r>
    </w:p>
    <w:p w:rsidR="009242E5" w:rsidRPr="009242E5" w:rsidRDefault="00DC52CF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242E5" w:rsidRPr="009242E5" w:rsidRDefault="009242E5" w:rsidP="0029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2.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січня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набрав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32F5" w:rsidRPr="00946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Закон України «Про екстрену медичну допомогу» №</w:t>
      </w:r>
      <w:r w:rsidR="009532F5" w:rsidRPr="00D50700">
        <w:rPr>
          <w:b/>
          <w:lang w:val="uk-UA"/>
        </w:rPr>
        <w:t xml:space="preserve"> </w:t>
      </w:r>
      <w:r w:rsidR="009532F5" w:rsidRPr="00946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5081-VI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організаційно-правові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виникненні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ліквідації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наслідків,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також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9242E5" w:rsidRPr="009242E5" w:rsidRDefault="009242E5" w:rsidP="007D5C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Домедичн</w:t>
      </w:r>
      <w:r w:rsidR="001A1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proofErr w:type="spellEnd"/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</w:t>
      </w:r>
      <w:r w:rsidR="001A1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D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D5C7F" w:rsidRPr="007D5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це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спрямовані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порятунок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особами,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службовими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обов'язками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володіти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навичками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порятунку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</w:t>
      </w:r>
      <w:r w:rsidR="00E15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зобов'язані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допомога</w:t>
      </w:r>
      <w:r w:rsidR="00506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–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позалікарняна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максимальному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5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важким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перебігом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випадків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спрямований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порятунок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 w:rsidRP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мінімально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 w:rsidRP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 w:rsidRP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 w:rsidRP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максимально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клику,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госпіталізації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Право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екстрену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допомогу.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громадянин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будь-яка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безкоштовну,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доступну,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своєчасну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законодавства.</w:t>
      </w:r>
    </w:p>
    <w:p w:rsidR="009242E5" w:rsidRPr="009242E5" w:rsidRDefault="00E0492B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="00D32D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громадянства,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тимчасово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взяті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покарання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вигляді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позбавлення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забезпечуються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допомогою.</w:t>
      </w:r>
    </w:p>
    <w:p w:rsidR="00E659DC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громадянин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будь-яка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</w:t>
      </w:r>
      <w:r w:rsidR="00E659DC" w:rsidRPr="0041634E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571420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571420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отриманням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571420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повідомити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</w:t>
      </w:r>
      <w:r w:rsidR="00244E96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власності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підпорядкування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свій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стан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E37DDB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виявлення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особисто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відсутності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медичних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громадянин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будь-як</w:t>
      </w:r>
      <w:r w:rsidR="00244E96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</w:t>
      </w:r>
      <w:r w:rsidR="00244E9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виявили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E049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зобов'язаний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:</w:t>
      </w:r>
    </w:p>
    <w:p w:rsidR="009242E5" w:rsidRPr="00D35DF7" w:rsidRDefault="00B40EEE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негайно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повідомити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знайдену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будь-як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зобов'язана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домедичну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знаходиться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поблизу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події;</w:t>
      </w:r>
    </w:p>
    <w:p w:rsidR="009242E5" w:rsidRPr="00D35DF7" w:rsidRDefault="00B40EEE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по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можливості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надати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людині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иявленій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стані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шляхом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акої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54B5F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224341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24341">
        <w:rPr>
          <w:rFonts w:ascii="Times New Roman" w:eastAsia="Times New Roman" w:hAnsi="Times New Roman" w:cs="Times New Roman"/>
          <w:sz w:val="28"/>
          <w:szCs w:val="20"/>
          <w:lang w:val="uk-UA"/>
        </w:rPr>
        <w:t>інший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24341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</w:t>
      </w:r>
      <w:r w:rsidR="00224341">
        <w:rPr>
          <w:rFonts w:ascii="Times New Roman" w:eastAsia="Times New Roman" w:hAnsi="Times New Roman" w:cs="Times New Roman"/>
          <w:sz w:val="28"/>
          <w:szCs w:val="20"/>
          <w:lang w:val="uk-UA"/>
        </w:rPr>
        <w:t>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Кожен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громадянин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33AC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що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вияви</w:t>
      </w:r>
      <w:r w:rsidR="00C33AC9">
        <w:rPr>
          <w:rFonts w:ascii="Times New Roman" w:eastAsia="Times New Roman" w:hAnsi="Times New Roman" w:cs="Times New Roman"/>
          <w:sz w:val="28"/>
          <w:szCs w:val="20"/>
          <w:lang w:val="uk-UA"/>
        </w:rPr>
        <w:t>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стан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право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підприємств,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установ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проханням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засіб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такої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33AC9">
        <w:rPr>
          <w:rFonts w:ascii="Times New Roman" w:eastAsia="Times New Roman" w:hAnsi="Times New Roman" w:cs="Times New Roman"/>
          <w:sz w:val="28"/>
          <w:szCs w:val="20"/>
          <w:lang w:val="uk-UA"/>
        </w:rPr>
        <w:t>іншого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</w:t>
      </w:r>
      <w:r w:rsidR="00E70A22">
        <w:rPr>
          <w:rFonts w:ascii="Times New Roman" w:eastAsia="Times New Roman" w:hAnsi="Times New Roman" w:cs="Times New Roman"/>
          <w:sz w:val="28"/>
          <w:szCs w:val="20"/>
          <w:lang w:val="uk-UA"/>
        </w:rPr>
        <w:t>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Підприємства,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установи,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власності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підпорядкування,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особи-підприємці,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зобов'язані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безоплатне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наявним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їхньому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розпорядженні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знаходиться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F08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до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</w:t>
      </w:r>
      <w:r w:rsidR="008F080F">
        <w:rPr>
          <w:rFonts w:ascii="Times New Roman" w:eastAsia="Times New Roman" w:hAnsi="Times New Roman" w:cs="Times New Roman"/>
          <w:sz w:val="28"/>
          <w:szCs w:val="20"/>
          <w:lang w:val="uk-UA"/>
        </w:rPr>
        <w:t>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перебуває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виникли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раптові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ускладнення,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можуть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усунені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цієї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доставляється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власності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підпорядкування,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йому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стану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Відмова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перешкод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неприпустимі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тягнуть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собою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допустили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зробили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поважних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причин,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законом.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зобов'язані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моменту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прибуття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того,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супроводжує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874A5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ідмов</w:t>
      </w:r>
      <w:r w:rsidR="00B874A5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прийнятті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несвоєчасне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допускається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тягне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собою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допустили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зробили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поважних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причин,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законом.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показань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основі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клінічних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протоколів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стандартів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затверджуються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виконавчої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реаліз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ацію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політик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сфері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здоров'я.</w:t>
      </w:r>
    </w:p>
    <w:p w:rsidR="009242E5" w:rsidRPr="00D35DF7" w:rsidRDefault="00F6600B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9242E5"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9242E5"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9242E5"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безкоштовно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єдиним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номером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96705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103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єдиним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номером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96705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112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Відмова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можливості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передачі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прийняття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забороняється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тягне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допустили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здійснили,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законом.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Порядок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передачі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виконавчої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реал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ізацію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політик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сфері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зв'язку,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поданням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виконавчої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реал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ізацію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політик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сфері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здоров'я.</w:t>
      </w:r>
    </w:p>
    <w:p w:rsidR="009242E5" w:rsidRPr="00D35DF7" w:rsidRDefault="00DC52CF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E659DC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Основне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завдання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410732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1073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доступної,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безоплатної,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своєчасної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якісної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виникненні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сит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уацій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ліквідації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наслідків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медико-санітарного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супроводу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масових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заходів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заходів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участю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взаємоді</w:t>
      </w:r>
      <w:r w:rsidR="00200707">
        <w:rPr>
          <w:rFonts w:ascii="Times New Roman" w:eastAsia="Times New Roman" w:hAnsi="Times New Roman" w:cs="Times New Roman"/>
          <w:sz w:val="28"/>
          <w:szCs w:val="20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аварійно-рятувальними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міністерств,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місцевих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виконавчої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влади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виникненні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070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ліквідації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наслідків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937F5A" w:rsidRPr="00D35DF7" w:rsidRDefault="00937F5A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E659DC" w:rsidRPr="00D35DF7" w:rsidRDefault="009242E5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Основні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принципи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функціонування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6705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постійна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готовність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6705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цілодобове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реагування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6705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доступність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безоплатність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своєчасність,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пріоритетність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6705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послідовність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безперервність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96705C" w:rsidRDefault="0096705C" w:rsidP="009242E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96705C" w:rsidRDefault="009242E5" w:rsidP="009242E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242E5" w:rsidRPr="009242E5" w:rsidRDefault="009242E5" w:rsidP="009242E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Особливості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ПМСД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особам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віку</w:t>
      </w:r>
    </w:p>
    <w:p w:rsidR="009242E5" w:rsidRPr="009242E5" w:rsidRDefault="009242E5" w:rsidP="009242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допомоги.</w:t>
      </w:r>
    </w:p>
    <w:p w:rsidR="009242E5" w:rsidRPr="009242E5" w:rsidRDefault="009242E5" w:rsidP="009242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Закону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України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«Про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екстрену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медичну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допомогу»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659DC" w:rsidRPr="00D35DF7" w:rsidRDefault="009242E5" w:rsidP="00D35D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Основними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завданнями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центру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катастроф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є: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постраждалим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транспортування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стаціонар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максимально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короткий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термін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виклику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захворюваннях,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>загрожують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життю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(інфаркт,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інсульт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гострі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стани),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пологів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поза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спеціалізованими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стаціонарів</w:t>
      </w:r>
      <w:r w:rsidR="00E659DC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937F5A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659DC" w:rsidRPr="005C46D3" w:rsidRDefault="00D35DF7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Структура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центру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катастроф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(невідкладної)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пункт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розміщення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506A6" w:rsidRPr="005C46D3" w:rsidRDefault="00E506A6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Всі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виклики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надходять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єдину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диспетчерську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6B1F68" w:rsidRPr="006B1F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6B1F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ентр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катастроф,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обробляє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інформацію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подію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B1F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пацієнта,</w:t>
      </w:r>
      <w:r w:rsidR="00ED3AB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передає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станцію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визначає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установ</w:t>
      </w:r>
      <w:r w:rsidR="00ED3AB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 яку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доставить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пацієнта.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зобов'язана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прибути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протягом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10</w:t>
      </w:r>
      <w:r w:rsidR="00DC52CF"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хвилин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пунктах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межами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F1B3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20</w:t>
      </w:r>
      <w:r w:rsidR="00DC52CF"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хвилин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моменту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отримання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звернення.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урахуванням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метеорологічних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умов,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сезонних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особливостей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епідеміологічної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ситуації,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доріг,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нормативи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можуть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змінені.</w:t>
      </w:r>
    </w:p>
    <w:p w:rsidR="00D35DF7" w:rsidRPr="005C46D3" w:rsidRDefault="00D35DF7" w:rsidP="00DF1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створюється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мережа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пунктів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розміщення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розрахунку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прибуття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вказаному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нормативу.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Крім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пунктах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розміщення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необхідно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створити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всі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необхідні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умови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цілодобового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перебування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включаючи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F1B3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водіїв.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огляду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значний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контингент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незахищених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громадян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(літні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інваліди,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важкими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хронічними,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значущими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захворюваннями: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онкологічні,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психічні,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наркозалежні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т.</w:t>
      </w:r>
      <w:r w:rsidR="00FC78D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д.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)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актуальним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їм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підтримки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боку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держави.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призводить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збільшення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витрат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пенсійне,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обслуговування,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зниження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якості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кількості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громадян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країни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виникнення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правило,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незахищені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контингенти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потребують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тривалого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обслуговуванн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Виникає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ряд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складних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проблем: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нерентабельність,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недоцільність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використання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дорогих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C78D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лікарняних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ліжок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стаціонару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тривало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хворію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чих</w:t>
      </w:r>
      <w:proofErr w:type="spellEnd"/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хронічними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захворюваннями,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частина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завжди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інтенсивному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лікуванні.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Вирішення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питання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комплексним,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залученням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різних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зацікавлених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недержавних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структур,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пов'язаних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допомоги.</w:t>
      </w:r>
    </w:p>
    <w:p w:rsidR="00E95D5C" w:rsidRDefault="00E95D5C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659DC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медичн</w:t>
      </w:r>
      <w:r w:rsidR="001460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</w:t>
      </w:r>
      <w:r w:rsidR="001460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громадянам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віку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надають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різних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установах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(відділеннях,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кабінетах)</w:t>
      </w:r>
      <w:r w:rsidR="00611A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серед них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поліклініки,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лікарські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амбулаторії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лікарні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загального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профілю;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1460A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геріатричні</w:t>
      </w:r>
      <w:r w:rsidR="00DC52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лікарні</w:t>
      </w:r>
      <w:r w:rsidR="00DC52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(відділення</w:t>
      </w:r>
      <w:r w:rsidR="00DC52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медико-соціальної</w:t>
      </w:r>
      <w:r w:rsidR="00DC52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допомоги);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геріатричні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лікарень;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лікарні,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сестринського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догляду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медико-соціальної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реабілітаційні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поліклініки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центри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екстреної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медичної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допомоги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госпіталі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для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інвалідів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Великої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Вітчизняної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війни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стаціонари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на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дому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денні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стаціонари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proofErr w:type="spellStart"/>
      <w:r w:rsidR="00D35DF7" w:rsidRPr="005C46D3">
        <w:rPr>
          <w:bCs/>
          <w:iCs/>
          <w:sz w:val="28"/>
          <w:szCs w:val="28"/>
          <w:lang w:val="uk-UA"/>
        </w:rPr>
        <w:t>хоспіси</w:t>
      </w:r>
      <w:proofErr w:type="spellEnd"/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геріатричні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психіатричних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лікарень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proofErr w:type="spellStart"/>
      <w:r w:rsidR="00D35DF7" w:rsidRPr="005C46D3">
        <w:rPr>
          <w:bCs/>
          <w:iCs/>
          <w:sz w:val="28"/>
          <w:szCs w:val="28"/>
          <w:lang w:val="uk-UA"/>
        </w:rPr>
        <w:t>геронто</w:t>
      </w:r>
      <w:proofErr w:type="spellEnd"/>
      <w:r w:rsidR="00D35DF7" w:rsidRPr="005C46D3">
        <w:rPr>
          <w:bCs/>
          <w:iCs/>
          <w:sz w:val="28"/>
          <w:szCs w:val="28"/>
          <w:lang w:val="uk-UA"/>
        </w:rPr>
        <w:t>-психіатричні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кабінети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психоневрологічних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диспансерів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E651FB">
        <w:rPr>
          <w:bCs/>
          <w:iCs/>
          <w:sz w:val="28"/>
          <w:szCs w:val="28"/>
          <w:lang w:val="uk-UA"/>
        </w:rPr>
        <w:t>інститут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E651FB">
        <w:rPr>
          <w:bCs/>
          <w:iCs/>
          <w:sz w:val="28"/>
          <w:szCs w:val="28"/>
          <w:lang w:val="uk-UA"/>
        </w:rPr>
        <w:t>геронтології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E651FB">
        <w:rPr>
          <w:bCs/>
          <w:iCs/>
          <w:sz w:val="28"/>
          <w:szCs w:val="28"/>
          <w:lang w:val="uk-UA"/>
        </w:rPr>
        <w:t>АМН</w:t>
      </w:r>
      <w:r w:rsidR="0049570B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України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імені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Д.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Ф.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Чеботарьова</w:t>
      </w:r>
      <w:r w:rsidR="00E659DC" w:rsidRPr="005C46D3">
        <w:rPr>
          <w:bCs/>
          <w:iCs/>
          <w:sz w:val="28"/>
          <w:szCs w:val="28"/>
          <w:lang w:val="uk-UA"/>
        </w:rPr>
        <w:t>.</w:t>
      </w:r>
    </w:p>
    <w:p w:rsidR="00E95D5C" w:rsidRDefault="00E95D5C" w:rsidP="00AF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659DC" w:rsidRPr="005C46D3" w:rsidRDefault="00D35DF7" w:rsidP="00AF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Медико-соціальн</w:t>
      </w:r>
      <w:r w:rsidR="00495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соціально-побутову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надають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>
        <w:rPr>
          <w:bCs/>
          <w:iCs/>
          <w:sz w:val="28"/>
          <w:szCs w:val="28"/>
          <w:lang w:val="uk-UA"/>
        </w:rPr>
        <w:t>т</w:t>
      </w:r>
      <w:r w:rsidR="005C46D3" w:rsidRPr="005C46D3">
        <w:rPr>
          <w:bCs/>
          <w:iCs/>
          <w:sz w:val="28"/>
          <w:szCs w:val="28"/>
          <w:lang w:val="uk-UA"/>
        </w:rPr>
        <w:t>ериторіальних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центрах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соціального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обслуговування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пенсіонерів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відділеннях</w:t>
      </w:r>
      <w:r w:rsidR="001460AC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обслуговування</w:t>
      </w:r>
      <w:r w:rsidR="001460AC">
        <w:rPr>
          <w:bCs/>
          <w:iCs/>
          <w:sz w:val="28"/>
          <w:szCs w:val="28"/>
          <w:lang w:val="uk-UA"/>
        </w:rPr>
        <w:t xml:space="preserve"> вдома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самотніх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непрацездатних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громадян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медико-соціальних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центрах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Товариства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Червоного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Хреста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будинках-інтернатах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для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престарілих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інвалідів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(відділення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милосердя)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будинках-інтернатах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для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психічно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хворих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>
        <w:rPr>
          <w:bCs/>
          <w:iCs/>
          <w:sz w:val="28"/>
          <w:szCs w:val="28"/>
          <w:lang w:val="uk-UA"/>
        </w:rPr>
        <w:t>ж</w:t>
      </w:r>
      <w:r w:rsidR="005C46D3" w:rsidRPr="005C46D3">
        <w:rPr>
          <w:bCs/>
          <w:iCs/>
          <w:sz w:val="28"/>
          <w:szCs w:val="28"/>
          <w:lang w:val="uk-UA"/>
        </w:rPr>
        <w:t>итлових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будинках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комплексом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соціально-побутових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послуг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E651FB">
        <w:rPr>
          <w:bCs/>
          <w:iCs/>
          <w:sz w:val="28"/>
          <w:szCs w:val="28"/>
          <w:lang w:val="uk-UA"/>
        </w:rPr>
        <w:t>ц</w:t>
      </w:r>
      <w:r w:rsidR="005C46D3" w:rsidRPr="005C46D3">
        <w:rPr>
          <w:bCs/>
          <w:iCs/>
          <w:sz w:val="28"/>
          <w:szCs w:val="28"/>
          <w:lang w:val="uk-UA"/>
        </w:rPr>
        <w:t>ентрах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волонтерського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руху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базі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місцевих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ветеранських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організацій</w:t>
      </w:r>
      <w:r w:rsidR="00E659DC" w:rsidRPr="005C46D3">
        <w:rPr>
          <w:bCs/>
          <w:iCs/>
          <w:sz w:val="28"/>
          <w:szCs w:val="28"/>
          <w:lang w:val="uk-UA"/>
        </w:rPr>
        <w:t>.</w:t>
      </w:r>
      <w:r w:rsidR="00DC52CF">
        <w:rPr>
          <w:bCs/>
          <w:iCs/>
          <w:sz w:val="28"/>
          <w:szCs w:val="28"/>
          <w:lang w:val="uk-UA"/>
        </w:rPr>
        <w:t xml:space="preserve"> </w:t>
      </w:r>
    </w:p>
    <w:p w:rsidR="005C46D3" w:rsidRPr="005C46D3" w:rsidRDefault="005C46D3" w:rsidP="005C4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беруть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працівники</w:t>
      </w:r>
      <w:r w:rsidR="004B69F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психологи,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юристи,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працівники.</w:t>
      </w:r>
    </w:p>
    <w:p w:rsidR="005C46D3" w:rsidRPr="005C46D3" w:rsidRDefault="005C46D3" w:rsidP="005C4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жаль,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даний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існує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спеціальної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програми</w:t>
      </w:r>
      <w:r w:rsidR="004B69F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 яка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спрямован</w:t>
      </w:r>
      <w:r w:rsidR="004B69F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вирішення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низки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важливих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затверджено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Стратегію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демографічного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період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2015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одним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завдань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подолання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негативних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наслідків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старіння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населення.</w:t>
      </w:r>
    </w:p>
    <w:p w:rsidR="00E659DC" w:rsidRPr="005C46D3" w:rsidRDefault="005C46D3" w:rsidP="005C4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даними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спеціальних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дослі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джень,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літніх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50%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більш</w:t>
      </w:r>
      <w:r w:rsidR="0056176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порівнянні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середнього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госпіталізації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60-річних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старше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майже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3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рази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перевищує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середню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</w:t>
      </w:r>
      <w:r w:rsidR="0056176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популяції.</w:t>
      </w:r>
    </w:p>
    <w:p w:rsidR="00A32A5C" w:rsidRPr="005C46D3" w:rsidRDefault="00A32A5C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659DC" w:rsidRPr="005C46D3" w:rsidRDefault="005C46D3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Основні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принципи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довгострокової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(Д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СД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1460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вдома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інтеграція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довготривалої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системи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первинної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медичної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там,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де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це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можливо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доцільно;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використання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місцевих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структур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954ADF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засобів,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поєднання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вдома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роботою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фахівців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5C46D3" w:rsidRPr="005C46D3">
        <w:rPr>
          <w:bCs/>
          <w:iCs/>
          <w:sz w:val="28"/>
          <w:szCs w:val="28"/>
          <w:lang w:val="uk-UA"/>
        </w:rPr>
        <w:t>поліклінік</w:t>
      </w:r>
      <w:proofErr w:type="spellEnd"/>
      <w:r w:rsidR="005C46D3" w:rsidRPr="005C46D3">
        <w:rPr>
          <w:bCs/>
          <w:iCs/>
          <w:sz w:val="28"/>
          <w:szCs w:val="28"/>
          <w:lang w:val="uk-UA"/>
        </w:rPr>
        <w:t>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реабілітаційних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відділень,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денних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стаціонарів,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служб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соціальної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інших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підрозділів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забезпечення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злагодженої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роботи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всіх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секторів,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включаючи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E651FB">
        <w:rPr>
          <w:bCs/>
          <w:iCs/>
          <w:sz w:val="28"/>
          <w:szCs w:val="28"/>
          <w:lang w:val="uk-UA"/>
        </w:rPr>
        <w:lastRenderedPageBreak/>
        <w:t>державний</w:t>
      </w:r>
      <w:r w:rsidR="005C46D3" w:rsidRPr="005C46D3">
        <w:rPr>
          <w:bCs/>
          <w:iCs/>
          <w:sz w:val="28"/>
          <w:szCs w:val="28"/>
          <w:lang w:val="uk-UA"/>
        </w:rPr>
        <w:t>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громадський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приватний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фінансове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забезпечення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розробка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механізмів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фінансування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формування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законодавчих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механізмів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служби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довготривалої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вдома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розробка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показників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оцінки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якості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надання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довгострокової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вдома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створення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базі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місцевих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адміністрацій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спеціальних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служб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сприяння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надання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довгострокової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вдома</w:t>
      </w:r>
      <w:r w:rsidR="005C46D3" w:rsidRPr="005C46D3">
        <w:rPr>
          <w:bCs/>
          <w:iCs/>
          <w:sz w:val="28"/>
          <w:szCs w:val="28"/>
          <w:lang w:val="uk-UA"/>
        </w:rPr>
        <w:t>,</w:t>
      </w:r>
      <w:r w:rsidR="001460AC">
        <w:rPr>
          <w:bCs/>
          <w:iCs/>
          <w:sz w:val="28"/>
          <w:szCs w:val="28"/>
          <w:lang w:val="uk-UA"/>
        </w:rPr>
        <w:t xml:space="preserve"> що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виріш</w:t>
      </w:r>
      <w:r w:rsidR="001460AC">
        <w:rPr>
          <w:bCs/>
          <w:iCs/>
          <w:sz w:val="28"/>
          <w:szCs w:val="28"/>
          <w:lang w:val="uk-UA"/>
        </w:rPr>
        <w:t>ують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комплексній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основі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її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проблеми,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аж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надання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відпочинку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особам,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які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доглядають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хворим.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Особливе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відводиться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сімейним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лікарям/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дільничним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терапевтам.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роль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визначається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потребою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літніх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тривалому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догляді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зв'язку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особливостями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старіючого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організму.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прийомах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фахівців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частину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складають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віку.</w:t>
      </w:r>
    </w:p>
    <w:p w:rsidR="005C46D3" w:rsidRPr="005C46D3" w:rsidRDefault="00E651FB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загальної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практики/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сімейний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0A58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геріатр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першого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рівня</w:t>
      </w:r>
      <w:r w:rsidR="005C46D3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Крім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ікарів-геронтологів,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дільничних/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сімейних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глибоких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знань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області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геріатрії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потребують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будь-як</w:t>
      </w:r>
      <w:r w:rsidR="000A581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клінічн</w:t>
      </w:r>
      <w:r w:rsidR="000A581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спеціальності,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звертаючи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увагу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необхідність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правильного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підходу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профілю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хвороб</w:t>
      </w:r>
      <w:proofErr w:type="spellEnd"/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отримання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необхідної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важливо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забезпечити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доступність,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близькість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цієї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літніх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першорядне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значення.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вдома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немобільни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дають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загальної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практики/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сімейні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міській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місцевості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358D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дільничні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патронажні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сестри,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фахівці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різного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профілю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районних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поліклінік</w:t>
      </w:r>
      <w:proofErr w:type="spellEnd"/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окремих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поліклініках</w:t>
      </w:r>
      <w:proofErr w:type="spellEnd"/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створюються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відділення,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крім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одиноким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хворим,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об'єднують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зусилля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всіх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служб,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беруть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такому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відділенні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</w:t>
      </w:r>
      <w:r w:rsidR="00B601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ацюють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01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01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загальної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01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практики/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сімейний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сестра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(патронажна,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маніпуляційна</w:t>
      </w:r>
      <w:proofErr w:type="spellEnd"/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фізіотерапевтична),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сестри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милосердя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Товариства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Червоного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Хреста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(ТЧХ)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працівники.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вирішенні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особам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паралельно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аспектами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виникає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досить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багато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медико-психологічних,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соціально-побутових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інших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кадрів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геріатричної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урахуванням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створено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Державний</w:t>
      </w:r>
      <w:r w:rsidR="00DC52CF"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навчально-методичний</w:t>
      </w:r>
      <w:r w:rsidR="00DC52CF"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геріатричний</w:t>
      </w:r>
      <w:r w:rsidR="00DC52CF"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центр</w:t>
      </w:r>
      <w:r w:rsidR="00DC52CF"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Геріатричний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центр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координує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C00E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як </w:t>
      </w:r>
      <w:proofErr w:type="spellStart"/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CC00E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дипломне</w:t>
      </w:r>
      <w:proofErr w:type="spellEnd"/>
      <w:r w:rsidR="00CC00E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так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післядипломн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навчання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геріатрії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медичних,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соціологів,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психологів,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організацій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ветеранського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руху.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Всі,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хто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особам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повинні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працювати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відповідни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протокол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стандарт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літнього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XXI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потребує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нових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>сучасних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підход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здійснення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диспансерного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спостереження,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враховуючи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соціально-економічні,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екологічні,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побутові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суспільства.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важлива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суспільства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677B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держави.</w:t>
      </w:r>
    </w:p>
    <w:p w:rsidR="00937F5A" w:rsidRDefault="00937F5A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C46D3" w:rsidRPr="005C46D3" w:rsidRDefault="00340D4B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5C46D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</w:t>
      </w:r>
      <w:r w:rsidR="005C46D3" w:rsidRPr="005C46D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иклики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поділяються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два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види:</w:t>
      </w:r>
    </w:p>
    <w:p w:rsidR="00E659DC" w:rsidRPr="005C46D3" w:rsidRDefault="00AE115A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5C46D3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екстрені</w:t>
      </w:r>
      <w:r w:rsidR="00E659DC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5C46D3" w:rsidRDefault="00AE115A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C46D3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–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5C46D3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екстрені</w:t>
      </w:r>
      <w:r w:rsidR="00E659DC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E659DC" w:rsidRPr="005C46D3" w:rsidRDefault="005C46D3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зроблено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того,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щоб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ефективніше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використовувати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ресурси.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Бр</w:t>
      </w:r>
      <w:r w:rsid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буде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терміново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виї</w:t>
      </w:r>
      <w:r w:rsidR="0092544B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жджати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тим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викликам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де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знаходиться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важкому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стані.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Тим,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чи</w:t>
      </w:r>
      <w:r w:rsid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ста</w:t>
      </w:r>
      <w:r w:rsid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є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так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>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критичн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>им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доведеться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чекати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прибуття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години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самостійно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340D4B" w:rsidRDefault="00340D4B" w:rsidP="005C46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E8661D" w:rsidRPr="00E8661D" w:rsidRDefault="00E8661D" w:rsidP="00E866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Таблиця 1</w:t>
      </w:r>
    </w:p>
    <w:p w:rsidR="005C46D3" w:rsidRPr="005C46D3" w:rsidRDefault="005C46D3" w:rsidP="005C46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Види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викликів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6"/>
        <w:gridCol w:w="5070"/>
      </w:tblGrid>
      <w:tr w:rsidR="005C46D3" w:rsidRPr="005C46D3" w:rsidTr="00E8661D">
        <w:tc>
          <w:tcPr>
            <w:tcW w:w="4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5C4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Екстрений</w:t>
            </w:r>
            <w:r w:rsidR="00DC5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виклик: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E704F9" w:rsidP="00E95D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5C46D3"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 w:rsidR="00DC5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46D3"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екстрений</w:t>
            </w:r>
            <w:r w:rsidR="00DC5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46D3"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виклик:</w:t>
            </w:r>
          </w:p>
        </w:tc>
      </w:tr>
      <w:tr w:rsidR="005C46D3" w:rsidRPr="005C46D3" w:rsidTr="00E8661D">
        <w:tc>
          <w:tcPr>
            <w:tcW w:w="4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6247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47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знаходить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невідкладному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5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стані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5C46D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може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5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почекати</w:t>
            </w:r>
          </w:p>
        </w:tc>
      </w:tr>
      <w:tr w:rsidR="005C46D3" w:rsidRPr="005C46D3" w:rsidTr="00E8661D">
        <w:trPr>
          <w:trHeight w:val="416"/>
        </w:trPr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5C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ознаки:</w:t>
            </w:r>
          </w:p>
          <w:p w:rsidR="005C46D3" w:rsidRPr="005C46D3" w:rsidRDefault="005C46D3" w:rsidP="005C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втрата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свідомості,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різка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біль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області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серця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живота,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гострі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інфекційні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захворювання,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кровотечі,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психічні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розлади,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загрожують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життю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здоров'ю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інших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осіб,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важкі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травми,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ураження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електрострумом,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укус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отруйної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тварини,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порушення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нормального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перебігу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5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вагітності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5C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ознаки:</w:t>
            </w:r>
          </w:p>
          <w:p w:rsidR="005C46D3" w:rsidRPr="005C46D3" w:rsidRDefault="005C46D3" w:rsidP="0062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застуда,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слабкість,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біль,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біль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суглобах,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артеріального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тиску,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больовий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синдром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хворих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рак,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наркотична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ломка</w:t>
            </w:r>
            <w:r w:rsidR="00E704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Реакція: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диспетчер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перенаправляє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дзвінок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лікарню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протязі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направляє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машину,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зайнята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екстреним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5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викликом</w:t>
            </w:r>
          </w:p>
        </w:tc>
      </w:tr>
    </w:tbl>
    <w:p w:rsidR="00340D4B" w:rsidRDefault="00340D4B" w:rsidP="009C5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C46D3" w:rsidRPr="005C46D3" w:rsidRDefault="005C46D3" w:rsidP="005C46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p w:rsidR="005C46D3" w:rsidRPr="005C46D3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A48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4A48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полягає в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</w:t>
      </w:r>
      <w:r w:rsidR="004A48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готовності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координація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оперативно</w:t>
      </w:r>
      <w:proofErr w:type="spellEnd"/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-диспетчерською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катастроф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адміністративної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одиниці.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відокремленого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підрозділу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катастроф.</w:t>
      </w:r>
    </w:p>
    <w:p w:rsidR="005C46D3" w:rsidRPr="005C46D3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транспортуванні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-профілактични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зверненні.</w:t>
      </w:r>
    </w:p>
    <w:p w:rsidR="005C46D3" w:rsidRPr="005C46D3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готовності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виникнення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73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межами.</w:t>
      </w:r>
    </w:p>
    <w:p w:rsidR="005C46D3" w:rsidRPr="005C46D3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складовою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ситуаціях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потреби.</w:t>
      </w:r>
    </w:p>
    <w:p w:rsidR="00E659DC" w:rsidRPr="002058D4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повинна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мати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постійний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місячний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запа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</w:t>
      </w:r>
      <w:r w:rsidR="00E659DC"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CA67F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медикамент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CA67F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перев'язувального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матеріалу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CA67F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авар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йного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меди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чного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майна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CA67F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proofErr w:type="spellStart"/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носилок</w:t>
      </w:r>
      <w:proofErr w:type="spellEnd"/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ідної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ап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аратур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ящик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ів-висновків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A44A28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наборів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додаткових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виїзних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метою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виїзді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регіони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(катастрофи,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аварії,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247C0" w:rsidRP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стихійні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247C0" w:rsidRP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лиха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масові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отруєння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ін.)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стабільне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автономне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енергозбереження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радіотелефон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зв'язку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запасний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автотранспорт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A44A28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E659DC" w:rsidRPr="002058D4" w:rsidRDefault="002058D4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(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швид</w:t>
      </w:r>
      <w:r w:rsidR="006247C0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кої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)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E659DC"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видає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листків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непрацездатності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вирішує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C7679">
        <w:rPr>
          <w:rFonts w:ascii="Times New Roman" w:eastAsia="Times New Roman" w:hAnsi="Times New Roman" w:cs="Times New Roman"/>
          <w:sz w:val="28"/>
          <w:szCs w:val="20"/>
          <w:lang w:val="uk-UA"/>
        </w:rPr>
        <w:t>тимчасової 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C7679">
        <w:rPr>
          <w:rFonts w:ascii="Times New Roman" w:eastAsia="Times New Roman" w:hAnsi="Times New Roman" w:cs="Times New Roman"/>
          <w:sz w:val="28"/>
          <w:szCs w:val="20"/>
          <w:lang w:val="uk-UA"/>
        </w:rPr>
        <w:t>стійк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F72D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втрати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працездатності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F72D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проводить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судово-медичну,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алкогол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ьну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чи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наркологічну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експертизу;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видає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приводу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рішень,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письмових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довідок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виконує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консультативні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обстеження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рекомендацій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подальшого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лікування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A44A28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2058D4" w:rsidRPr="002058D4" w:rsidRDefault="002058D4" w:rsidP="0020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Основни</w:t>
      </w:r>
      <w:r w:rsidR="00BB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B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задачами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(відділення)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B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2058D4" w:rsidRPr="002058D4" w:rsidRDefault="002058D4" w:rsidP="0020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</w:t>
      </w:r>
      <w:r w:rsidR="00384F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максимально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короткий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виклику;</w:t>
      </w:r>
    </w:p>
    <w:p w:rsidR="002058D4" w:rsidRPr="002058D4" w:rsidRDefault="002058D4" w:rsidP="0020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</w:t>
      </w:r>
      <w:r w:rsidR="00384F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надання їм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винятком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інфекційних),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породіль</w:t>
      </w:r>
      <w:proofErr w:type="spellEnd"/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недоношених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дітей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матерями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заявами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BB73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ікувально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-профілактичних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закладів;</w:t>
      </w:r>
    </w:p>
    <w:p w:rsidR="00E659DC" w:rsidRPr="002058D4" w:rsidRDefault="002058D4" w:rsidP="0020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</w:t>
      </w:r>
      <w:r w:rsidR="00384F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загрожують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(гострі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порушення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серцево-судинної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нервової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дихання,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черевної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порожнини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тощо),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пологів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закладів.</w:t>
      </w:r>
    </w:p>
    <w:p w:rsidR="00A44A28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2058D4" w:rsidRPr="002058D4" w:rsidRDefault="002058D4" w:rsidP="002058D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загальних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функц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ій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станц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ії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відносяться:</w:t>
      </w:r>
    </w:p>
    <w:p w:rsidR="00E659DC" w:rsidRPr="002058D4" w:rsidRDefault="00384FBC" w:rsidP="002058D4">
      <w:pPr>
        <w:widowControl w:val="0"/>
        <w:spacing w:after="0" w:line="240" w:lineRule="auto"/>
        <w:ind w:firstLine="851"/>
        <w:jc w:val="both"/>
        <w:rPr>
          <w:sz w:val="28"/>
          <w:szCs w:val="20"/>
          <w:lang w:val="uk-UA"/>
        </w:rPr>
      </w:pPr>
      <w:r w:rsidRPr="00384FBC">
        <w:rPr>
          <w:rFonts w:ascii="Times New Roman" w:hAnsi="Times New Roman" w:cs="Times New Roman"/>
          <w:sz w:val="28"/>
          <w:szCs w:val="20"/>
          <w:lang w:val="uk-UA"/>
        </w:rPr>
        <w:t>–</w:t>
      </w:r>
      <w:r>
        <w:rPr>
          <w:sz w:val="28"/>
          <w:szCs w:val="20"/>
          <w:lang w:val="uk-UA"/>
        </w:rPr>
        <w:t> 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прийом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населення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D16790">
        <w:rPr>
          <w:rFonts w:ascii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забезпечення</w:t>
      </w:r>
      <w:r w:rsidR="00667498" w:rsidRPr="002058D4">
        <w:rPr>
          <w:rFonts w:ascii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надання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</w:t>
      </w:r>
      <w:r w:rsidR="00DC52CF">
        <w:rPr>
          <w:sz w:val="28"/>
          <w:szCs w:val="20"/>
          <w:lang w:val="uk-UA"/>
        </w:rPr>
        <w:t xml:space="preserve"> </w:t>
      </w:r>
      <w:proofErr w:type="spellStart"/>
      <w:r w:rsidR="001667CF">
        <w:rPr>
          <w:sz w:val="28"/>
          <w:szCs w:val="20"/>
          <w:lang w:val="uk-UA"/>
        </w:rPr>
        <w:t>догоспітальному</w:t>
      </w:r>
      <w:proofErr w:type="spellEnd"/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етапі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згідно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медико-економічним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lastRenderedPageBreak/>
        <w:t>стандартам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екстреної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допомоги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хворим</w:t>
      </w:r>
      <w:r w:rsidR="00DC52CF">
        <w:rPr>
          <w:sz w:val="28"/>
          <w:szCs w:val="20"/>
          <w:lang w:val="uk-UA"/>
        </w:rPr>
        <w:t xml:space="preserve"> </w:t>
      </w:r>
      <w:r w:rsidR="00384FBC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потерпілим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перевезення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хворих</w:t>
      </w:r>
      <w:r w:rsidR="00DC52CF">
        <w:rPr>
          <w:sz w:val="28"/>
          <w:szCs w:val="20"/>
          <w:lang w:val="uk-UA"/>
        </w:rPr>
        <w:t xml:space="preserve"> </w:t>
      </w:r>
      <w:r w:rsidR="00384FBC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потерпілих,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які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потребують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медичного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супроводу,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стаціонари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лікувально-профілактичних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закладів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підготовка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направлення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виїзних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бригад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межі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території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обслуговування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для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участі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ліквідації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медико-санітарних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наслідків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надзвичайних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ситуацій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ведення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обліку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вільних</w:t>
      </w:r>
      <w:r w:rsidR="00DC52CF">
        <w:rPr>
          <w:sz w:val="28"/>
          <w:szCs w:val="20"/>
          <w:lang w:val="uk-UA"/>
        </w:rPr>
        <w:t xml:space="preserve"> </w:t>
      </w:r>
      <w:r w:rsidR="00D16790">
        <w:rPr>
          <w:sz w:val="28"/>
          <w:szCs w:val="20"/>
          <w:lang w:val="uk-UA"/>
        </w:rPr>
        <w:t xml:space="preserve">лікарняних </w:t>
      </w:r>
      <w:r w:rsidR="002058D4" w:rsidRPr="002058D4">
        <w:rPr>
          <w:sz w:val="28"/>
          <w:szCs w:val="20"/>
          <w:lang w:val="uk-UA"/>
        </w:rPr>
        <w:t>ліжок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стаціонарах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лікувально-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профілактичних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закладів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визначення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місць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екстреної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госпіталізації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proofErr w:type="spellStart"/>
      <w:r w:rsidR="002058D4" w:rsidRPr="002058D4">
        <w:rPr>
          <w:sz w:val="28"/>
          <w:szCs w:val="20"/>
          <w:lang w:val="uk-UA"/>
        </w:rPr>
        <w:t>діагностично</w:t>
      </w:r>
      <w:proofErr w:type="spellEnd"/>
      <w:r w:rsidR="002058D4" w:rsidRPr="002058D4">
        <w:rPr>
          <w:sz w:val="28"/>
          <w:szCs w:val="20"/>
          <w:lang w:val="uk-UA"/>
        </w:rPr>
        <w:t>-консультативні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довідково-інформаційні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послуги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населенню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телефону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накопичення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оновлення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запасів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медикаментів,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перев'язувального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матеріалу,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виробів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медичного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призначення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для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роботи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повсякденних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умовах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виникненні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надзвичайних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ситуацій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384FBC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2058D4" w:rsidRPr="002058D4">
        <w:rPr>
          <w:sz w:val="28"/>
          <w:szCs w:val="20"/>
          <w:lang w:val="uk-UA"/>
        </w:rPr>
        <w:t>забезпечення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взаємодії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іншими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закладами,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правоохоронними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органами,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пожежними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частинами,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службою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екстреної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допомоги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надзвичайних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ситуаціях,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іншими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рятувальними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proofErr w:type="spellStart"/>
      <w:r w:rsidR="002058D4" w:rsidRPr="002058D4">
        <w:rPr>
          <w:sz w:val="28"/>
          <w:szCs w:val="20"/>
          <w:lang w:val="uk-UA"/>
        </w:rPr>
        <w:t>оперативно</w:t>
      </w:r>
      <w:proofErr w:type="spellEnd"/>
      <w:r w:rsidR="002058D4" w:rsidRPr="002058D4">
        <w:rPr>
          <w:sz w:val="28"/>
          <w:szCs w:val="20"/>
          <w:lang w:val="uk-UA"/>
        </w:rPr>
        <w:t>-ремонтними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службами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забезпечення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наступності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взаємозв'язку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лікувально-профілактичними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закладами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наданні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екстреної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допомоги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оперативне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інформування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органів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управління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охорони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здоров'я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інших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зацікавлених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організацій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нещасні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випадки,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катастрофи,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надзвичайні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інші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ситуації</w:t>
      </w:r>
      <w:r w:rsidR="00667498" w:rsidRPr="002058D4">
        <w:rPr>
          <w:sz w:val="28"/>
          <w:szCs w:val="20"/>
          <w:lang w:val="uk-UA"/>
        </w:rPr>
        <w:t>.</w:t>
      </w:r>
    </w:p>
    <w:p w:rsidR="00AE115A" w:rsidRPr="002E28F8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</w:p>
    <w:p w:rsidR="00E659DC" w:rsidRPr="00A47C95" w:rsidRDefault="002058D4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Категорії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Pr="00A47C95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.</w:t>
      </w:r>
      <w:r w:rsidR="00DC52C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Категорія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залежить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проживає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міст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сільських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районів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1A2544">
        <w:rPr>
          <w:rFonts w:ascii="Times New Roman" w:eastAsia="Times New Roman" w:hAnsi="Times New Roman" w:cs="Times New Roman"/>
          <w:sz w:val="28"/>
          <w:szCs w:val="20"/>
          <w:lang w:val="uk-UA"/>
        </w:rPr>
        <w:t>, що надходять до станції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E8661D" w:rsidRDefault="00E8661D" w:rsidP="00E659D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659DC" w:rsidRPr="00A47C95" w:rsidRDefault="00E659DC" w:rsidP="00E659D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Таблиц</w:t>
      </w:r>
      <w:r w:rsidR="002058D4"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2</w:t>
      </w:r>
    </w:p>
    <w:p w:rsidR="002058D4" w:rsidRPr="00A47C95" w:rsidRDefault="002058D4" w:rsidP="00205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Категорії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516"/>
        <w:gridCol w:w="2868"/>
      </w:tblGrid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927316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058D4"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927316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058D4"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викликів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1-ша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25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млн.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1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5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млн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3-тя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1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5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4-та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1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5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5-та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1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</w:tbl>
    <w:p w:rsidR="00FB3ED9" w:rsidRPr="00521FA7" w:rsidRDefault="00FB3ED9" w:rsidP="00E659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8199C" w:rsidRPr="00F2532B" w:rsidRDefault="0048199C" w:rsidP="004819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обслуговуванні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понад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2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млн.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792073">
        <w:rPr>
          <w:rFonts w:ascii="Times New Roman" w:eastAsia="Times New Roman" w:hAnsi="Times New Roman" w:cs="Times New Roman"/>
          <w:sz w:val="28"/>
          <w:szCs w:val="20"/>
          <w:lang w:val="uk-UA"/>
        </w:rPr>
        <w:t>н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аселення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100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тис.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792073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станці</w:t>
      </w:r>
      <w:r w:rsidR="001548D2">
        <w:rPr>
          <w:rFonts w:ascii="Times New Roman" w:eastAsia="Times New Roman" w:hAnsi="Times New Roman" w:cs="Times New Roman"/>
          <w:sz w:val="28"/>
          <w:szCs w:val="20"/>
          <w:lang w:val="uk-UA"/>
        </w:rPr>
        <w:t>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відносяться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548D2">
        <w:rPr>
          <w:rFonts w:ascii="Times New Roman" w:eastAsia="Times New Roman" w:hAnsi="Times New Roman" w:cs="Times New Roman"/>
          <w:sz w:val="28"/>
          <w:szCs w:val="20"/>
          <w:lang w:val="uk-UA"/>
        </w:rPr>
        <w:t>д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548D2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категорійних.</w:t>
      </w:r>
    </w:p>
    <w:p w:rsidR="0048199C" w:rsidRPr="00F2532B" w:rsidRDefault="0048199C" w:rsidP="004819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створюються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виїзні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головним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лікарем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залежності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548D2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</w:t>
      </w:r>
      <w:r w:rsidR="00B46075">
        <w:rPr>
          <w:rFonts w:ascii="Times New Roman" w:eastAsia="Times New Roman" w:hAnsi="Times New Roman" w:cs="Times New Roman"/>
          <w:sz w:val="28"/>
          <w:szCs w:val="20"/>
          <w:lang w:val="uk-UA"/>
        </w:rPr>
        <w:t>ст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менше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ніж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0,7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10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тис.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347BEC">
        <w:rPr>
          <w:rFonts w:ascii="Times New Roman" w:eastAsia="Times New Roman" w:hAnsi="Times New Roman" w:cs="Times New Roman"/>
          <w:sz w:val="28"/>
          <w:szCs w:val="20"/>
          <w:lang w:val="uk-UA"/>
        </w:rPr>
        <w:t>н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аселення.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Кожна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(крім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IV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V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категорі</w:t>
      </w:r>
      <w:r w:rsidR="00347BEC">
        <w:rPr>
          <w:rFonts w:ascii="Times New Roman" w:eastAsia="Times New Roman" w:hAnsi="Times New Roman" w:cs="Times New Roman"/>
          <w:sz w:val="28"/>
          <w:szCs w:val="20"/>
          <w:lang w:val="uk-UA"/>
        </w:rPr>
        <w:t>ї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спеціалізовані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спеціалізованих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виділяють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наступні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види:</w:t>
      </w:r>
    </w:p>
    <w:p w:rsidR="00E659DC" w:rsidRPr="00F2532B" w:rsidRDefault="00A44A28" w:rsidP="004819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–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proofErr w:type="spellStart"/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кард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ореан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мац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ійні</w:t>
      </w:r>
      <w:proofErr w:type="spellEnd"/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псих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атрич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невролог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ічні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A44A28" w:rsidRPr="00F2532B" w:rsidRDefault="00A44A28" w:rsidP="004819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інтенсивної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терапії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реанімації,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дитячої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реанімації.</w:t>
      </w:r>
    </w:p>
    <w:p w:rsidR="005C12CF" w:rsidRPr="00F2532B" w:rsidRDefault="005C12CF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E659DC" w:rsidRPr="00F2532B" w:rsidRDefault="00F2532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Підрозділ</w:t>
      </w:r>
      <w:r w:rsidR="00A834E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а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є</w:t>
      </w:r>
      <w:r w:rsidR="00E659DC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диспетчерська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прийому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звернень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передачі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виїзним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бригадам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обліку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A834E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лікарняних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ліжок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регулювання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потоку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госпіталізації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межах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передбаченої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штатної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чисельності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консультативно-довідкова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служба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інформування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парком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санітарних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інших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машин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статистики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навчальні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класи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систематичної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водіїв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санітарного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автотранспорту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догоспітальному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етапі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A44A28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структурі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працює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(диспетчерська)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Реєстрація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управління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рад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отеле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’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яз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ку</w:t>
      </w:r>
      <w:proofErr w:type="spellEnd"/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Робота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евакуатора.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611FD">
        <w:rPr>
          <w:rFonts w:ascii="Times New Roman" w:eastAsia="Times New Roman" w:hAnsi="Times New Roman" w:cs="Times New Roman"/>
          <w:sz w:val="28"/>
          <w:szCs w:val="20"/>
          <w:lang w:val="uk-UA"/>
        </w:rPr>
        <w:t>роз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починається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евакуатора.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Саме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нього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звертається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611FD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викликом.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евакуатор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(диспетчер)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дзвінок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повинен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назвати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свій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особистий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номер,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уточнити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причину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адрес</w:t>
      </w:r>
      <w:r w:rsidR="008629E4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прізвище,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абонента,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занести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картку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відміткою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часу.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будь-яких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сумнівах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8661D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консультації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перемикає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прохача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пульт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старшого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лікаря.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дзвінок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переривається,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дозволяє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повному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обсязі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вирішувати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різноманітні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ситуації.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Картка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старшому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прийняття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рішення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направлення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попередн</w:t>
      </w:r>
      <w:r w:rsidR="008629E4">
        <w:rPr>
          <w:rFonts w:ascii="Times New Roman" w:eastAsia="Times New Roman" w:hAnsi="Times New Roman" w:cs="Times New Roman"/>
          <w:sz w:val="28"/>
          <w:szCs w:val="20"/>
          <w:lang w:val="uk-UA"/>
        </w:rPr>
        <w:t>ім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визначення</w:t>
      </w:r>
      <w:r w:rsidR="008629E4">
        <w:rPr>
          <w:rFonts w:ascii="Times New Roman" w:eastAsia="Times New Roman" w:hAnsi="Times New Roman" w:cs="Times New Roman"/>
          <w:sz w:val="28"/>
          <w:szCs w:val="20"/>
          <w:lang w:val="uk-UA"/>
        </w:rPr>
        <w:t>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профілю.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дзвінком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отруєння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нещасного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випадку,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відразу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визначають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наявність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передають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диспетчеру.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даному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напрямку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немає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обслуговує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старший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розшукує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через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звільнилася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659DC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право: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відмовляти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</w:t>
      </w:r>
      <w:r w:rsidR="00785AA9">
        <w:rPr>
          <w:rFonts w:ascii="Times New Roman" w:eastAsia="Times New Roman" w:hAnsi="Times New Roman" w:cs="Times New Roman"/>
          <w:sz w:val="28"/>
          <w:szCs w:val="20"/>
          <w:lang w:val="uk-UA"/>
        </w:rPr>
        <w:t>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785AA9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необґрунтованому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зверненні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амбулаторно-поліклінічні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заклади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направляти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виїзні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кордонів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вогнищ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уражень,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вони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становлять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загрозу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членів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госпіталізувати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наявності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ліжок,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підпорядкованості,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форм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власності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вимагати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двічі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добу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інформацію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наявність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лікарняних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ліжок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ситуаціях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мобіл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ув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ат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направляти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регіони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участі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ліквідації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медико-санітарних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наслідків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співпрацювати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державними,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недержавними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8661D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плануванні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проведенні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заходів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</w:p>
    <w:p w:rsidR="00BF2E6B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F2532B" w:rsidRPr="00F2532B" w:rsidRDefault="00F2532B" w:rsidP="00E8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5.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Підстанція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(пункт)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Підстанція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(пункт)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50388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50388F" w:rsidRP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50388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структурний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правах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="0050388F"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своєчасну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догоспітальному</w:t>
      </w:r>
      <w:proofErr w:type="spellEnd"/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етапі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дорослому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дитячому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4071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станах, коли є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загро</w:t>
      </w:r>
      <w:r w:rsidR="0050388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140719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3F029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їх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життю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0388F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здоров’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ю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.</w:t>
      </w:r>
    </w:p>
    <w:p w:rsidR="00E659DC" w:rsidRPr="00F2532B" w:rsidRDefault="00140719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140719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Підстанція (пункт) екстреної (швидкої) медичної 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організовується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обслуговування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урахуванням:</w:t>
      </w:r>
    </w:p>
    <w:p w:rsidR="00E659DC" w:rsidRPr="00F2532B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F2532B">
        <w:rPr>
          <w:sz w:val="28"/>
          <w:szCs w:val="20"/>
          <w:lang w:val="uk-UA"/>
        </w:rPr>
        <w:t>10-хвилинної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міській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20-хвилинної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сільській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місцевості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транспортної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доступності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до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меж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зони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обслуговуванн</w:t>
      </w:r>
      <w:r w:rsidR="00F2532B">
        <w:rPr>
          <w:sz w:val="28"/>
          <w:szCs w:val="20"/>
          <w:lang w:val="uk-UA"/>
        </w:rPr>
        <w:t>я</w:t>
      </w:r>
      <w:r w:rsidR="00E659DC" w:rsidRPr="00F2532B">
        <w:rPr>
          <w:sz w:val="28"/>
          <w:szCs w:val="20"/>
          <w:lang w:val="uk-UA"/>
        </w:rPr>
        <w:t>;</w:t>
      </w:r>
    </w:p>
    <w:p w:rsidR="00E659DC" w:rsidRPr="00D40492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D40492">
        <w:rPr>
          <w:sz w:val="28"/>
          <w:szCs w:val="20"/>
          <w:lang w:val="uk-UA"/>
        </w:rPr>
        <w:t>чисельності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населенн</w:t>
      </w:r>
      <w:r w:rsidR="00E659DC" w:rsidRPr="00D40492">
        <w:rPr>
          <w:sz w:val="28"/>
          <w:szCs w:val="20"/>
          <w:lang w:val="uk-UA"/>
        </w:rPr>
        <w:t>я;</w:t>
      </w:r>
    </w:p>
    <w:p w:rsidR="00E659DC" w:rsidRPr="00D40492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D40492">
        <w:rPr>
          <w:sz w:val="28"/>
          <w:szCs w:val="20"/>
          <w:lang w:val="uk-UA"/>
        </w:rPr>
        <w:t>наявності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стану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транспортних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шляхів</w:t>
      </w:r>
      <w:r w:rsidR="00E659DC" w:rsidRPr="00D40492">
        <w:rPr>
          <w:sz w:val="28"/>
          <w:szCs w:val="20"/>
          <w:lang w:val="uk-UA"/>
        </w:rPr>
        <w:t>;</w:t>
      </w:r>
    </w:p>
    <w:p w:rsidR="00E659DC" w:rsidRPr="00D40492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D40492">
        <w:rPr>
          <w:sz w:val="28"/>
          <w:szCs w:val="20"/>
          <w:lang w:val="uk-UA"/>
        </w:rPr>
        <w:t>насичення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транспортними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підприємствами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сільськогосподарськими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комплексами</w:t>
      </w:r>
      <w:r w:rsidR="00E659DC" w:rsidRPr="00D40492">
        <w:rPr>
          <w:sz w:val="28"/>
          <w:szCs w:val="20"/>
          <w:lang w:val="uk-UA"/>
        </w:rPr>
        <w:t>;</w:t>
      </w:r>
    </w:p>
    <w:p w:rsidR="00E659DC" w:rsidRPr="00D40492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D40492">
        <w:rPr>
          <w:sz w:val="28"/>
          <w:szCs w:val="20"/>
          <w:lang w:val="uk-UA"/>
        </w:rPr>
        <w:t>наявності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лікувально-профілактичних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закладів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матеріальної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бази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для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їх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розміщення</w:t>
      </w:r>
      <w:r w:rsidR="00E659DC" w:rsidRPr="00D40492">
        <w:rPr>
          <w:sz w:val="28"/>
          <w:szCs w:val="20"/>
          <w:lang w:val="uk-UA"/>
        </w:rPr>
        <w:t>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Завідувач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підстанцією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очолює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несе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вс</w:t>
      </w:r>
      <w:r w:rsidR="005D1208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працює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цілодобовому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режимі.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Зміна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чергових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8661D">
        <w:rPr>
          <w:rFonts w:ascii="Times New Roman" w:eastAsia="Times New Roman" w:hAnsi="Times New Roman" w:cs="Times New Roman"/>
          <w:sz w:val="28"/>
          <w:szCs w:val="20"/>
          <w:lang w:val="uk-UA"/>
        </w:rPr>
        <w:t>проводи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ться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правило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7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19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годин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11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23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годин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коли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приходить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найбільша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звернень,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додатково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працює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денна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наявності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декількох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7B703E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 цій території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зміна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чергувань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здійснюватися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всіх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підстанціях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один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той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час.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працює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мінімальною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заїздів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підстанцію,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завдяки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отриманню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диспетчерської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руху.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стаціонарів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747C6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транспорту</w:t>
      </w:r>
      <w:r w:rsidR="00C747C6">
        <w:rPr>
          <w:rFonts w:ascii="Times New Roman" w:eastAsia="Times New Roman" w:hAnsi="Times New Roman" w:cs="Times New Roman"/>
          <w:sz w:val="28"/>
          <w:szCs w:val="20"/>
          <w:lang w:val="uk-UA"/>
        </w:rPr>
        <w:t>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дому.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Таке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питання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вирішувати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виключно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старший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85D45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Категорії</w:t>
      </w:r>
      <w:r w:rsidR="00DC52CF" w:rsidRPr="00F85D45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85D45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підстанцій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виїзних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бригад: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1-ша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категорія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13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бригад;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2-а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6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12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бригад;</w:t>
      </w:r>
    </w:p>
    <w:p w:rsidR="00E659DC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3-тя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2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5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</w:t>
      </w:r>
      <w:r w:rsidR="00BB6EF9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E659DC" w:rsidRPr="00D40492" w:rsidRDefault="00E659D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0492" w:rsidRPr="00D40492" w:rsidRDefault="00D40492" w:rsidP="00D40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6.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p w:rsidR="00D40492" w:rsidRPr="00D40492" w:rsidRDefault="00D40492" w:rsidP="00D40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85D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отруєннях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повсякденних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ситуаціях.</w:t>
      </w:r>
    </w:p>
    <w:p w:rsidR="00D40492" w:rsidRPr="00D40492" w:rsidRDefault="00D40492" w:rsidP="00D40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організовуватися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тисяч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чоловік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3D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входити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об'єднання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D40492" w:rsidRPr="00D40492" w:rsidRDefault="00D40492" w:rsidP="00D40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659DC" w:rsidRPr="00D40492" w:rsidRDefault="00D40492" w:rsidP="00D40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допомоги: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цілодобова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стаціонарна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патологічних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станах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загрозою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життю,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раптовим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погіршенням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ситуаціях;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лікувально-діагностична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зазначеним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контингентам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кінцевого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результату;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взаємодія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медичними,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немеди</w:t>
      </w:r>
      <w:r w:rsidR="008E1287">
        <w:rPr>
          <w:rFonts w:ascii="Times New Roman" w:eastAsia="Times New Roman" w:hAnsi="Times New Roman" w:cs="Times New Roman"/>
          <w:sz w:val="28"/>
          <w:szCs w:val="20"/>
          <w:lang w:val="uk-UA"/>
        </w:rPr>
        <w:t>ч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ними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установами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вирішенні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E128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розробці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прогнозів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E128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медичній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допомозі;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розробці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пропозицій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удосконалення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форм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методів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діагностики,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профілактики,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E128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зниження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впливу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негативних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факторів,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впливають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виникнення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захворювань,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випадків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тощо;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проведення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заходів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ситуаціях;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постійного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запасу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постійної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роб</w:t>
      </w:r>
      <w:r w:rsidR="005E13CB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умовах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ситуацій;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місцевих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влади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управління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випадках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масових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уражень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виявленні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підозрою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особливо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небезпечні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інфекції.</w:t>
      </w:r>
    </w:p>
    <w:p w:rsidR="00BF2E6B" w:rsidRPr="00D40492" w:rsidRDefault="00BF2E6B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Основними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функці</w:t>
      </w:r>
      <w:r w:rsidR="00F075E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ями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є:</w:t>
      </w:r>
    </w:p>
    <w:p w:rsidR="00D40492" w:rsidRPr="00D40492" w:rsidRDefault="00F075E7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цілодобов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госпіталізація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пацієнтів,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доставлених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іншим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тих,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хто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звернувся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безпосередньо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приймального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8714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напр</w:t>
      </w:r>
      <w:r w:rsidR="0058714B">
        <w:rPr>
          <w:rFonts w:ascii="Times New Roman" w:eastAsia="Times New Roman" w:hAnsi="Times New Roman" w:cs="Times New Roman"/>
          <w:sz w:val="28"/>
          <w:szCs w:val="20"/>
          <w:lang w:val="uk-UA"/>
        </w:rPr>
        <w:t>авленням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закладів;</w:t>
      </w:r>
    </w:p>
    <w:p w:rsidR="00D40492" w:rsidRPr="00D40492" w:rsidRDefault="00F075E7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кваліфікован</w:t>
      </w:r>
      <w:r w:rsid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спеціалізована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потерпілим,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сортування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масовому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надходженні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лікарню;</w:t>
      </w:r>
    </w:p>
    <w:p w:rsidR="00D40492" w:rsidRPr="00D40492" w:rsidRDefault="00F075E7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лікарський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огляд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надійшли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приймальне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госпіталізація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показаннями,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наявності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місць;</w:t>
      </w:r>
    </w:p>
    <w:p w:rsidR="00D40492" w:rsidRPr="00D40492" w:rsidRDefault="00F075E7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пере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ведення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подальшого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стаціонарного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реабілітації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ліжкового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фонду</w:t>
      </w:r>
      <w:r w:rsidR="00D40492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.</w:t>
      </w:r>
    </w:p>
    <w:p w:rsidR="00E659DC" w:rsidRPr="00D40492" w:rsidRDefault="00D40492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lastRenderedPageBreak/>
        <w:t>До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загальних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структурн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их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ідрозділів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лікарні</w:t>
      </w:r>
      <w:r w:rsidR="00DC52CF">
        <w:rPr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швидкої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відносяться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приймальне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довідково-інформаційною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службою;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анестезіології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інтенсивної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терапії;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спеціалізовані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клінічні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профіль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потужність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місцевих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умов;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діагностичні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6015A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кабінети;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травмпункт;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операційний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блок;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токсикологічне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аптека;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патологоанатомічне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централізована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стерилізаційна;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адміністративно-господарська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частина;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обчислювальний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центр;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організаційно-методичний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планово-економічний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статистики;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бухгалтерія;</w:t>
      </w:r>
    </w:p>
    <w:p w:rsidR="00D40492" w:rsidRPr="002E28F8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відділи</w:t>
      </w:r>
      <w:r w:rsidR="00E6015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місцевих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</w:t>
      </w:r>
      <w:r w:rsidR="00D40492" w:rsidRPr="002E28F8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40492" w:rsidRPr="002E28F8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Організаційно-функціональна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структура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головним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лікарем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обсягами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фінансування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нормативам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прибутків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госпрозрахункової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базою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427E6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вдосконалення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проведення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науково-дослідних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дослідно-конструкторських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робіт.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базі</w:t>
      </w:r>
      <w:r w:rsidR="004427E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лікарні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можуть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створюватися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обласні,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міські,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фахівців.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Очолює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несе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персональну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всі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головний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лікар.</w:t>
      </w:r>
    </w:p>
    <w:p w:rsidR="00E659DC" w:rsidRPr="00D40492" w:rsidRDefault="00480B85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Штат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встановлюються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управлінням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штатних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нормативів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міських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лікарень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</w:p>
    <w:p w:rsidR="00824D03" w:rsidRDefault="00824D03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B6E" w:rsidRDefault="00AD1B6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C5A83" w:rsidRPr="00D40492" w:rsidRDefault="00F42107" w:rsidP="0044193D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492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</w:t>
      </w:r>
      <w:r w:rsidR="00D40492" w:rsidRPr="00D40492">
        <w:rPr>
          <w:rFonts w:ascii="Times New Roman" w:hAnsi="Times New Roman"/>
          <w:b/>
          <w:sz w:val="28"/>
          <w:szCs w:val="28"/>
          <w:lang w:val="uk-UA"/>
        </w:rPr>
        <w:t>НЕ</w:t>
      </w:r>
      <w:r w:rsidR="00DC52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0492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D40492" w:rsidRPr="00D40492">
        <w:rPr>
          <w:rFonts w:ascii="Times New Roman" w:hAnsi="Times New Roman"/>
          <w:b/>
          <w:sz w:val="28"/>
          <w:szCs w:val="28"/>
          <w:lang w:val="uk-UA"/>
        </w:rPr>
        <w:t>ВДАННЯ</w:t>
      </w:r>
    </w:p>
    <w:p w:rsidR="00FB3ED9" w:rsidRPr="00D40492" w:rsidRDefault="00FB3ED9" w:rsidP="0044193D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506B" w:rsidRDefault="00D40492" w:rsidP="00422635">
      <w:pPr>
        <w:tabs>
          <w:tab w:val="left" w:pos="94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підставі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наведених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нижче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даних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</w:t>
      </w:r>
      <w:r w:rsidR="00E830E0">
        <w:rPr>
          <w:rFonts w:ascii="Times New Roman" w:eastAsia="Times New Roman" w:hAnsi="Times New Roman" w:cs="Times New Roman"/>
          <w:sz w:val="28"/>
          <w:szCs w:val="20"/>
          <w:lang w:val="uk-UA"/>
        </w:rPr>
        <w:t>озр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E830E0">
        <w:rPr>
          <w:rFonts w:ascii="Times New Roman" w:eastAsia="Times New Roman" w:hAnsi="Times New Roman" w:cs="Times New Roman"/>
          <w:sz w:val="28"/>
          <w:szCs w:val="20"/>
          <w:lang w:val="uk-UA"/>
        </w:rPr>
        <w:t>хува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</w:t>
      </w:r>
      <w:r w:rsidR="00E830E0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показники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AD1B6E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зробити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висновки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85D94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розробити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заходи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22635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поліпшенн</w:t>
      </w:r>
      <w:r w:rsidR="00422635">
        <w:rPr>
          <w:rFonts w:ascii="Times New Roman" w:eastAsia="Times New Roman" w:hAnsi="Times New Roman" w:cs="Times New Roman"/>
          <w:sz w:val="28"/>
          <w:szCs w:val="20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AD1B6E" w:rsidRDefault="00AD1B6E" w:rsidP="00D404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492" w:rsidRPr="00D40492" w:rsidRDefault="00D40492" w:rsidP="00D404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492">
        <w:rPr>
          <w:rFonts w:ascii="Times New Roman" w:hAnsi="Times New Roman" w:cs="Times New Roman"/>
          <w:b/>
          <w:sz w:val="28"/>
          <w:szCs w:val="28"/>
          <w:lang w:val="uk-UA"/>
        </w:rPr>
        <w:t>Деякі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0492">
        <w:rPr>
          <w:rFonts w:ascii="Times New Roman" w:hAnsi="Times New Roman" w:cs="Times New Roman"/>
          <w:b/>
          <w:sz w:val="28"/>
          <w:szCs w:val="28"/>
          <w:lang w:val="uk-UA"/>
        </w:rPr>
        <w:t>дані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0492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67B5" w:rsidRPr="00D40492" w:rsidRDefault="00AD1B6E" w:rsidP="00D404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екстреної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швидкої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медичної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182"/>
        <w:gridCol w:w="1606"/>
      </w:tblGrid>
      <w:tr w:rsidR="00D40492" w:rsidRPr="00D40492" w:rsidTr="00AD1B6E">
        <w:tc>
          <w:tcPr>
            <w:tcW w:w="851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885D94">
              <w:rPr>
                <w:b/>
                <w:bCs/>
                <w:sz w:val="28"/>
                <w:szCs w:val="28"/>
                <w:lang w:val="uk-UA"/>
              </w:rPr>
              <w:t>/</w:t>
            </w:r>
            <w:r w:rsidRPr="00D40492">
              <w:rPr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7182" w:type="dxa"/>
          </w:tcPr>
          <w:p w:rsidR="00D40492" w:rsidRPr="00D40492" w:rsidRDefault="00885D94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D40492" w:rsidRPr="00D40492">
              <w:rPr>
                <w:b/>
                <w:bCs/>
                <w:sz w:val="28"/>
                <w:szCs w:val="28"/>
                <w:lang w:val="uk-UA"/>
              </w:rPr>
              <w:t>оказники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40492" w:rsidRPr="00D40492">
              <w:rPr>
                <w:b/>
                <w:bCs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1606" w:type="dxa"/>
          </w:tcPr>
          <w:p w:rsidR="00D40492" w:rsidRPr="00D40492" w:rsidRDefault="00885D94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D40492" w:rsidRPr="00D40492">
              <w:rPr>
                <w:b/>
                <w:bCs/>
                <w:sz w:val="28"/>
                <w:szCs w:val="28"/>
                <w:lang w:val="uk-UA"/>
              </w:rPr>
              <w:t>ількість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rStyle w:val="notranslate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населення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(тис</w:t>
            </w:r>
            <w:r w:rsidR="00F54EF1">
              <w:rPr>
                <w:sz w:val="28"/>
                <w:szCs w:val="28"/>
                <w:lang w:val="uk-UA"/>
              </w:rPr>
              <w:t>.</w:t>
            </w:r>
            <w:r w:rsidRPr="00D4049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94,5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rStyle w:val="notranslate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182" w:type="dxa"/>
          </w:tcPr>
          <w:p w:rsidR="00D40492" w:rsidRPr="00D40492" w:rsidRDefault="00F54EF1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</w:t>
            </w:r>
            <w:r w:rsidR="00D40492" w:rsidRPr="00D40492">
              <w:rPr>
                <w:sz w:val="28"/>
                <w:szCs w:val="28"/>
                <w:lang w:val="uk-UA"/>
              </w:rPr>
              <w:t>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D40492" w:rsidRPr="00D40492">
              <w:rPr>
                <w:sz w:val="28"/>
                <w:szCs w:val="28"/>
                <w:lang w:val="uk-UA"/>
              </w:rPr>
              <w:t>викликів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60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rStyle w:val="notranslate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Середньодобова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E76567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61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працюючих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7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виїздів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протязі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4-х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хвилин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з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моменту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виклику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42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7182" w:type="dxa"/>
          </w:tcPr>
          <w:p w:rsidR="00D40492" w:rsidRPr="00D40492" w:rsidRDefault="00D40492" w:rsidP="00E76567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випадків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розбіжності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діагнозів</w:t>
            </w:r>
            <w:r w:rsidR="00F54EF1">
              <w:rPr>
                <w:sz w:val="28"/>
                <w:szCs w:val="28"/>
                <w:lang w:val="uk-UA"/>
              </w:rPr>
              <w:t xml:space="preserve"> 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E76567">
              <w:rPr>
                <w:sz w:val="28"/>
                <w:szCs w:val="28"/>
                <w:lang w:val="uk-UA"/>
              </w:rPr>
              <w:t>та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стаціонару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7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хворих,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доставлених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стаціонар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28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7182" w:type="dxa"/>
          </w:tcPr>
          <w:p w:rsidR="00D40492" w:rsidRPr="00D40492" w:rsidRDefault="00D40492" w:rsidP="005A5210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5210">
              <w:rPr>
                <w:sz w:val="28"/>
                <w:szCs w:val="28"/>
                <w:lang w:val="uk-UA"/>
              </w:rPr>
              <w:t>ш</w:t>
            </w:r>
            <w:r w:rsidRPr="00D40492">
              <w:rPr>
                <w:sz w:val="28"/>
                <w:szCs w:val="28"/>
                <w:lang w:val="uk-UA"/>
              </w:rPr>
              <w:t>питаліз</w:t>
            </w:r>
            <w:r w:rsidR="005A5210">
              <w:rPr>
                <w:sz w:val="28"/>
                <w:szCs w:val="28"/>
                <w:lang w:val="uk-UA"/>
              </w:rPr>
              <w:t>о</w:t>
            </w:r>
            <w:r w:rsidRPr="00D40492">
              <w:rPr>
                <w:sz w:val="28"/>
                <w:szCs w:val="28"/>
                <w:lang w:val="uk-UA"/>
              </w:rPr>
              <w:t>в</w:t>
            </w:r>
            <w:r w:rsidR="005A5210">
              <w:rPr>
                <w:sz w:val="28"/>
                <w:szCs w:val="28"/>
                <w:lang w:val="uk-UA"/>
              </w:rPr>
              <w:t>аних</w:t>
            </w:r>
            <w:proofErr w:type="spellEnd"/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хворих,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доставлених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стаціонар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26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хворих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доставлених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стаціонар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для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госпіталізації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29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хибних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3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F54EF1">
              <w:rPr>
                <w:sz w:val="28"/>
                <w:szCs w:val="28"/>
                <w:lang w:val="uk-UA"/>
              </w:rPr>
              <w:t xml:space="preserve"> 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7182" w:type="dxa"/>
          </w:tcPr>
          <w:p w:rsidR="00D40492" w:rsidRPr="00D40492" w:rsidRDefault="00D40492" w:rsidP="00D411B0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D411B0">
              <w:rPr>
                <w:sz w:val="28"/>
                <w:szCs w:val="28"/>
                <w:lang w:val="uk-UA"/>
              </w:rPr>
              <w:t xml:space="preserve">які </w:t>
            </w:r>
            <w:r w:rsidRPr="00D40492">
              <w:rPr>
                <w:sz w:val="28"/>
                <w:szCs w:val="28"/>
                <w:lang w:val="uk-UA"/>
              </w:rPr>
              <w:t>обслу</w:t>
            </w:r>
            <w:r w:rsidR="00D411B0">
              <w:rPr>
                <w:sz w:val="28"/>
                <w:szCs w:val="28"/>
                <w:lang w:val="uk-UA"/>
              </w:rPr>
              <w:t>жені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лікарськими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бригадами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42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7182" w:type="dxa"/>
          </w:tcPr>
          <w:p w:rsidR="00D40492" w:rsidRPr="00D40492" w:rsidRDefault="00D40492" w:rsidP="00D411B0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D411B0">
              <w:rPr>
                <w:sz w:val="28"/>
                <w:szCs w:val="28"/>
                <w:lang w:val="uk-UA"/>
              </w:rPr>
              <w:t xml:space="preserve">які </w:t>
            </w:r>
            <w:r w:rsidRPr="00D40492">
              <w:rPr>
                <w:sz w:val="28"/>
                <w:szCs w:val="28"/>
                <w:lang w:val="uk-UA"/>
              </w:rPr>
              <w:t>обслу</w:t>
            </w:r>
            <w:r w:rsidR="00D411B0">
              <w:rPr>
                <w:sz w:val="28"/>
                <w:szCs w:val="28"/>
                <w:lang w:val="uk-UA"/>
              </w:rPr>
              <w:t>жені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лікарськими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D411B0">
              <w:rPr>
                <w:sz w:val="28"/>
                <w:szCs w:val="28"/>
                <w:lang w:val="uk-UA"/>
              </w:rPr>
              <w:t>та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фельдшерськими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бригадами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7182" w:type="dxa"/>
          </w:tcPr>
          <w:p w:rsidR="00D40492" w:rsidRPr="00D40492" w:rsidRDefault="00D40492" w:rsidP="0087512A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pacing w:val="-10"/>
                <w:sz w:val="28"/>
                <w:szCs w:val="28"/>
                <w:lang w:val="uk-UA"/>
              </w:rPr>
              <w:t>Час,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витрачений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бригадою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на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обслуговування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викликів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протягом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="0087512A">
              <w:rPr>
                <w:spacing w:val="-10"/>
                <w:sz w:val="28"/>
                <w:szCs w:val="28"/>
                <w:lang w:val="uk-UA"/>
              </w:rPr>
              <w:t>доби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15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Час,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витрачений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бригадою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обслуговування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протягом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24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24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повторних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протязі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доби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6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протязі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доби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7182" w:type="dxa"/>
          </w:tcPr>
          <w:p w:rsidR="00D40492" w:rsidRPr="00D40492" w:rsidRDefault="00D40492" w:rsidP="00A7039F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успішних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реанімаці</w:t>
            </w:r>
            <w:r w:rsidR="00A7039F">
              <w:rPr>
                <w:sz w:val="28"/>
                <w:szCs w:val="28"/>
                <w:lang w:val="uk-UA"/>
              </w:rPr>
              <w:t>й</w:t>
            </w:r>
            <w:r w:rsidRPr="00D40492">
              <w:rPr>
                <w:sz w:val="28"/>
                <w:szCs w:val="28"/>
                <w:lang w:val="uk-UA"/>
              </w:rPr>
              <w:t>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проведених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бригадами</w:t>
            </w:r>
            <w:r w:rsidR="002E7927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13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7182" w:type="dxa"/>
          </w:tcPr>
          <w:p w:rsidR="00D40492" w:rsidRPr="00D40492" w:rsidRDefault="00D40492" w:rsidP="00A7039F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реанімаці</w:t>
            </w:r>
            <w:r w:rsidR="00A7039F">
              <w:rPr>
                <w:sz w:val="28"/>
                <w:szCs w:val="28"/>
                <w:lang w:val="uk-UA"/>
              </w:rPr>
              <w:t>й</w:t>
            </w:r>
            <w:r w:rsidRPr="00D40492">
              <w:rPr>
                <w:sz w:val="28"/>
                <w:szCs w:val="28"/>
                <w:lang w:val="uk-UA"/>
              </w:rPr>
              <w:t>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виконаних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бригадами</w:t>
            </w:r>
            <w:r w:rsidR="002E7927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18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летальних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випадків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у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присутності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бригади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ЕМП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4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бригади</w:t>
            </w:r>
            <w:r w:rsidR="00F54EF1">
              <w:rPr>
                <w:sz w:val="28"/>
                <w:szCs w:val="28"/>
                <w:lang w:val="uk-UA"/>
              </w:rPr>
              <w:t xml:space="preserve"> 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</w:tbl>
    <w:p w:rsidR="0076506B" w:rsidRDefault="007650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B38" w:rsidRPr="002E28F8" w:rsidRDefault="00970B38" w:rsidP="00970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Розрахунок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показників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42107" w:rsidRPr="002E28F8" w:rsidRDefault="00AD1B6E" w:rsidP="00970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допомоги</w:t>
      </w:r>
    </w:p>
    <w:p w:rsidR="00970B38" w:rsidRPr="002E28F8" w:rsidRDefault="00970B38" w:rsidP="00970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E28F8" w:rsidRPr="002E28F8" w:rsidTr="00F42107">
        <w:trPr>
          <w:trHeight w:val="360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Забезпеченість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населення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b/>
                <w:bCs/>
                <w:sz w:val="28"/>
                <w:szCs w:val="28"/>
                <w:lang w:val="uk-UA"/>
              </w:rPr>
              <w:t>ЕМД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93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>–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60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0,63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‰</w:t>
                  </w:r>
                </w:p>
              </w:tc>
            </w:tr>
            <w:tr w:rsidR="002E28F8" w:rsidRPr="002E28F8">
              <w:trPr>
                <w:trHeight w:val="360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Середньорічна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населення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>–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94500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506DC0" w:rsidTr="00F42107">
        <w:trPr>
          <w:trHeight w:val="383"/>
        </w:trPr>
        <w:tc>
          <w:tcPr>
            <w:tcW w:w="9639" w:type="dxa"/>
          </w:tcPr>
          <w:p w:rsidR="002E28F8" w:rsidRPr="002E28F8" w:rsidRDefault="00DC52CF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</w:p>
          <w:tbl>
            <w:tblPr>
              <w:tblW w:w="1169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  <w:gridCol w:w="426"/>
              <w:gridCol w:w="1842"/>
            </w:tblGrid>
            <w:tr w:rsidR="002E28F8" w:rsidRPr="00506DC0">
              <w:tc>
                <w:tcPr>
                  <w:tcW w:w="9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ind w:firstLine="680"/>
                    <w:jc w:val="both"/>
                    <w:rPr>
                      <w:lang w:val="uk-UA"/>
                    </w:rPr>
                  </w:pP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Середньодобове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навантаження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бригади</w:t>
                  </w:r>
                  <w:r w:rsidR="00F54EF1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ЕМД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7"/>
                    <w:gridCol w:w="1191"/>
                    <w:gridCol w:w="511"/>
                    <w:gridCol w:w="1191"/>
                  </w:tblGrid>
                  <w:tr w:rsidR="002E28F8" w:rsidRPr="00506DC0">
                    <w:trPr>
                      <w:trHeight w:val="442"/>
                    </w:trPr>
                    <w:tc>
                      <w:tcPr>
                        <w:tcW w:w="6127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2E28F8" w:rsidP="00AD1B6E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Середньодобова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кількість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викликів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F54EF1">
                          <w:rPr>
                            <w:sz w:val="28"/>
                            <w:szCs w:val="28"/>
                            <w:lang w:val="uk-UA"/>
                          </w:rPr>
                          <w:t>ЕМД</w:t>
                        </w:r>
                        <w:r w:rsidR="00DC52CF">
                          <w:rPr>
                            <w:lang w:val="uk-UA"/>
                          </w:rPr>
                          <w:t xml:space="preserve"> </w:t>
                        </w:r>
                        <w:r w:rsidR="00506DC0">
                          <w:rPr>
                            <w:rStyle w:val="notranslate"/>
                            <w:sz w:val="28"/>
                            <w:szCs w:val="28"/>
                            <w:lang w:val="uk-UA"/>
                          </w:rPr>
                          <w:t xml:space="preserve">– </w:t>
                        </w:r>
                        <w:r w:rsidRPr="002E28F8">
                          <w:rPr>
                            <w:rStyle w:val="notranslate"/>
                            <w:sz w:val="28"/>
                            <w:szCs w:val="28"/>
                            <w:lang w:val="uk-UA"/>
                          </w:rPr>
                          <w:t>61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E28F8" w:rsidRPr="002E28F8" w:rsidRDefault="00DC52CF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rStyle w:val="notranslate"/>
                            <w:sz w:val="28"/>
                            <w:szCs w:val="28"/>
                            <w:lang w:val="uk-UA"/>
                          </w:rPr>
                          <w:t>=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8,71</w:t>
                        </w:r>
                      </w:p>
                    </w:tc>
                  </w:tr>
                  <w:tr w:rsidR="002E28F8" w:rsidRPr="00506DC0">
                    <w:trPr>
                      <w:trHeight w:val="345"/>
                    </w:trPr>
                    <w:tc>
                      <w:tcPr>
                        <w:tcW w:w="6127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2E28F8" w:rsidP="00AD1B6E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Кількість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працюючих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бригад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506DC0">
                          <w:rPr>
                            <w:sz w:val="28"/>
                            <w:szCs w:val="28"/>
                            <w:lang w:val="uk-UA"/>
                          </w:rPr>
                          <w:t>–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119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51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119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1385"/>
        </w:trPr>
        <w:tc>
          <w:tcPr>
            <w:tcW w:w="9639" w:type="dxa"/>
          </w:tcPr>
          <w:tbl>
            <w:tblPr>
              <w:tblW w:w="1155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2"/>
              <w:gridCol w:w="426"/>
              <w:gridCol w:w="1842"/>
            </w:tblGrid>
            <w:tr w:rsidR="002E28F8" w:rsidRPr="00506DC0">
              <w:tc>
                <w:tcPr>
                  <w:tcW w:w="9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pacing w:val="-12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Своєчасність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виїздів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бригад: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363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виїздів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 xml:space="preserve"> 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протязі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4-х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хвилин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з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моменту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виклику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42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sz w:val="52"/>
                      <w:szCs w:val="52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52"/>
                      <w:szCs w:val="52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72,41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278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58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835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</w:p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Розбіжність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діагнозів</w:t>
            </w:r>
            <w:r w:rsidR="00F54EF1">
              <w:rPr>
                <w:b/>
                <w:bCs/>
                <w:sz w:val="28"/>
                <w:szCs w:val="28"/>
                <w:lang w:val="uk-UA"/>
              </w:rPr>
              <w:t xml:space="preserve"> ЕМД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стаціонару: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47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випадків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розбіжності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діагнозів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 xml:space="preserve"> 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стаціонару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25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927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хворих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доставлених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 xml:space="preserve"> 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стаціонар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для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госпіталізації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563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госпіталізованих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хворих: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53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госпіталізованих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хворих,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доставлених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 xml:space="preserve"> 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стаціонар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26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89,66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694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хворих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доставлених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стаціонар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для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госпіталізації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29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557"/>
        </w:trPr>
        <w:tc>
          <w:tcPr>
            <w:tcW w:w="9639" w:type="dxa"/>
          </w:tcPr>
          <w:p w:rsidR="002E28F8" w:rsidRPr="002E28F8" w:rsidRDefault="00DC52CF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помилкових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викликів: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25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352CE7">
                    <w:rPr>
                      <w:sz w:val="28"/>
                      <w:szCs w:val="28"/>
                      <w:lang w:val="uk-UA"/>
                    </w:rPr>
                    <w:t>помилков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5,17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310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58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390"/>
        </w:trPr>
        <w:tc>
          <w:tcPr>
            <w:tcW w:w="9639" w:type="dxa"/>
          </w:tcPr>
          <w:p w:rsidR="002E28F8" w:rsidRPr="002E28F8" w:rsidRDefault="00DC52CF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викликів</w:t>
            </w:r>
            <w:r w:rsidR="00AA17A2">
              <w:rPr>
                <w:b/>
                <w:bCs/>
                <w:sz w:val="28"/>
                <w:szCs w:val="28"/>
                <w:lang w:val="uk-UA"/>
              </w:rPr>
              <w:t>, які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17A2">
              <w:rPr>
                <w:b/>
                <w:bCs/>
                <w:sz w:val="28"/>
                <w:szCs w:val="28"/>
                <w:lang w:val="uk-UA"/>
              </w:rPr>
              <w:t>обслу</w:t>
            </w:r>
            <w:r w:rsidR="00AD1B6E">
              <w:rPr>
                <w:b/>
                <w:bCs/>
                <w:sz w:val="28"/>
                <w:szCs w:val="28"/>
                <w:lang w:val="uk-UA"/>
              </w:rPr>
              <w:t>говані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лікарськими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бригадами: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24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обслужених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лікарськими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бригадами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42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72,41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634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обслугованих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лікарськими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фельдшерськими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бригадами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58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1180"/>
        </w:trPr>
        <w:tc>
          <w:tcPr>
            <w:tcW w:w="9639" w:type="dxa"/>
          </w:tcPr>
          <w:p w:rsidR="002E28F8" w:rsidRPr="002E28F8" w:rsidRDefault="00DC52CF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Коефіцієнт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зайнятості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бригади</w:t>
            </w:r>
            <w:r w:rsidR="002E792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b/>
                <w:bCs/>
                <w:sz w:val="28"/>
                <w:szCs w:val="28"/>
                <w:lang w:val="uk-UA"/>
              </w:rPr>
              <w:t>ЕМД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28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Час,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витрачений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бригадою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обслуговування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протязі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доби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0,625</w:t>
                  </w:r>
                </w:p>
              </w:tc>
            </w:tr>
            <w:tr w:rsidR="002E28F8" w:rsidRPr="002E28F8">
              <w:trPr>
                <w:trHeight w:val="328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Час,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витрачений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бригадою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обслуговування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протягом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24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годин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435"/>
        </w:trPr>
        <w:tc>
          <w:tcPr>
            <w:tcW w:w="9639" w:type="dxa"/>
          </w:tcPr>
          <w:tbl>
            <w:tblPr>
              <w:tblW w:w="1169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  <w:gridCol w:w="709"/>
              <w:gridCol w:w="284"/>
              <w:gridCol w:w="1275"/>
            </w:tblGrid>
            <w:tr w:rsidR="002E28F8" w:rsidRPr="002E28F8">
              <w:tc>
                <w:tcPr>
                  <w:tcW w:w="9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ind w:firstLine="708"/>
                    <w:rPr>
                      <w:lang w:val="uk-UA"/>
                    </w:rPr>
                  </w:pP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>Питома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вага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повторних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викликів: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7"/>
                    <w:gridCol w:w="1191"/>
                    <w:gridCol w:w="511"/>
                    <w:gridCol w:w="1191"/>
                  </w:tblGrid>
                  <w:tr w:rsidR="002E28F8" w:rsidRPr="002E28F8">
                    <w:trPr>
                      <w:trHeight w:val="385"/>
                    </w:trPr>
                    <w:tc>
                      <w:tcPr>
                        <w:tcW w:w="6127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Кількість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повторних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викликів</w:t>
                        </w:r>
                        <w:r w:rsidR="002E7927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F54EF1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ЕМД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на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протязі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доби</w:t>
                        </w:r>
                        <w:r w:rsidR="00506DC0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DC52CF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</w:p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х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100</w:t>
                        </w:r>
                      </w:p>
                    </w:tc>
                    <w:tc>
                      <w:tcPr>
                        <w:tcW w:w="51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DC52CF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</w:p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rStyle w:val="notranslate"/>
                            <w:sz w:val="28"/>
                            <w:szCs w:val="28"/>
                            <w:lang w:val="uk-UA"/>
                          </w:rPr>
                          <w:t>=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DC52CF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</w:p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10,34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%</w:t>
                        </w:r>
                      </w:p>
                    </w:tc>
                  </w:tr>
                  <w:tr w:rsidR="002E28F8" w:rsidRPr="002E28F8">
                    <w:trPr>
                      <w:trHeight w:val="575"/>
                    </w:trPr>
                    <w:tc>
                      <w:tcPr>
                        <w:tcW w:w="6127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Загальна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кількість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викликів</w:t>
                        </w:r>
                        <w:r w:rsidR="002E7927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F54EF1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ЕМД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на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протязі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доби</w:t>
                        </w:r>
                        <w:r w:rsidR="00506DC0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58</w:t>
                        </w:r>
                      </w:p>
                    </w:tc>
                    <w:tc>
                      <w:tcPr>
                        <w:tcW w:w="119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51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119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519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успішних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реанімаці</w:t>
            </w:r>
            <w:r w:rsidR="008E075C">
              <w:rPr>
                <w:b/>
                <w:bCs/>
                <w:sz w:val="28"/>
                <w:szCs w:val="28"/>
                <w:lang w:val="uk-UA"/>
              </w:rPr>
              <w:t>й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390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успішних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реанімаці</w:t>
                  </w:r>
                  <w:r w:rsidR="008E075C">
                    <w:rPr>
                      <w:sz w:val="28"/>
                      <w:szCs w:val="28"/>
                      <w:lang w:val="uk-UA"/>
                    </w:rPr>
                    <w:t>й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виконаних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бригадами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72,22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837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реанімаці</w:t>
                  </w:r>
                  <w:r w:rsidR="008E075C">
                    <w:rPr>
                      <w:sz w:val="28"/>
                      <w:szCs w:val="28"/>
                      <w:lang w:val="uk-UA"/>
                    </w:rPr>
                    <w:t>й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виконаних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бригадами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735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летальних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випадків: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389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летальних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випадків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у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присутності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6,9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491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58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659DC" w:rsidRPr="002E28F8" w:rsidRDefault="00E659DC" w:rsidP="00E659DC">
      <w:pPr>
        <w:tabs>
          <w:tab w:val="left" w:pos="9441"/>
        </w:tabs>
        <w:spacing w:after="0" w:line="23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/>
        </w:rPr>
      </w:pPr>
    </w:p>
    <w:p w:rsidR="002E28F8" w:rsidRPr="002E28F8" w:rsidRDefault="002E28F8" w:rsidP="002E2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Аналіз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висновок: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Розрахувавши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EF27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забезпеченість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0,63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27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редн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ьодобове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навантаження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бригади</w:t>
      </w:r>
      <w:r w:rsidR="002E7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4E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=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8,71.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4025"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BE4025"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зходжен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діагнозів</w:t>
      </w:r>
      <w:r w:rsidR="002E7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4E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стаціонару: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AD1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</w:t>
      </w:r>
      <w:r w:rsidR="00D63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E28F8" w:rsidRPr="002E28F8" w:rsidRDefault="002E28F8" w:rsidP="00AD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E28F8" w:rsidRPr="002E28F8" w:rsidRDefault="002E28F8" w:rsidP="00AD1B6E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Заходи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поліпшення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допомоги: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розширити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догосп</w:t>
      </w:r>
      <w:r w:rsidR="00F757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тального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установах)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ускладнень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зменшення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навантаження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Виробити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єдині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</w:t>
      </w:r>
      <w:r w:rsidR="007460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патологією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догоспітальному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госпітальному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етапах</w:t>
      </w:r>
      <w:r w:rsidR="007460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D046C" w:rsidRDefault="00FD046C" w:rsidP="0013727B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B6E" w:rsidRPr="002E28F8" w:rsidRDefault="00AD1B6E" w:rsidP="0013727B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B6E" w:rsidRDefault="00AD1B6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13727B" w:rsidRPr="002E28F8" w:rsidRDefault="002E28F8" w:rsidP="001115C4">
      <w:pPr>
        <w:pStyle w:val="aa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28F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ТЕСТОВІ</w:t>
      </w:r>
      <w:r w:rsidR="00DC52C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E28F8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</w:p>
    <w:p w:rsidR="0013727B" w:rsidRPr="002E28F8" w:rsidRDefault="0013727B" w:rsidP="001115C4">
      <w:pPr>
        <w:pStyle w:val="aa"/>
        <w:spacing w:line="30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698"/>
        <w:gridCol w:w="22"/>
        <w:gridCol w:w="120"/>
        <w:gridCol w:w="8079"/>
      </w:tblGrid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30" w:type="dxa"/>
            <w:gridSpan w:val="5"/>
          </w:tcPr>
          <w:p w:rsidR="0013727B" w:rsidRPr="002E28F8" w:rsidRDefault="002E28F8" w:rsidP="002A316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приймальне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невідкладної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доставлено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="007460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гострий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інфаркт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міокард</w:t>
            </w:r>
            <w:r w:rsidR="007460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Незважаючи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лікувально-реанімаційні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пацієнт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кардіологічному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стаціонарі.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</w:t>
            </w:r>
            <w:r w:rsidR="002A3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фахівц</w:t>
            </w:r>
            <w:r w:rsidR="002A3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найдоцільніше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доручити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смерті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випадку?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Лікарю-експерту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E41E63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Лікарю-патологоанатома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2E28F8" w:rsidRDefault="00594823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Судово-медичному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експерту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2E28F8" w:rsidRDefault="00594823" w:rsidP="00594823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лікарю </w:t>
            </w:r>
          </w:p>
        </w:tc>
      </w:tr>
      <w:tr w:rsidR="0013727B" w:rsidRPr="00F75771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930" w:type="dxa"/>
            <w:gridSpan w:val="5"/>
          </w:tcPr>
          <w:p w:rsidR="0013727B" w:rsidRPr="002E28F8" w:rsidRDefault="002E28F8" w:rsidP="00F75771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догоспітальному</w:t>
            </w:r>
            <w:proofErr w:type="spellEnd"/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5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більшості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випадків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поліклініках</w:t>
            </w:r>
            <w:proofErr w:type="spellEnd"/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амбулаторіях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перерахованого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складовою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частиною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цієї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допомоги?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2E28F8" w:rsidRDefault="009A31B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Аптеки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2E28F8" w:rsidRDefault="009A31B4" w:rsidP="002E28F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Диспансер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9A31B4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2E28F8" w:rsidRDefault="00F75771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здоров'я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930" w:type="dxa"/>
            <w:gridSpan w:val="5"/>
          </w:tcPr>
          <w:p w:rsidR="0013727B" w:rsidRPr="002E28F8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догоспітальному</w:t>
            </w:r>
            <w:proofErr w:type="spellEnd"/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надають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поліклініки,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амбулаторії,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станціями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допомоги?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дому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Госпіталізація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хворих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2E28F8" w:rsidRDefault="009F61A3" w:rsidP="009F61A3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хворим 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9F61A3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2E28F8" w:rsidRDefault="009F61A3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отруєння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2E28F8" w:rsidRDefault="009F61A3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диспансеризації</w:t>
            </w:r>
          </w:p>
        </w:tc>
      </w:tr>
      <w:tr w:rsidR="0013727B" w:rsidRPr="00970622" w:rsidTr="002E3CCC">
        <w:tc>
          <w:tcPr>
            <w:tcW w:w="709" w:type="dxa"/>
          </w:tcPr>
          <w:p w:rsidR="0013727B" w:rsidRPr="002E28F8" w:rsidRDefault="0013727B" w:rsidP="001115C4">
            <w:pPr>
              <w:pStyle w:val="ac"/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930" w:type="dxa"/>
            <w:gridSpan w:val="5"/>
          </w:tcPr>
          <w:p w:rsidR="0013727B" w:rsidRPr="002E28F8" w:rsidRDefault="002E28F8" w:rsidP="00970622">
            <w:pPr>
              <w:pStyle w:val="ac"/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Серед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I,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II,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III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категорій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повинні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бути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спеціалізовані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706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інтенсивної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терапії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реанімації.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Визначте,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перерахованого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відноситься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спеціалізованих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бригад?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2E28F8" w:rsidRDefault="00970622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Геронтологічні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2E28F8" w:rsidRDefault="00970622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Інфекційні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Лор-бригади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C81329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2E28F8" w:rsidRDefault="00970622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Неврологічні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2E28F8" w:rsidRDefault="00970622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Офтальмологічні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pStyle w:val="ac"/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930" w:type="dxa"/>
            <w:gridSpan w:val="5"/>
          </w:tcPr>
          <w:p w:rsidR="0013727B" w:rsidRPr="001D620A" w:rsidRDefault="002E28F8" w:rsidP="0040260F">
            <w:pPr>
              <w:pStyle w:val="ac"/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станціях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026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підстанціях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ведеться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ряд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обліково-звітних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документів.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Визначте,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документ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використовується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станціях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026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підстанціях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допомоги?</w:t>
            </w:r>
          </w:p>
        </w:tc>
      </w:tr>
      <w:tr w:rsidR="0013727B" w:rsidRPr="002E28F8" w:rsidTr="00A95C7B">
        <w:trPr>
          <w:trHeight w:val="324"/>
        </w:trPr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40260F" w:rsidP="0040260F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захворювання 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7B0E0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40260F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40260F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хворого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40260F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(уточнених)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діагнозів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1D620A" w:rsidRDefault="0040260F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пацієнта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  <w:gridSpan w:val="5"/>
          </w:tcPr>
          <w:p w:rsidR="0013727B" w:rsidRPr="001D620A" w:rsidRDefault="002E28F8" w:rsidP="007B0E0B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багатопрофільної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госпіталізуються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направленням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амбулаторно-поліклінічних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також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безпосередньому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зверненні.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7B0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</w:t>
            </w:r>
            <w:r w:rsidR="007B0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</w:t>
            </w:r>
            <w:r w:rsidR="007B0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госпіталізованих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становлять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хворі,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доставлені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</w:t>
            </w:r>
            <w:r w:rsidR="007B0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7E1D24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7E1D24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  <w:gridSpan w:val="5"/>
          </w:tcPr>
          <w:p w:rsidR="0013727B" w:rsidRPr="001D620A" w:rsidRDefault="002E28F8" w:rsidP="000319D3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вдома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вечірньою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зміною,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відчув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r w:rsidR="000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нудоту.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викликала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пацієнта,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констатував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артеріального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тиску,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виходити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листок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непрацездатності?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2E28F8" w:rsidP="002E28F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2E28F8" w:rsidP="002E28F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2E28F8" w:rsidP="002E28F8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4531C3" w:rsidP="001115C4">
            <w:pPr>
              <w:widowControl w:val="0"/>
              <w:spacing w:after="0" w:line="300" w:lineRule="exact"/>
              <w:jc w:val="right"/>
              <w:rPr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1D620A" w:rsidRDefault="004531C3" w:rsidP="000319D3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8F8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8F8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  <w:gridSpan w:val="5"/>
          </w:tcPr>
          <w:p w:rsidR="0013727B" w:rsidRPr="001D620A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догоспітальному</w:t>
            </w:r>
            <w:proofErr w:type="spellEnd"/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надають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поліклініки,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амбулаторії,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станціями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допомоги?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дому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Госпіталізація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хворих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інфекційним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хворим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20458F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20458F" w:rsidP="0020458F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відбулися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4531C3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79" w:type="dxa"/>
          </w:tcPr>
          <w:p w:rsidR="0013727B" w:rsidRPr="001D620A" w:rsidRDefault="0020458F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диспансеризації</w:t>
            </w:r>
          </w:p>
        </w:tc>
      </w:tr>
      <w:tr w:rsidR="007047B2" w:rsidRPr="00D24935" w:rsidTr="002E3CCC">
        <w:tc>
          <w:tcPr>
            <w:tcW w:w="709" w:type="dxa"/>
          </w:tcPr>
          <w:p w:rsidR="007047B2" w:rsidRDefault="007047B2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  <w:gridSpan w:val="5"/>
          </w:tcPr>
          <w:p w:rsidR="007047B2" w:rsidRPr="001D620A" w:rsidRDefault="004A1CDB" w:rsidP="007A045C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0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терапії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реанімації.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перерахованого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бригад?</w:t>
            </w:r>
          </w:p>
        </w:tc>
      </w:tr>
      <w:tr w:rsidR="007047B2" w:rsidRPr="00D24935" w:rsidTr="002E3CCC">
        <w:tc>
          <w:tcPr>
            <w:tcW w:w="709" w:type="dxa"/>
          </w:tcPr>
          <w:p w:rsidR="007047B2" w:rsidRPr="00D24935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7047B2" w:rsidRPr="001D620A" w:rsidRDefault="007A045C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Геронтологічні</w:t>
            </w:r>
          </w:p>
        </w:tc>
      </w:tr>
      <w:tr w:rsidR="007047B2" w:rsidRPr="00D24935" w:rsidTr="002E3CCC">
        <w:tc>
          <w:tcPr>
            <w:tcW w:w="709" w:type="dxa"/>
          </w:tcPr>
          <w:p w:rsidR="007047B2" w:rsidRPr="00D24935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7047B2" w:rsidRPr="001D620A" w:rsidRDefault="007A045C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Інфекційні</w:t>
            </w:r>
          </w:p>
        </w:tc>
      </w:tr>
      <w:tr w:rsidR="007047B2" w:rsidRPr="00D24935" w:rsidTr="002E3CCC">
        <w:tc>
          <w:tcPr>
            <w:tcW w:w="709" w:type="dxa"/>
          </w:tcPr>
          <w:p w:rsidR="007047B2" w:rsidRPr="00D24935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7047B2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Лор-бригади</w:t>
            </w:r>
          </w:p>
        </w:tc>
      </w:tr>
      <w:tr w:rsidR="007047B2" w:rsidRPr="00D24935" w:rsidTr="002E3CCC">
        <w:trPr>
          <w:trHeight w:val="300"/>
        </w:trPr>
        <w:tc>
          <w:tcPr>
            <w:tcW w:w="709" w:type="dxa"/>
          </w:tcPr>
          <w:p w:rsidR="007047B2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7047B2" w:rsidRPr="001D620A" w:rsidRDefault="007A045C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Офтальмологічні</w:t>
            </w:r>
          </w:p>
        </w:tc>
      </w:tr>
      <w:tr w:rsidR="007047B2" w:rsidRPr="00D24935" w:rsidTr="00A95C7B">
        <w:trPr>
          <w:trHeight w:val="219"/>
        </w:trPr>
        <w:tc>
          <w:tcPr>
            <w:tcW w:w="709" w:type="dxa"/>
          </w:tcPr>
          <w:p w:rsidR="007047B2" w:rsidRPr="00D24935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79" w:type="dxa"/>
          </w:tcPr>
          <w:p w:rsidR="007047B2" w:rsidRPr="001D620A" w:rsidRDefault="007A045C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Психіатричні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  <w:gridSpan w:val="5"/>
          </w:tcPr>
          <w:p w:rsidR="0013727B" w:rsidRPr="001D620A" w:rsidRDefault="007A045C" w:rsidP="00411078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</w:t>
            </w:r>
            <w:r w:rsidR="00411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итель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перебуваючи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вдома,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раптово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відчув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гострий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грудиною.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необхідно: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Викликати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Викликати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дільничного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лікаря-терапевта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411078" w:rsidP="0041107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кардіологічний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стаціонар 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41107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1D620A" w:rsidRDefault="004A1CDB" w:rsidP="0041107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терапевтич</w:t>
            </w:r>
            <w:r w:rsidR="00411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</w:t>
            </w:r>
          </w:p>
        </w:tc>
      </w:tr>
      <w:tr w:rsidR="00A52BA1" w:rsidRPr="003625AB" w:rsidTr="00EF06B0">
        <w:trPr>
          <w:cantSplit/>
        </w:trPr>
        <w:tc>
          <w:tcPr>
            <w:tcW w:w="720" w:type="dxa"/>
            <w:gridSpan w:val="2"/>
          </w:tcPr>
          <w:p w:rsidR="00A52BA1" w:rsidRPr="001D620A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11</w:t>
            </w:r>
            <w:r w:rsidR="00A52BA1"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</w:p>
        </w:tc>
        <w:tc>
          <w:tcPr>
            <w:tcW w:w="8919" w:type="dxa"/>
            <w:gridSpan w:val="4"/>
          </w:tcPr>
          <w:p w:rsidR="00A52BA1" w:rsidRPr="001D620A" w:rsidRDefault="004A1CDB" w:rsidP="000A11A2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Громадянин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0A11A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вдома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перед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вечірньою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робочою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зміною,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відчув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сильний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головний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біль,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нудоту.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Дружина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викликала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швидку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медичну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допомогу.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після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огляду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пацієнта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констатував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підвищення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артеріального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тиску.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Якими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повинні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бути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подальші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дії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лікаря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станції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(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допомоги?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A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Видати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направлення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подальше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лікування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*B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невідкладну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хворому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keepNext/>
              <w:autoSpaceDE w:val="0"/>
              <w:autoSpaceDN w:val="0"/>
              <w:spacing w:after="0" w:line="300" w:lineRule="exac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C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рекомендації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щодо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подальшого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лікування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D</w:t>
            </w:r>
          </w:p>
        </w:tc>
        <w:tc>
          <w:tcPr>
            <w:tcW w:w="8199" w:type="dxa"/>
            <w:gridSpan w:val="2"/>
          </w:tcPr>
          <w:p w:rsidR="00A52BA1" w:rsidRPr="001D620A" w:rsidRDefault="000A11A2" w:rsidP="00765272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Провести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експертизу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втрати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працездатності 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E</w:t>
            </w:r>
          </w:p>
        </w:tc>
        <w:tc>
          <w:tcPr>
            <w:tcW w:w="8199" w:type="dxa"/>
            <w:gridSpan w:val="2"/>
          </w:tcPr>
          <w:p w:rsidR="00A52BA1" w:rsidRPr="001D620A" w:rsidRDefault="00765272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Провести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е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обстеження</w:t>
            </w:r>
          </w:p>
        </w:tc>
      </w:tr>
      <w:tr w:rsidR="00A52BA1" w:rsidRPr="00A52BA1" w:rsidTr="00EF06B0">
        <w:trPr>
          <w:cantSplit/>
        </w:trPr>
        <w:tc>
          <w:tcPr>
            <w:tcW w:w="720" w:type="dxa"/>
            <w:gridSpan w:val="2"/>
          </w:tcPr>
          <w:p w:rsidR="00A52BA1" w:rsidRPr="001D620A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12</w:t>
            </w:r>
            <w:r w:rsidR="00A52BA1"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</w:p>
        </w:tc>
        <w:tc>
          <w:tcPr>
            <w:tcW w:w="8919" w:type="dxa"/>
            <w:gridSpan w:val="4"/>
          </w:tcPr>
          <w:p w:rsidR="00A52BA1" w:rsidRPr="001D620A" w:rsidRDefault="004A1CDB" w:rsidP="00D9720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Однією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найбільш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вагомих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частин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системи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охорони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здоров'я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догоспітальному</w:t>
            </w:r>
            <w:proofErr w:type="spellEnd"/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етапі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екстрена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(швидка)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76527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невідкладн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76527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медична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76527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помо</w:t>
            </w:r>
            <w:r w:rsidR="0076527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га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Як</w:t>
            </w:r>
            <w:r w:rsidR="00D9720B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наведених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установ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має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надавати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цю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допомогу?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A</w:t>
            </w:r>
          </w:p>
        </w:tc>
        <w:tc>
          <w:tcPr>
            <w:tcW w:w="8199" w:type="dxa"/>
            <w:gridSpan w:val="2"/>
          </w:tcPr>
          <w:p w:rsidR="00A52BA1" w:rsidRPr="001D620A" w:rsidRDefault="00EF06B0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Аптеки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EF06B0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A52BA1"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B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Найближчі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лікувально-профілактичні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установи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незалежно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відомчої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підпорядкованості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форм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власності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keepNext/>
              <w:autoSpaceDE w:val="0"/>
              <w:autoSpaceDN w:val="0"/>
              <w:spacing w:after="0" w:line="300" w:lineRule="exac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C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Науково-дослідні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інститути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D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Санітарно-епідеміологічні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станції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E</w:t>
            </w:r>
          </w:p>
        </w:tc>
        <w:tc>
          <w:tcPr>
            <w:tcW w:w="8199" w:type="dxa"/>
            <w:gridSpan w:val="2"/>
          </w:tcPr>
          <w:p w:rsidR="00A52BA1" w:rsidRPr="001D620A" w:rsidRDefault="00D9720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Центри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здоров'я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 w:rsidR="00A52BA1"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4A1CDB" w:rsidP="00D9720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однієї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служб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амбулаторної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були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використані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принципи: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спадкоємність,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територіальність,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диспансеризація,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914BF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безперер</w:t>
            </w:r>
            <w:r w:rsidR="00E91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E914BF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ність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зазначених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використовується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226664" w:rsidP="0022666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Безперервність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226664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A52BA1"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22666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Диспансеризація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E914B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E914B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E914B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Територіальність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962C46" w:rsidP="00376C20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однієї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служб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догоспітальному</w:t>
            </w:r>
            <w:proofErr w:type="spellEnd"/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етапі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були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використані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принципи: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єдність,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6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дільничнос</w:t>
            </w:r>
            <w:r w:rsidR="00376C20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ті</w:t>
            </w:r>
            <w:proofErr w:type="spellEnd"/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диспансеризація,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випереджа</w:t>
            </w:r>
            <w:r w:rsidR="00376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льна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профілактика.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зазначених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використовується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4F642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Випереджальна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профілактика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4F642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Диспансеризація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Дільничності</w:t>
            </w:r>
            <w:proofErr w:type="spellEnd"/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Є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4F642C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A52BA1"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</w:t>
            </w:r>
          </w:p>
        </w:tc>
      </w:tr>
      <w:tr w:rsidR="00A52BA1" w:rsidRPr="003625AB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0430A6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наданні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невідкладної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міському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догоспітальному</w:t>
            </w:r>
            <w:proofErr w:type="spellEnd"/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етапі,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обслуговують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госпітальному</w:t>
            </w:r>
            <w:r w:rsidR="00506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організаційний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реалізується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діяльності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служби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допомоги?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CD4E3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Безперервність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30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Дільничност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proofErr w:type="spellEnd"/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CD4E34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A52BA1"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Є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Територіальність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заклад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має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склад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структурних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підрозділів: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управління,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оперативний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відділ,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відділ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госпіталізації,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відділ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номенклатурного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типу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відноситься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заклад?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E00B25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Спеціалізована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поліклініка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порятунку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воді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Центр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виїзної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планової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консультативної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6D7D03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роботи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обслуговують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різних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пунктів,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D7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встанови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</w:t>
            </w:r>
            <w:r w:rsidR="00E00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максимальний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доїзду</w:t>
            </w:r>
            <w:proofErr w:type="spellEnd"/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хворого: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15,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показників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приймається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нормативний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доїзду</w:t>
            </w:r>
            <w:proofErr w:type="spellEnd"/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6D7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місцевості?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2E3CCC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A52BA1"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F464B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роботи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обслуговують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різних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пунктів,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встанов</w:t>
            </w:r>
            <w:r w:rsidR="006D7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</w:t>
            </w:r>
            <w:r w:rsidR="00F4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максимальний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доїзду</w:t>
            </w:r>
            <w:proofErr w:type="spellEnd"/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хворого: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4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10,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15,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показників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приймається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нормативний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доїзду</w:t>
            </w:r>
            <w:proofErr w:type="spellEnd"/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F4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сільській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місцевості?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Для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ефективного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загальнопрофільної</w:t>
            </w:r>
            <w:proofErr w:type="spellEnd"/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штатний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склад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лінійних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входить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лікарський,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молодший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персонал.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структурне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співвідношення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між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лікарським,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середнім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молодшим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персоналом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найбільш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часто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встановлюється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комплектуванні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таких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I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I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Для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ефективного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спеціалізованої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штатний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склад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спеціалізованих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входить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лікарський,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молодший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персонал.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структурне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співвідношення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між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лікарським,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середнім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молодшим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персоналом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найбільш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часто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встановлюється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комплектуванні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таких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лікаря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структурі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причин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викликів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провідні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місця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займають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кровообігу,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дихання,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травлення,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сечостатевої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системи,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також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симптоми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невідкладних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станів.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зазначених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</w:t>
            </w:r>
            <w:proofErr w:type="spellEnd"/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виступають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головна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(1-е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місце)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причина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виклику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8A635F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Симптоми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невідкладних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станів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дихання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кровообігу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травлення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8A635F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сечостатевої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системи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обслуговує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має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штат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складі: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профілем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відповідає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штат?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Інтенсивної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терапії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Кардіологічної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C54020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A52BA1"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Лінійної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Протишокової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Токсикологічної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0733E6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733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77D76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станцію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невідкладної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представники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7D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привезли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пацієнта,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перебував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нетверезому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робочому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місці.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Вони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зажадали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лікарів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експертизи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фактом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алкогольного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сп'яніння.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проводить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експертизу?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Видає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дозволу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706A2E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ноді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706A2E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A52BA1"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706A2E" w:rsidP="001D620A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706A2E" w:rsidP="00706A2E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умовах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706A2E" w:rsidP="00706A2E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Так </w:t>
            </w:r>
          </w:p>
        </w:tc>
      </w:tr>
    </w:tbl>
    <w:p w:rsidR="0013727B" w:rsidRDefault="0013727B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1115C4" w:rsidRDefault="001115C4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1115C4" w:rsidRDefault="001115C4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1115C4" w:rsidRPr="00A850B1" w:rsidRDefault="001115C4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  <w:lang w:val="uk-UA"/>
        </w:rPr>
      </w:pPr>
    </w:p>
    <w:p w:rsidR="00C54020" w:rsidRDefault="00C54020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AD1B6E" w:rsidRDefault="00AD1B6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44FA6" w:rsidRPr="00044FA6" w:rsidRDefault="00044FA6" w:rsidP="0004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4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ПИТАННЯ</w:t>
      </w:r>
    </w:p>
    <w:p w:rsidR="00044FA6" w:rsidRPr="00044FA6" w:rsidRDefault="00DC52CF" w:rsidP="0004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044FA6" w:rsidRPr="00044FA6" w:rsidRDefault="00044FA6" w:rsidP="00044FA6">
      <w:pPr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Історія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виникнення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4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044FA6" w:rsidRPr="00044FA6" w:rsidRDefault="00044FA6" w:rsidP="00044FA6">
      <w:pPr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2E7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F4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</w:t>
      </w:r>
      <w:r w:rsidR="00BF4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BF4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68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59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дачі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(відділення)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кстр</w:t>
      </w:r>
      <w:r w:rsidR="0059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(відділення)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="00A850B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="00C77E77" w:rsidRP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Співробітництво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ситуацій.</w:t>
      </w:r>
    </w:p>
    <w:p w:rsidR="00C77E77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труктура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935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 ви</w:t>
      </w:r>
      <w:r w:rsid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їзн</w:t>
      </w:r>
      <w:r w:rsidR="00935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виїзних</w:t>
      </w:r>
      <w:proofErr w:type="spellEnd"/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бригад,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виїзних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бригад.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</w:t>
      </w:r>
      <w:r w:rsidR="00A850B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="00935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рганізація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</w:t>
      </w:r>
      <w:r w:rsidR="00935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місцевості.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76590" w:rsidRPr="003765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Взаємодія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установами.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66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Облікові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діяльності.</w:t>
      </w:r>
    </w:p>
    <w:p w:rsidR="00A95C7B" w:rsidRPr="001655AC" w:rsidRDefault="00A95C7B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C7B" w:rsidRDefault="00A95C7B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Pr="001655A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D68DC" w:rsidRDefault="004D68D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D68DC" w:rsidRDefault="004D68D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655AC" w:rsidRDefault="001655A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65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ЗМІСТ</w:t>
      </w:r>
    </w:p>
    <w:p w:rsidR="004D68DC" w:rsidRPr="001655AC" w:rsidRDefault="004D68D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709"/>
      </w:tblGrid>
      <w:tr w:rsidR="001655AC" w:rsidRPr="001655AC" w:rsidTr="001655AC">
        <w:trPr>
          <w:trHeight w:val="339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3625AB" w:rsidP="0036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Рекомендації по вивченню теми…</w:t>
            </w:r>
            <w:r w:rsidR="00A36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………………………………….</w:t>
            </w:r>
            <w:r w:rsidR="001655AC"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</w:t>
            </w:r>
            <w:r w:rsidR="00A36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теоретичний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</w:t>
            </w:r>
            <w:r w:rsidR="00A36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3625AB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55AC" w:rsidRPr="001655AC" w:rsidTr="001655AC">
        <w:trPr>
          <w:trHeight w:val="33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становлення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3625AB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55AC" w:rsidRPr="001655AC" w:rsidTr="001655AC">
        <w:trPr>
          <w:trHeight w:val="315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3625AB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3625AB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…….…………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A850B1" w:rsidP="00A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25AB"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Станція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3625AB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655AC" w:rsidRPr="001655AC" w:rsidTr="001655AC">
        <w:trPr>
          <w:trHeight w:val="24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Підстанція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(пункт)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3625AB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1655AC" w:rsidRPr="001655AC" w:rsidTr="001655AC">
        <w:trPr>
          <w:trHeight w:val="225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25" w:lineRule="atLeast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A850B1" w:rsidP="001655A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EB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................................................................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A850B1" w:rsidP="0036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625AB"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655AC" w:rsidRPr="001655AC" w:rsidTr="001655AC">
        <w:trPr>
          <w:trHeight w:val="36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Тестові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.............................................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A850B1" w:rsidP="0036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625AB"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EB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.........................................................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3625AB" w:rsidRDefault="003625AB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25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</w:tbl>
    <w:p w:rsidR="00E56904" w:rsidRPr="00521FA7" w:rsidRDefault="00E56904" w:rsidP="00AE2791">
      <w:pPr>
        <w:rPr>
          <w:rFonts w:ascii="Times New Roman" w:eastAsia="Times New Roman" w:hAnsi="Times New Roman" w:cs="Times New Roman"/>
          <w:sz w:val="28"/>
          <w:szCs w:val="28"/>
        </w:rPr>
        <w:sectPr w:rsidR="00E56904" w:rsidRPr="00521FA7" w:rsidSect="00CE4C53">
          <w:pgSz w:w="11906" w:h="16838"/>
          <w:pgMar w:top="1134" w:right="1134" w:bottom="1134" w:left="1134" w:header="709" w:footer="510" w:gutter="0"/>
          <w:cols w:space="708"/>
          <w:docGrid w:linePitch="360"/>
        </w:sectPr>
      </w:pPr>
    </w:p>
    <w:p w:rsidR="00D575BD" w:rsidRPr="00F934DE" w:rsidRDefault="001655AC" w:rsidP="00D575B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lastRenderedPageBreak/>
        <w:t>Навчальне</w:t>
      </w:r>
      <w:r w:rsidR="00DC52C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видання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0C7D" w:rsidRPr="00F934DE" w:rsidRDefault="00610C7D" w:rsidP="00D57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50B1" w:rsidRDefault="001655AC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СОЦІАЛЬНА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МЕДИЦИНА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D575BD" w:rsidRPr="00F934DE" w:rsidRDefault="00A1780B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ЗДОРОВ'Я</w:t>
      </w:r>
    </w:p>
    <w:p w:rsidR="00D575BD" w:rsidRPr="004D68DC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68DC" w:rsidRPr="004D68DC" w:rsidRDefault="004D68DC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Методич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ні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3625AB">
        <w:rPr>
          <w:rFonts w:ascii="Times New Roman" w:eastAsia="Times New Roman" w:hAnsi="Times New Roman" w:cs="Times New Roman"/>
          <w:sz w:val="32"/>
          <w:szCs w:val="32"/>
          <w:lang w:val="uk-UA"/>
        </w:rPr>
        <w:t>вказівки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3625AB">
        <w:rPr>
          <w:rFonts w:ascii="Times New Roman" w:eastAsia="Times New Roman" w:hAnsi="Times New Roman" w:cs="Times New Roman"/>
          <w:sz w:val="32"/>
          <w:szCs w:val="32"/>
          <w:lang w:val="uk-UA"/>
        </w:rPr>
        <w:t>студентів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D575BD" w:rsidRPr="00F934DE" w:rsidRDefault="001655AC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практич</w:t>
      </w:r>
      <w:r w:rsid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ного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занят</w:t>
      </w:r>
      <w:r w:rsid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т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A850B1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тем</w:t>
      </w:r>
      <w:r w:rsidR="00A850B1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1655AC" w:rsidRPr="001655AC" w:rsidRDefault="001655AC" w:rsidP="00165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«Організація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закладів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Зміст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роботи,</w:t>
      </w:r>
      <w:r w:rsidR="004D68D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облік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і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аналіз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їх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»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п</w:t>
      </w:r>
      <w:r w:rsid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дготовки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студент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3727B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5</w:t>
      </w:r>
      <w:r w:rsidR="00A95C7B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-го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курс</w:t>
      </w:r>
      <w:r w:rsid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D575BD" w:rsidRPr="00F934DE" w:rsidRDefault="00A850B1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спец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альност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ями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7.12010001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Лікувальна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справа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»,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7.12010002,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«Пед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атр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я»,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7.12010003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«Медико-проф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лактич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справа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».</w:t>
      </w:r>
    </w:p>
    <w:p w:rsidR="00D575BD" w:rsidRPr="00F934DE" w:rsidRDefault="00D575BD" w:rsidP="00D575B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1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6972" w:type="dxa"/>
        <w:jc w:val="center"/>
        <w:tblLook w:val="04A0" w:firstRow="1" w:lastRow="0" w:firstColumn="1" w:lastColumn="0" w:noHBand="0" w:noVBand="1"/>
      </w:tblPr>
      <w:tblGrid>
        <w:gridCol w:w="1985"/>
        <w:gridCol w:w="4987"/>
      </w:tblGrid>
      <w:tr w:rsidR="00F934DE" w:rsidRPr="00F934DE" w:rsidTr="00D575BD">
        <w:trPr>
          <w:jc w:val="center"/>
        </w:trPr>
        <w:tc>
          <w:tcPr>
            <w:tcW w:w="1985" w:type="dxa"/>
          </w:tcPr>
          <w:p w:rsidR="00F934DE" w:rsidRPr="00F934DE" w:rsidRDefault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 w:rsidRPr="00F934DE">
              <w:rPr>
                <w:sz w:val="28"/>
                <w:szCs w:val="28"/>
                <w:lang w:val="uk-UA"/>
              </w:rPr>
              <w:t>Укладачі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987" w:type="dxa"/>
          </w:tcPr>
          <w:p w:rsidR="00F934DE" w:rsidRPr="00F934DE" w:rsidRDefault="00F934DE" w:rsidP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Огнєв</w:t>
            </w:r>
            <w:proofErr w:type="spellEnd"/>
            <w:r w:rsidR="00DC52C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Віктор</w:t>
            </w:r>
            <w:r w:rsidR="00DC52C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Андрійович</w:t>
            </w:r>
          </w:p>
        </w:tc>
      </w:tr>
      <w:tr w:rsidR="00F934DE" w:rsidRPr="00F934DE" w:rsidTr="00D575BD">
        <w:trPr>
          <w:jc w:val="center"/>
        </w:trPr>
        <w:tc>
          <w:tcPr>
            <w:tcW w:w="1985" w:type="dxa"/>
          </w:tcPr>
          <w:p w:rsidR="00F934DE" w:rsidRPr="00F934DE" w:rsidRDefault="00DC52CF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87" w:type="dxa"/>
          </w:tcPr>
          <w:p w:rsidR="00F934DE" w:rsidRPr="00F934DE" w:rsidRDefault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Трегуб</w:t>
            </w:r>
            <w:r w:rsidR="00DC52C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Павло</w:t>
            </w:r>
            <w:r w:rsidR="00DC52C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Олегович</w:t>
            </w:r>
          </w:p>
        </w:tc>
      </w:tr>
      <w:tr w:rsidR="00F934DE" w:rsidRPr="00F934DE" w:rsidTr="00D575BD">
        <w:trPr>
          <w:jc w:val="center"/>
        </w:trPr>
        <w:tc>
          <w:tcPr>
            <w:tcW w:w="1985" w:type="dxa"/>
          </w:tcPr>
          <w:p w:rsidR="00F934DE" w:rsidRPr="00F934DE" w:rsidRDefault="00DC52CF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87" w:type="dxa"/>
          </w:tcPr>
          <w:p w:rsidR="00F934DE" w:rsidRPr="00F934DE" w:rsidRDefault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 w:rsidRPr="00F934D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Усенко</w:t>
            </w:r>
            <w:r w:rsidR="00DC52CF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Світлана</w:t>
            </w:r>
            <w:r w:rsidR="00DC52CF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Георгіївна</w:t>
            </w:r>
          </w:p>
        </w:tc>
      </w:tr>
      <w:tr w:rsidR="00F934DE" w:rsidRPr="00F934DE" w:rsidTr="00D575BD">
        <w:trPr>
          <w:jc w:val="center"/>
        </w:trPr>
        <w:tc>
          <w:tcPr>
            <w:tcW w:w="1985" w:type="dxa"/>
          </w:tcPr>
          <w:p w:rsidR="00F934DE" w:rsidRPr="00F934DE" w:rsidRDefault="00DC52CF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934DE" w:rsidRPr="00F934DE" w:rsidRDefault="00DC52CF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87" w:type="dxa"/>
          </w:tcPr>
          <w:p w:rsidR="00F934DE" w:rsidRPr="00F934DE" w:rsidRDefault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575BD" w:rsidRPr="00F934DE" w:rsidRDefault="00F934DE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hanging="2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Відповідальний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випуск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В.А.</w:t>
      </w:r>
      <w:r w:rsidR="00DC52CF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 xml:space="preserve"> </w:t>
      </w:r>
      <w:proofErr w:type="spellStart"/>
      <w:r w:rsidRPr="00F934D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Огнєв</w:t>
      </w:r>
      <w:proofErr w:type="spellEnd"/>
      <w:r w:rsidRPr="00F934D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.</w:t>
      </w:r>
    </w:p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575BD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A850B1" w:rsidRPr="00F934DE" w:rsidRDefault="00A850B1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A95C7B" w:rsidRDefault="00A95C7B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552D3B" w:rsidRPr="00F934DE" w:rsidRDefault="00552D3B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Формат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А5.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Ризографія</w:t>
      </w:r>
      <w:proofErr w:type="spellEnd"/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Ум.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друк.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арк</w:t>
      </w:r>
      <w:proofErr w:type="spellEnd"/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4D68DC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A95C7B"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="004D68DC">
        <w:rPr>
          <w:rFonts w:ascii="Times New Roman" w:eastAsia="Times New Roman" w:hAnsi="Times New Roman" w:cs="Times New Roman"/>
          <w:sz w:val="20"/>
          <w:szCs w:val="20"/>
          <w:lang w:val="uk-UA"/>
        </w:rPr>
        <w:t>9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Тираж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3625AB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прим.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Зам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DC52CF"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№</w:t>
      </w:r>
      <w:r w:rsidR="00DC52CF"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552D3B"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-33</w:t>
      </w:r>
      <w:r w:rsidR="00552D3B"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53</w:t>
      </w:r>
      <w:r w:rsidR="003625AB">
        <w:rPr>
          <w:rFonts w:ascii="Times New Roman" w:eastAsia="Times New Roman" w:hAnsi="Times New Roman" w:cs="Times New Roman"/>
          <w:sz w:val="20"/>
          <w:szCs w:val="20"/>
          <w:lang w:val="uk-UA"/>
        </w:rPr>
        <w:t>6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Редакційно-видавничий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відділ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ХНМУ,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пр.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66000E">
        <w:rPr>
          <w:rFonts w:ascii="Times New Roman" w:eastAsia="Times New Roman" w:hAnsi="Times New Roman" w:cs="Times New Roman"/>
          <w:sz w:val="20"/>
          <w:szCs w:val="20"/>
          <w:lang w:val="uk-UA"/>
        </w:rPr>
        <w:t>Науки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4,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м.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Харків,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61022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izdatknmu@mail.ru,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izdat@knmu.kharkov.ua</w:t>
      </w:r>
    </w:p>
    <w:p w:rsidR="00D575BD" w:rsidRPr="00F934DE" w:rsidRDefault="00D575BD" w:rsidP="00610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Свідоцтво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внесення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суб’єкта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видавничої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справи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Державного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реєстру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видавництв,виготівників</w:t>
      </w:r>
      <w:proofErr w:type="spellEnd"/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розповсюджувачів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видавничої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продукції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серії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br/>
        <w:t>ДК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№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3242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18.07.2008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р.</w:t>
      </w:r>
    </w:p>
    <w:sectPr w:rsidR="00D575BD" w:rsidRPr="00F934DE" w:rsidSect="003F5A87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C9" w:rsidRDefault="00916DC9" w:rsidP="00FE4BA8">
      <w:pPr>
        <w:spacing w:after="0" w:line="240" w:lineRule="auto"/>
      </w:pPr>
      <w:r>
        <w:separator/>
      </w:r>
    </w:p>
  </w:endnote>
  <w:endnote w:type="continuationSeparator" w:id="0">
    <w:p w:rsidR="00916DC9" w:rsidRDefault="00916DC9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D50700" w:rsidRPr="00CE4C53" w:rsidRDefault="00D50700">
        <w:pPr>
          <w:pStyle w:val="af4"/>
          <w:jc w:val="center"/>
          <w:rPr>
            <w:sz w:val="24"/>
            <w:szCs w:val="24"/>
          </w:rPr>
        </w:pPr>
        <w:r w:rsidRPr="00CE4C53">
          <w:rPr>
            <w:sz w:val="24"/>
            <w:szCs w:val="24"/>
          </w:rPr>
          <w:fldChar w:fldCharType="begin"/>
        </w:r>
        <w:r w:rsidRPr="00CE4C53">
          <w:rPr>
            <w:sz w:val="24"/>
            <w:szCs w:val="24"/>
          </w:rPr>
          <w:instrText>PAGE   \* MERGEFORMAT</w:instrText>
        </w:r>
        <w:r w:rsidRPr="00CE4C53">
          <w:rPr>
            <w:sz w:val="24"/>
            <w:szCs w:val="24"/>
          </w:rPr>
          <w:fldChar w:fldCharType="separate"/>
        </w:r>
        <w:r w:rsidR="003625AB" w:rsidRPr="003625AB">
          <w:rPr>
            <w:noProof/>
            <w:sz w:val="24"/>
            <w:szCs w:val="24"/>
            <w:lang w:val="ru-RU"/>
          </w:rPr>
          <w:t>19</w:t>
        </w:r>
        <w:r w:rsidRPr="00CE4C53">
          <w:rPr>
            <w:noProof/>
            <w:sz w:val="24"/>
            <w:szCs w:val="24"/>
            <w:lang w:val="ru-RU"/>
          </w:rPr>
          <w:fldChar w:fldCharType="end"/>
        </w:r>
      </w:p>
    </w:sdtContent>
  </w:sdt>
  <w:p w:rsidR="00D50700" w:rsidRDefault="00D5070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00" w:rsidRDefault="00D50700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C9" w:rsidRDefault="00916DC9" w:rsidP="00FE4BA8">
      <w:pPr>
        <w:spacing w:after="0" w:line="240" w:lineRule="auto"/>
      </w:pPr>
      <w:r>
        <w:separator/>
      </w:r>
    </w:p>
  </w:footnote>
  <w:footnote w:type="continuationSeparator" w:id="0">
    <w:p w:rsidR="00916DC9" w:rsidRDefault="00916DC9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FE3E48"/>
    <w:lvl w:ilvl="0">
      <w:numFmt w:val="bullet"/>
      <w:lvlText w:val="*"/>
      <w:lvlJc w:val="left"/>
    </w:lvl>
  </w:abstractNum>
  <w:abstractNum w:abstractNumId="1" w15:restartNumberingAfterBreak="0">
    <w:nsid w:val="16A97E7B"/>
    <w:multiLevelType w:val="hybridMultilevel"/>
    <w:tmpl w:val="205CE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499C"/>
    <w:multiLevelType w:val="hybridMultilevel"/>
    <w:tmpl w:val="7542CF54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123012"/>
    <w:multiLevelType w:val="hybridMultilevel"/>
    <w:tmpl w:val="D0CCB478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A05E59"/>
    <w:multiLevelType w:val="hybridMultilevel"/>
    <w:tmpl w:val="7A1C20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6CB6FC7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67657E"/>
    <w:multiLevelType w:val="hybridMultilevel"/>
    <w:tmpl w:val="8D5C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CB0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17810"/>
    <w:multiLevelType w:val="hybridMultilevel"/>
    <w:tmpl w:val="A77CF0BE"/>
    <w:lvl w:ilvl="0" w:tplc="5EEC2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F4BE2"/>
    <w:multiLevelType w:val="hybridMultilevel"/>
    <w:tmpl w:val="C04A863E"/>
    <w:lvl w:ilvl="0" w:tplc="62FCB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753FE"/>
    <w:multiLevelType w:val="hybridMultilevel"/>
    <w:tmpl w:val="268E98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A7CD5"/>
    <w:multiLevelType w:val="hybridMultilevel"/>
    <w:tmpl w:val="B010CD6E"/>
    <w:lvl w:ilvl="0" w:tplc="6CA20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CFE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A71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D2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207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9A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2D1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A8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27E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49D7"/>
    <w:multiLevelType w:val="hybridMultilevel"/>
    <w:tmpl w:val="05BA21E8"/>
    <w:lvl w:ilvl="0" w:tplc="54362D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A34419"/>
    <w:multiLevelType w:val="hybridMultilevel"/>
    <w:tmpl w:val="8A44C86E"/>
    <w:lvl w:ilvl="0" w:tplc="5EEC2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92FE4"/>
    <w:multiLevelType w:val="hybridMultilevel"/>
    <w:tmpl w:val="51D00BC4"/>
    <w:lvl w:ilvl="0" w:tplc="B212DD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4251"/>
    <w:multiLevelType w:val="hybridMultilevel"/>
    <w:tmpl w:val="CB9008C8"/>
    <w:lvl w:ilvl="0" w:tplc="B64047B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CE68AE"/>
    <w:multiLevelType w:val="hybridMultilevel"/>
    <w:tmpl w:val="42D2FDA2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CC565C"/>
    <w:multiLevelType w:val="hybridMultilevel"/>
    <w:tmpl w:val="A41AEE5C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1F4794"/>
    <w:multiLevelType w:val="hybridMultilevel"/>
    <w:tmpl w:val="5F3A893A"/>
    <w:lvl w:ilvl="0" w:tplc="85E2D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C546D"/>
    <w:multiLevelType w:val="hybridMultilevel"/>
    <w:tmpl w:val="495E2360"/>
    <w:lvl w:ilvl="0" w:tplc="7C28B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833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7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ECD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1C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C08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E6A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A3F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E8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A244D"/>
    <w:multiLevelType w:val="hybridMultilevel"/>
    <w:tmpl w:val="A9F0025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1E07515"/>
    <w:multiLevelType w:val="hybridMultilevel"/>
    <w:tmpl w:val="091820C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2E343F4"/>
    <w:multiLevelType w:val="hybridMultilevel"/>
    <w:tmpl w:val="D2BE494C"/>
    <w:lvl w:ilvl="0" w:tplc="99AE43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05896"/>
    <w:multiLevelType w:val="hybridMultilevel"/>
    <w:tmpl w:val="921822F6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5EEC20A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64199B"/>
    <w:multiLevelType w:val="hybridMultilevel"/>
    <w:tmpl w:val="270A2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76EE7"/>
    <w:multiLevelType w:val="singleLevel"/>
    <w:tmpl w:val="1C8C9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FD7240F"/>
    <w:multiLevelType w:val="hybridMultilevel"/>
    <w:tmpl w:val="CBBC7264"/>
    <w:lvl w:ilvl="0" w:tplc="23EEDD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23"/>
  </w:num>
  <w:num w:numId="10">
    <w:abstractNumId w:val="2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22"/>
  </w:num>
  <w:num w:numId="19">
    <w:abstractNumId w:val="21"/>
  </w:num>
  <w:num w:numId="20">
    <w:abstractNumId w:val="25"/>
  </w:num>
  <w:num w:numId="21">
    <w:abstractNumId w:val="17"/>
  </w:num>
  <w:num w:numId="22">
    <w:abstractNumId w:val="13"/>
  </w:num>
  <w:num w:numId="23">
    <w:abstractNumId w:val="18"/>
  </w:num>
  <w:num w:numId="24">
    <w:abstractNumId w:val="24"/>
  </w:num>
  <w:num w:numId="25">
    <w:abstractNumId w:val="5"/>
  </w:num>
  <w:num w:numId="26">
    <w:abstractNumId w:val="1"/>
  </w:num>
  <w:num w:numId="27">
    <w:abstractNumId w:val="0"/>
    <w:lvlOverride w:ilvl="0">
      <w:lvl w:ilvl="0">
        <w:start w:val="65535"/>
        <w:numFmt w:val="bullet"/>
        <w:lvlText w:val="*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*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*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*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*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*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*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B9F"/>
    <w:rsid w:val="00003582"/>
    <w:rsid w:val="00004857"/>
    <w:rsid w:val="000106A5"/>
    <w:rsid w:val="0001275E"/>
    <w:rsid w:val="00023BCE"/>
    <w:rsid w:val="000319D3"/>
    <w:rsid w:val="000339FB"/>
    <w:rsid w:val="000430A6"/>
    <w:rsid w:val="00043F21"/>
    <w:rsid w:val="0004458E"/>
    <w:rsid w:val="00044FA6"/>
    <w:rsid w:val="00052B9C"/>
    <w:rsid w:val="0005318B"/>
    <w:rsid w:val="00055623"/>
    <w:rsid w:val="00060FEC"/>
    <w:rsid w:val="0006620B"/>
    <w:rsid w:val="00071283"/>
    <w:rsid w:val="000733E6"/>
    <w:rsid w:val="00077AB3"/>
    <w:rsid w:val="00084E24"/>
    <w:rsid w:val="000859BD"/>
    <w:rsid w:val="00091E87"/>
    <w:rsid w:val="000A11A2"/>
    <w:rsid w:val="000A581B"/>
    <w:rsid w:val="000B28C3"/>
    <w:rsid w:val="000B6A98"/>
    <w:rsid w:val="000C7DA5"/>
    <w:rsid w:val="000E38C0"/>
    <w:rsid w:val="000F7DFF"/>
    <w:rsid w:val="000F7F18"/>
    <w:rsid w:val="00103A98"/>
    <w:rsid w:val="0011044C"/>
    <w:rsid w:val="001115C4"/>
    <w:rsid w:val="00121EC6"/>
    <w:rsid w:val="0012349B"/>
    <w:rsid w:val="00125E2C"/>
    <w:rsid w:val="00130C47"/>
    <w:rsid w:val="0013727B"/>
    <w:rsid w:val="00140719"/>
    <w:rsid w:val="001460AC"/>
    <w:rsid w:val="00153ACD"/>
    <w:rsid w:val="001548D2"/>
    <w:rsid w:val="00154B7F"/>
    <w:rsid w:val="00164D32"/>
    <w:rsid w:val="0016522C"/>
    <w:rsid w:val="001655AC"/>
    <w:rsid w:val="001667CF"/>
    <w:rsid w:val="00174B7A"/>
    <w:rsid w:val="00176A32"/>
    <w:rsid w:val="00177D76"/>
    <w:rsid w:val="001803A5"/>
    <w:rsid w:val="00181AC5"/>
    <w:rsid w:val="001906C9"/>
    <w:rsid w:val="001924F9"/>
    <w:rsid w:val="00197DC8"/>
    <w:rsid w:val="001A07F0"/>
    <w:rsid w:val="001A0BCC"/>
    <w:rsid w:val="001A15D9"/>
    <w:rsid w:val="001A226C"/>
    <w:rsid w:val="001A2544"/>
    <w:rsid w:val="001A3BAA"/>
    <w:rsid w:val="001B5058"/>
    <w:rsid w:val="001B5BBC"/>
    <w:rsid w:val="001C47A1"/>
    <w:rsid w:val="001D620A"/>
    <w:rsid w:val="001D6C29"/>
    <w:rsid w:val="001E180E"/>
    <w:rsid w:val="001F72D1"/>
    <w:rsid w:val="00200707"/>
    <w:rsid w:val="0020458F"/>
    <w:rsid w:val="002047B4"/>
    <w:rsid w:val="002058D4"/>
    <w:rsid w:val="00206832"/>
    <w:rsid w:val="00211487"/>
    <w:rsid w:val="00224341"/>
    <w:rsid w:val="00225E5B"/>
    <w:rsid w:val="00226664"/>
    <w:rsid w:val="00241613"/>
    <w:rsid w:val="00241696"/>
    <w:rsid w:val="00244E96"/>
    <w:rsid w:val="0024750C"/>
    <w:rsid w:val="0025659B"/>
    <w:rsid w:val="00276CAD"/>
    <w:rsid w:val="00291AA7"/>
    <w:rsid w:val="0029525A"/>
    <w:rsid w:val="0029732C"/>
    <w:rsid w:val="002A3167"/>
    <w:rsid w:val="002B2CA9"/>
    <w:rsid w:val="002B5857"/>
    <w:rsid w:val="002B5D5D"/>
    <w:rsid w:val="002C1069"/>
    <w:rsid w:val="002D13F8"/>
    <w:rsid w:val="002D59B7"/>
    <w:rsid w:val="002E28F8"/>
    <w:rsid w:val="002E3308"/>
    <w:rsid w:val="002E3CCC"/>
    <w:rsid w:val="002E54C8"/>
    <w:rsid w:val="002E65C4"/>
    <w:rsid w:val="002E7927"/>
    <w:rsid w:val="00300F4D"/>
    <w:rsid w:val="0030616C"/>
    <w:rsid w:val="0032028A"/>
    <w:rsid w:val="00321EE2"/>
    <w:rsid w:val="00323F96"/>
    <w:rsid w:val="003268C0"/>
    <w:rsid w:val="00334477"/>
    <w:rsid w:val="003361D2"/>
    <w:rsid w:val="00340D4B"/>
    <w:rsid w:val="00347BEC"/>
    <w:rsid w:val="0035172C"/>
    <w:rsid w:val="003522BE"/>
    <w:rsid w:val="00352CE7"/>
    <w:rsid w:val="0035350C"/>
    <w:rsid w:val="00357474"/>
    <w:rsid w:val="0036122C"/>
    <w:rsid w:val="003625AB"/>
    <w:rsid w:val="00366EEC"/>
    <w:rsid w:val="003677B1"/>
    <w:rsid w:val="00376590"/>
    <w:rsid w:val="00376C20"/>
    <w:rsid w:val="00384FBC"/>
    <w:rsid w:val="003853E8"/>
    <w:rsid w:val="00395AF2"/>
    <w:rsid w:val="003A02BF"/>
    <w:rsid w:val="003A0DEA"/>
    <w:rsid w:val="003B0EE3"/>
    <w:rsid w:val="003B3DC8"/>
    <w:rsid w:val="003C0D60"/>
    <w:rsid w:val="003C5A83"/>
    <w:rsid w:val="003D1050"/>
    <w:rsid w:val="003D7E5F"/>
    <w:rsid w:val="003E1C14"/>
    <w:rsid w:val="003F00E0"/>
    <w:rsid w:val="003F0296"/>
    <w:rsid w:val="003F219C"/>
    <w:rsid w:val="003F3BB8"/>
    <w:rsid w:val="003F5A87"/>
    <w:rsid w:val="003F7BE9"/>
    <w:rsid w:val="0040260F"/>
    <w:rsid w:val="00410732"/>
    <w:rsid w:val="00411078"/>
    <w:rsid w:val="0041634E"/>
    <w:rsid w:val="00420737"/>
    <w:rsid w:val="00422635"/>
    <w:rsid w:val="0042478A"/>
    <w:rsid w:val="004329B7"/>
    <w:rsid w:val="00434C1E"/>
    <w:rsid w:val="0044164E"/>
    <w:rsid w:val="0044193D"/>
    <w:rsid w:val="004427E6"/>
    <w:rsid w:val="00447506"/>
    <w:rsid w:val="004514D6"/>
    <w:rsid w:val="004531C3"/>
    <w:rsid w:val="00453413"/>
    <w:rsid w:val="004552D5"/>
    <w:rsid w:val="00460E77"/>
    <w:rsid w:val="00462EEB"/>
    <w:rsid w:val="004667B4"/>
    <w:rsid w:val="00470DA0"/>
    <w:rsid w:val="00473EDA"/>
    <w:rsid w:val="004776B5"/>
    <w:rsid w:val="00480B85"/>
    <w:rsid w:val="0048199C"/>
    <w:rsid w:val="00485498"/>
    <w:rsid w:val="00490466"/>
    <w:rsid w:val="00492ED0"/>
    <w:rsid w:val="0049570B"/>
    <w:rsid w:val="00496293"/>
    <w:rsid w:val="004A1CDB"/>
    <w:rsid w:val="004A2AE0"/>
    <w:rsid w:val="004A48C0"/>
    <w:rsid w:val="004B67B5"/>
    <w:rsid w:val="004B69FF"/>
    <w:rsid w:val="004C02AC"/>
    <w:rsid w:val="004C0B3C"/>
    <w:rsid w:val="004C1AA0"/>
    <w:rsid w:val="004C63D7"/>
    <w:rsid w:val="004D68DC"/>
    <w:rsid w:val="004E5C00"/>
    <w:rsid w:val="004F1E0A"/>
    <w:rsid w:val="004F23C8"/>
    <w:rsid w:val="004F642C"/>
    <w:rsid w:val="004F7DF1"/>
    <w:rsid w:val="00502504"/>
    <w:rsid w:val="0050388F"/>
    <w:rsid w:val="00506DC0"/>
    <w:rsid w:val="00513E55"/>
    <w:rsid w:val="00517C7C"/>
    <w:rsid w:val="0052063E"/>
    <w:rsid w:val="00520B7B"/>
    <w:rsid w:val="00521FA7"/>
    <w:rsid w:val="005310BB"/>
    <w:rsid w:val="00533025"/>
    <w:rsid w:val="005371CD"/>
    <w:rsid w:val="005469DC"/>
    <w:rsid w:val="00551E46"/>
    <w:rsid w:val="00552D3B"/>
    <w:rsid w:val="00557702"/>
    <w:rsid w:val="00561767"/>
    <w:rsid w:val="00571420"/>
    <w:rsid w:val="00582106"/>
    <w:rsid w:val="00582C7A"/>
    <w:rsid w:val="0058714B"/>
    <w:rsid w:val="005910B3"/>
    <w:rsid w:val="00594823"/>
    <w:rsid w:val="00594A8B"/>
    <w:rsid w:val="005962FE"/>
    <w:rsid w:val="005A3282"/>
    <w:rsid w:val="005A5210"/>
    <w:rsid w:val="005B22B1"/>
    <w:rsid w:val="005C09B7"/>
    <w:rsid w:val="005C12CF"/>
    <w:rsid w:val="005C46D3"/>
    <w:rsid w:val="005D1208"/>
    <w:rsid w:val="005D4ADE"/>
    <w:rsid w:val="005D5236"/>
    <w:rsid w:val="005D6913"/>
    <w:rsid w:val="005E13CB"/>
    <w:rsid w:val="005E5DFC"/>
    <w:rsid w:val="005F16FB"/>
    <w:rsid w:val="005F1C87"/>
    <w:rsid w:val="005F4932"/>
    <w:rsid w:val="00603BF9"/>
    <w:rsid w:val="00610C7D"/>
    <w:rsid w:val="00611AB3"/>
    <w:rsid w:val="00612034"/>
    <w:rsid w:val="0061493E"/>
    <w:rsid w:val="00622F2C"/>
    <w:rsid w:val="00623C19"/>
    <w:rsid w:val="006247C0"/>
    <w:rsid w:val="0062766C"/>
    <w:rsid w:val="0063013E"/>
    <w:rsid w:val="006317B8"/>
    <w:rsid w:val="00637DB0"/>
    <w:rsid w:val="00651F26"/>
    <w:rsid w:val="00656782"/>
    <w:rsid w:val="0066000E"/>
    <w:rsid w:val="00662938"/>
    <w:rsid w:val="00663974"/>
    <w:rsid w:val="00667498"/>
    <w:rsid w:val="006730DE"/>
    <w:rsid w:val="00673625"/>
    <w:rsid w:val="00680D78"/>
    <w:rsid w:val="00682F7A"/>
    <w:rsid w:val="00690547"/>
    <w:rsid w:val="00696C21"/>
    <w:rsid w:val="006A0ACD"/>
    <w:rsid w:val="006A5771"/>
    <w:rsid w:val="006A6F27"/>
    <w:rsid w:val="006B065F"/>
    <w:rsid w:val="006B1F68"/>
    <w:rsid w:val="006C4BF0"/>
    <w:rsid w:val="006D0A59"/>
    <w:rsid w:val="006D2B2D"/>
    <w:rsid w:val="006D4911"/>
    <w:rsid w:val="006D5212"/>
    <w:rsid w:val="006D7B35"/>
    <w:rsid w:val="006D7D03"/>
    <w:rsid w:val="006E3F55"/>
    <w:rsid w:val="006F0BEA"/>
    <w:rsid w:val="006F335D"/>
    <w:rsid w:val="007047B2"/>
    <w:rsid w:val="00706A2E"/>
    <w:rsid w:val="00713024"/>
    <w:rsid w:val="00716F3F"/>
    <w:rsid w:val="007179F3"/>
    <w:rsid w:val="00721B04"/>
    <w:rsid w:val="00727A5C"/>
    <w:rsid w:val="0074398C"/>
    <w:rsid w:val="0074460D"/>
    <w:rsid w:val="00746015"/>
    <w:rsid w:val="00752115"/>
    <w:rsid w:val="00760B9F"/>
    <w:rsid w:val="00764A11"/>
    <w:rsid w:val="0076506B"/>
    <w:rsid w:val="00765272"/>
    <w:rsid w:val="00767050"/>
    <w:rsid w:val="00774657"/>
    <w:rsid w:val="007820D6"/>
    <w:rsid w:val="007826A9"/>
    <w:rsid w:val="00785AA9"/>
    <w:rsid w:val="00792073"/>
    <w:rsid w:val="007A045C"/>
    <w:rsid w:val="007A05C7"/>
    <w:rsid w:val="007A35D5"/>
    <w:rsid w:val="007B02A3"/>
    <w:rsid w:val="007B0E0B"/>
    <w:rsid w:val="007B140E"/>
    <w:rsid w:val="007B703E"/>
    <w:rsid w:val="007C28E4"/>
    <w:rsid w:val="007C3CCA"/>
    <w:rsid w:val="007D464D"/>
    <w:rsid w:val="007D5ACF"/>
    <w:rsid w:val="007D5C7F"/>
    <w:rsid w:val="007D6663"/>
    <w:rsid w:val="007D7CED"/>
    <w:rsid w:val="007E1D24"/>
    <w:rsid w:val="007F09F0"/>
    <w:rsid w:val="007F272D"/>
    <w:rsid w:val="00807E6E"/>
    <w:rsid w:val="00810864"/>
    <w:rsid w:val="00813AE3"/>
    <w:rsid w:val="00813DA7"/>
    <w:rsid w:val="00824D03"/>
    <w:rsid w:val="00826BED"/>
    <w:rsid w:val="008312D4"/>
    <w:rsid w:val="0083135D"/>
    <w:rsid w:val="0083287E"/>
    <w:rsid w:val="0084211C"/>
    <w:rsid w:val="00845F00"/>
    <w:rsid w:val="00850619"/>
    <w:rsid w:val="008629E4"/>
    <w:rsid w:val="00867CC1"/>
    <w:rsid w:val="0087512A"/>
    <w:rsid w:val="0087529C"/>
    <w:rsid w:val="0087619A"/>
    <w:rsid w:val="0087672A"/>
    <w:rsid w:val="00880425"/>
    <w:rsid w:val="008847E5"/>
    <w:rsid w:val="00884F32"/>
    <w:rsid w:val="00885D94"/>
    <w:rsid w:val="008925E3"/>
    <w:rsid w:val="008A635F"/>
    <w:rsid w:val="008A7015"/>
    <w:rsid w:val="008B2C16"/>
    <w:rsid w:val="008D4408"/>
    <w:rsid w:val="008E075C"/>
    <w:rsid w:val="008E1287"/>
    <w:rsid w:val="008F080F"/>
    <w:rsid w:val="008F5EE8"/>
    <w:rsid w:val="00901325"/>
    <w:rsid w:val="00906EB8"/>
    <w:rsid w:val="00907680"/>
    <w:rsid w:val="009146A2"/>
    <w:rsid w:val="009165FF"/>
    <w:rsid w:val="00916DC9"/>
    <w:rsid w:val="00916F5A"/>
    <w:rsid w:val="00922508"/>
    <w:rsid w:val="009237CE"/>
    <w:rsid w:val="009238CE"/>
    <w:rsid w:val="009242E5"/>
    <w:rsid w:val="0092544B"/>
    <w:rsid w:val="00927316"/>
    <w:rsid w:val="0093228C"/>
    <w:rsid w:val="00935C14"/>
    <w:rsid w:val="00936221"/>
    <w:rsid w:val="00937BB8"/>
    <w:rsid w:val="00937F5A"/>
    <w:rsid w:val="00946821"/>
    <w:rsid w:val="00952A1F"/>
    <w:rsid w:val="009532F5"/>
    <w:rsid w:val="00954ADF"/>
    <w:rsid w:val="00955400"/>
    <w:rsid w:val="009611FD"/>
    <w:rsid w:val="009623BB"/>
    <w:rsid w:val="00962C46"/>
    <w:rsid w:val="0096659F"/>
    <w:rsid w:val="0096705C"/>
    <w:rsid w:val="00970622"/>
    <w:rsid w:val="00970B38"/>
    <w:rsid w:val="009806FA"/>
    <w:rsid w:val="00983CFA"/>
    <w:rsid w:val="0098688B"/>
    <w:rsid w:val="0099012C"/>
    <w:rsid w:val="009A1615"/>
    <w:rsid w:val="009A31B4"/>
    <w:rsid w:val="009B43BC"/>
    <w:rsid w:val="009C5D51"/>
    <w:rsid w:val="009D6A15"/>
    <w:rsid w:val="009D6DA8"/>
    <w:rsid w:val="009F1918"/>
    <w:rsid w:val="009F61A3"/>
    <w:rsid w:val="00A1311B"/>
    <w:rsid w:val="00A16A4D"/>
    <w:rsid w:val="00A1780B"/>
    <w:rsid w:val="00A32A5C"/>
    <w:rsid w:val="00A3333B"/>
    <w:rsid w:val="00A366A8"/>
    <w:rsid w:val="00A4341C"/>
    <w:rsid w:val="00A44A28"/>
    <w:rsid w:val="00A47C95"/>
    <w:rsid w:val="00A509A8"/>
    <w:rsid w:val="00A52BA1"/>
    <w:rsid w:val="00A55ECF"/>
    <w:rsid w:val="00A56617"/>
    <w:rsid w:val="00A6142C"/>
    <w:rsid w:val="00A7039F"/>
    <w:rsid w:val="00A75C10"/>
    <w:rsid w:val="00A762E9"/>
    <w:rsid w:val="00A7724F"/>
    <w:rsid w:val="00A774F3"/>
    <w:rsid w:val="00A834E7"/>
    <w:rsid w:val="00A84D44"/>
    <w:rsid w:val="00A850B1"/>
    <w:rsid w:val="00A90183"/>
    <w:rsid w:val="00A95C7B"/>
    <w:rsid w:val="00AA17A2"/>
    <w:rsid w:val="00AA739F"/>
    <w:rsid w:val="00AB086F"/>
    <w:rsid w:val="00AB0CA1"/>
    <w:rsid w:val="00AB34AB"/>
    <w:rsid w:val="00AC1726"/>
    <w:rsid w:val="00AC2651"/>
    <w:rsid w:val="00AD1B6E"/>
    <w:rsid w:val="00AE115A"/>
    <w:rsid w:val="00AE16F3"/>
    <w:rsid w:val="00AE2791"/>
    <w:rsid w:val="00AE5940"/>
    <w:rsid w:val="00AF3BA1"/>
    <w:rsid w:val="00AF3C9D"/>
    <w:rsid w:val="00AF3F2B"/>
    <w:rsid w:val="00AF66C6"/>
    <w:rsid w:val="00B00622"/>
    <w:rsid w:val="00B12BFA"/>
    <w:rsid w:val="00B1320A"/>
    <w:rsid w:val="00B13DAA"/>
    <w:rsid w:val="00B1449F"/>
    <w:rsid w:val="00B172E8"/>
    <w:rsid w:val="00B17A17"/>
    <w:rsid w:val="00B24E54"/>
    <w:rsid w:val="00B36AFB"/>
    <w:rsid w:val="00B378B1"/>
    <w:rsid w:val="00B404B3"/>
    <w:rsid w:val="00B40EEE"/>
    <w:rsid w:val="00B411B3"/>
    <w:rsid w:val="00B42A29"/>
    <w:rsid w:val="00B43FCC"/>
    <w:rsid w:val="00B46075"/>
    <w:rsid w:val="00B50F8D"/>
    <w:rsid w:val="00B54B5F"/>
    <w:rsid w:val="00B601AC"/>
    <w:rsid w:val="00B60C50"/>
    <w:rsid w:val="00B6406A"/>
    <w:rsid w:val="00B6426D"/>
    <w:rsid w:val="00B75D8F"/>
    <w:rsid w:val="00B767E3"/>
    <w:rsid w:val="00B804B1"/>
    <w:rsid w:val="00B81004"/>
    <w:rsid w:val="00B838EB"/>
    <w:rsid w:val="00B874A5"/>
    <w:rsid w:val="00B938E4"/>
    <w:rsid w:val="00B94F5F"/>
    <w:rsid w:val="00BA0C84"/>
    <w:rsid w:val="00BB2FA1"/>
    <w:rsid w:val="00BB6EF9"/>
    <w:rsid w:val="00BB73C1"/>
    <w:rsid w:val="00BC7679"/>
    <w:rsid w:val="00BC77D3"/>
    <w:rsid w:val="00BE1726"/>
    <w:rsid w:val="00BE4025"/>
    <w:rsid w:val="00BF292F"/>
    <w:rsid w:val="00BF2E6B"/>
    <w:rsid w:val="00BF4A57"/>
    <w:rsid w:val="00C022B2"/>
    <w:rsid w:val="00C15A9C"/>
    <w:rsid w:val="00C20375"/>
    <w:rsid w:val="00C33AC9"/>
    <w:rsid w:val="00C42D94"/>
    <w:rsid w:val="00C54020"/>
    <w:rsid w:val="00C57CF9"/>
    <w:rsid w:val="00C60D40"/>
    <w:rsid w:val="00C6648A"/>
    <w:rsid w:val="00C72503"/>
    <w:rsid w:val="00C747C6"/>
    <w:rsid w:val="00C77E77"/>
    <w:rsid w:val="00C81329"/>
    <w:rsid w:val="00C815D2"/>
    <w:rsid w:val="00CA5423"/>
    <w:rsid w:val="00CA67FB"/>
    <w:rsid w:val="00CB0CE6"/>
    <w:rsid w:val="00CB17CF"/>
    <w:rsid w:val="00CB1DF9"/>
    <w:rsid w:val="00CB6CD3"/>
    <w:rsid w:val="00CC00EB"/>
    <w:rsid w:val="00CC3D3D"/>
    <w:rsid w:val="00CC78E1"/>
    <w:rsid w:val="00CD2A1E"/>
    <w:rsid w:val="00CD4BD7"/>
    <w:rsid w:val="00CD4E34"/>
    <w:rsid w:val="00CE4C53"/>
    <w:rsid w:val="00CF2694"/>
    <w:rsid w:val="00CF52FF"/>
    <w:rsid w:val="00CF7908"/>
    <w:rsid w:val="00D0417B"/>
    <w:rsid w:val="00D12608"/>
    <w:rsid w:val="00D13BA2"/>
    <w:rsid w:val="00D16790"/>
    <w:rsid w:val="00D22623"/>
    <w:rsid w:val="00D241FC"/>
    <w:rsid w:val="00D3147A"/>
    <w:rsid w:val="00D32D55"/>
    <w:rsid w:val="00D35DF7"/>
    <w:rsid w:val="00D40492"/>
    <w:rsid w:val="00D409CE"/>
    <w:rsid w:val="00D411B0"/>
    <w:rsid w:val="00D45C0F"/>
    <w:rsid w:val="00D45D75"/>
    <w:rsid w:val="00D47B2D"/>
    <w:rsid w:val="00D47CE2"/>
    <w:rsid w:val="00D50700"/>
    <w:rsid w:val="00D542D5"/>
    <w:rsid w:val="00D556EB"/>
    <w:rsid w:val="00D55796"/>
    <w:rsid w:val="00D56219"/>
    <w:rsid w:val="00D575BD"/>
    <w:rsid w:val="00D619B1"/>
    <w:rsid w:val="00D63927"/>
    <w:rsid w:val="00D80493"/>
    <w:rsid w:val="00D923E2"/>
    <w:rsid w:val="00D9602F"/>
    <w:rsid w:val="00D9720B"/>
    <w:rsid w:val="00DA0FC6"/>
    <w:rsid w:val="00DA41D9"/>
    <w:rsid w:val="00DA673D"/>
    <w:rsid w:val="00DB2C0C"/>
    <w:rsid w:val="00DB4980"/>
    <w:rsid w:val="00DC52CF"/>
    <w:rsid w:val="00DD2FBB"/>
    <w:rsid w:val="00DD63FD"/>
    <w:rsid w:val="00DD664A"/>
    <w:rsid w:val="00DD7020"/>
    <w:rsid w:val="00DE12F7"/>
    <w:rsid w:val="00DE1915"/>
    <w:rsid w:val="00DF1B32"/>
    <w:rsid w:val="00DF1C84"/>
    <w:rsid w:val="00DF1CAF"/>
    <w:rsid w:val="00DF3B0D"/>
    <w:rsid w:val="00E00B25"/>
    <w:rsid w:val="00E0492B"/>
    <w:rsid w:val="00E05CCB"/>
    <w:rsid w:val="00E14B4D"/>
    <w:rsid w:val="00E153BE"/>
    <w:rsid w:val="00E249EE"/>
    <w:rsid w:val="00E25650"/>
    <w:rsid w:val="00E34F47"/>
    <w:rsid w:val="00E37DDB"/>
    <w:rsid w:val="00E41E63"/>
    <w:rsid w:val="00E506A6"/>
    <w:rsid w:val="00E56904"/>
    <w:rsid w:val="00E6015A"/>
    <w:rsid w:val="00E63CDF"/>
    <w:rsid w:val="00E651FB"/>
    <w:rsid w:val="00E659DC"/>
    <w:rsid w:val="00E704F9"/>
    <w:rsid w:val="00E70A22"/>
    <w:rsid w:val="00E76567"/>
    <w:rsid w:val="00E80021"/>
    <w:rsid w:val="00E830E0"/>
    <w:rsid w:val="00E855B1"/>
    <w:rsid w:val="00E85BCB"/>
    <w:rsid w:val="00E8661D"/>
    <w:rsid w:val="00E914BF"/>
    <w:rsid w:val="00E95D5C"/>
    <w:rsid w:val="00EA066B"/>
    <w:rsid w:val="00EB0FCA"/>
    <w:rsid w:val="00EB50C4"/>
    <w:rsid w:val="00EB557E"/>
    <w:rsid w:val="00EB7A07"/>
    <w:rsid w:val="00EC1434"/>
    <w:rsid w:val="00EC3653"/>
    <w:rsid w:val="00ED3AB1"/>
    <w:rsid w:val="00ED6BF2"/>
    <w:rsid w:val="00EE5723"/>
    <w:rsid w:val="00EE6FE9"/>
    <w:rsid w:val="00EF06B0"/>
    <w:rsid w:val="00EF2713"/>
    <w:rsid w:val="00F012C0"/>
    <w:rsid w:val="00F075E7"/>
    <w:rsid w:val="00F14C8D"/>
    <w:rsid w:val="00F153F4"/>
    <w:rsid w:val="00F21BAE"/>
    <w:rsid w:val="00F228CA"/>
    <w:rsid w:val="00F2532B"/>
    <w:rsid w:val="00F26692"/>
    <w:rsid w:val="00F266D3"/>
    <w:rsid w:val="00F30A8F"/>
    <w:rsid w:val="00F337C1"/>
    <w:rsid w:val="00F358DE"/>
    <w:rsid w:val="00F35919"/>
    <w:rsid w:val="00F36620"/>
    <w:rsid w:val="00F42107"/>
    <w:rsid w:val="00F464B4"/>
    <w:rsid w:val="00F4692A"/>
    <w:rsid w:val="00F50C47"/>
    <w:rsid w:val="00F511AE"/>
    <w:rsid w:val="00F51575"/>
    <w:rsid w:val="00F54EF1"/>
    <w:rsid w:val="00F563AD"/>
    <w:rsid w:val="00F56B12"/>
    <w:rsid w:val="00F5777D"/>
    <w:rsid w:val="00F6600B"/>
    <w:rsid w:val="00F75771"/>
    <w:rsid w:val="00F85D45"/>
    <w:rsid w:val="00F934DE"/>
    <w:rsid w:val="00F944B1"/>
    <w:rsid w:val="00FA05B9"/>
    <w:rsid w:val="00FA2AD5"/>
    <w:rsid w:val="00FA7169"/>
    <w:rsid w:val="00FB27DB"/>
    <w:rsid w:val="00FB3ED9"/>
    <w:rsid w:val="00FB6D72"/>
    <w:rsid w:val="00FC78DD"/>
    <w:rsid w:val="00FC7C84"/>
    <w:rsid w:val="00FD046C"/>
    <w:rsid w:val="00FE4335"/>
    <w:rsid w:val="00FE4BA8"/>
    <w:rsid w:val="00FE6C60"/>
    <w:rsid w:val="00FE6E56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087F"/>
  <w15:docId w15:val="{2D5F3747-C5D7-4A48-AB4E-DD4ED3BB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A8"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rsid w:val="0098688B"/>
    <w:rPr>
      <w:color w:val="0000FF"/>
      <w:u w:val="single"/>
    </w:rPr>
  </w:style>
  <w:style w:type="paragraph" w:styleId="a6">
    <w:name w:val="Body Text Indent"/>
    <w:basedOn w:val="a"/>
    <w:link w:val="a7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2AE0"/>
    <w:rPr>
      <w:sz w:val="16"/>
      <w:szCs w:val="16"/>
    </w:rPr>
  </w:style>
  <w:style w:type="paragraph" w:styleId="ac">
    <w:name w:val="Body Text"/>
    <w:basedOn w:val="a"/>
    <w:link w:val="ad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header"/>
    <w:basedOn w:val="a"/>
    <w:link w:val="af0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3">
    <w:name w:val="Заголовок Знак"/>
    <w:basedOn w:val="a0"/>
    <w:link w:val="af2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5">
    <w:name w:val="Нижний колонтитул Знак"/>
    <w:basedOn w:val="a0"/>
    <w:link w:val="af4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43FCC"/>
    <w:rPr>
      <w:b/>
      <w:bCs/>
    </w:rPr>
  </w:style>
  <w:style w:type="character" w:customStyle="1" w:styleId="apple-converted-space">
    <w:name w:val="apple-converted-space"/>
    <w:basedOn w:val="a0"/>
    <w:rsid w:val="00B43FCC"/>
  </w:style>
  <w:style w:type="paragraph" w:styleId="af9">
    <w:name w:val="Normal (Web)"/>
    <w:basedOn w:val="a"/>
    <w:uiPriority w:val="99"/>
    <w:unhideWhenUsed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unhideWhenUsed/>
    <w:rsid w:val="00ED6BF2"/>
  </w:style>
  <w:style w:type="paragraph" w:customStyle="1" w:styleId="34">
    <w:name w:val="Основной текст с отступом3"/>
    <w:basedOn w:val="a"/>
    <w:rsid w:val="00ED6B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8313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3135D"/>
  </w:style>
  <w:style w:type="paragraph" w:styleId="35">
    <w:name w:val="Body Text 3"/>
    <w:basedOn w:val="a"/>
    <w:link w:val="36"/>
    <w:uiPriority w:val="99"/>
    <w:semiHidden/>
    <w:unhideWhenUsed/>
    <w:rsid w:val="0083135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3135D"/>
    <w:rPr>
      <w:sz w:val="16"/>
      <w:szCs w:val="16"/>
    </w:rPr>
  </w:style>
  <w:style w:type="numbering" w:customStyle="1" w:styleId="41">
    <w:name w:val="Нет списка4"/>
    <w:next w:val="a2"/>
    <w:semiHidden/>
    <w:unhideWhenUsed/>
    <w:rsid w:val="00E659DC"/>
  </w:style>
  <w:style w:type="paragraph" w:customStyle="1" w:styleId="42">
    <w:name w:val="Основной текст с отступом4"/>
    <w:basedOn w:val="a"/>
    <w:rsid w:val="00E659D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Знак"/>
    <w:basedOn w:val="a"/>
    <w:rsid w:val="00E659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basedOn w:val="a1"/>
    <w:next w:val="af7"/>
    <w:rsid w:val="00E659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1B50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printj">
    <w:name w:val="printj"/>
    <w:basedOn w:val="a"/>
    <w:rsid w:val="002E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8">
    <w:name w:val="Сетка таблицы2"/>
    <w:basedOn w:val="a1"/>
    <w:next w:val="af7"/>
    <w:rsid w:val="00A52B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20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9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8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6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2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rstat.gov.ua" TargetMode="External"/><Relationship Id="rId18" Type="http://schemas.openxmlformats.org/officeDocument/2006/relationships/hyperlink" Target="http://cbp.iteb.psn.ru/library/defaul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npb.gov.ua/" TargetMode="External"/><Relationship Id="rId17" Type="http://schemas.openxmlformats.org/officeDocument/2006/relationships/hyperlink" Target="http://www.library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.knmu.edu.ua/index.php/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9C76-0888-4D8B-9E54-B2F977F9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31</Pages>
  <Words>9258</Words>
  <Characters>52774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Пользователь Windows</cp:lastModifiedBy>
  <cp:revision>61</cp:revision>
  <cp:lastPrinted>2016-03-03T13:40:00Z</cp:lastPrinted>
  <dcterms:created xsi:type="dcterms:W3CDTF">2016-09-21T12:59:00Z</dcterms:created>
  <dcterms:modified xsi:type="dcterms:W3CDTF">2018-12-13T12:50:00Z</dcterms:modified>
</cp:coreProperties>
</file>