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FD" w:rsidRPr="00601788" w:rsidRDefault="005434FD" w:rsidP="005434FD">
      <w:pPr>
        <w:spacing w:after="0" w:line="240" w:lineRule="auto"/>
        <w:jc w:val="center"/>
        <w:rPr>
          <w:rFonts w:ascii="Times New Roman" w:hAnsi="Times New Roman"/>
          <w:b/>
          <w:sz w:val="28"/>
          <w:szCs w:val="28"/>
          <w:lang w:val="uk-UA"/>
        </w:rPr>
      </w:pPr>
      <w:r w:rsidRPr="00601788">
        <w:rPr>
          <w:rFonts w:ascii="Times New Roman" w:hAnsi="Times New Roman"/>
          <w:b/>
          <w:sz w:val="28"/>
          <w:szCs w:val="28"/>
          <w:lang w:val="uk-UA"/>
        </w:rPr>
        <w:t>VIOLATION OF THE TRANSMEMBRANE ASYMMETRY OF LIPIDES OF HEPATOCYTES AS THE INDEX OF APOPTOSIS IN THE ACTION OF XENOBIOTICS ON THE ORGANISM OF RATS</w:t>
      </w:r>
    </w:p>
    <w:p w:rsidR="005434FD" w:rsidRPr="001D4E7D" w:rsidRDefault="005434FD" w:rsidP="005434FD">
      <w:pPr>
        <w:spacing w:after="0" w:line="240" w:lineRule="auto"/>
        <w:jc w:val="center"/>
        <w:rPr>
          <w:rFonts w:ascii="Times New Roman CYR" w:hAnsi="Times New Roman CYR" w:cs="Times New Roman CYR"/>
          <w:b/>
          <w:bCs/>
          <w:iCs/>
          <w:sz w:val="28"/>
          <w:szCs w:val="28"/>
          <w:lang w:val="uk-UA"/>
        </w:rPr>
      </w:pPr>
      <w:proofErr w:type="spellStart"/>
      <w:r w:rsidRPr="001D4E7D">
        <w:rPr>
          <w:rFonts w:ascii="Times New Roman CYR" w:hAnsi="Times New Roman CYR" w:cs="Times New Roman CYR"/>
          <w:b/>
          <w:bCs/>
          <w:iCs/>
          <w:sz w:val="28"/>
          <w:szCs w:val="28"/>
          <w:lang w:val="uk-UA"/>
        </w:rPr>
        <w:t>Nakonechna</w:t>
      </w:r>
      <w:proofErr w:type="spellEnd"/>
      <w:r w:rsidRPr="001D4E7D">
        <w:rPr>
          <w:rFonts w:ascii="Times New Roman CYR" w:hAnsi="Times New Roman CYR" w:cs="Times New Roman CYR"/>
          <w:b/>
          <w:bCs/>
          <w:iCs/>
          <w:sz w:val="28"/>
          <w:szCs w:val="28"/>
          <w:lang w:val="uk-UA"/>
        </w:rPr>
        <w:t xml:space="preserve"> O.A., </w:t>
      </w:r>
      <w:proofErr w:type="spellStart"/>
      <w:r w:rsidRPr="001D4E7D">
        <w:rPr>
          <w:rFonts w:ascii="Times New Roman CYR" w:hAnsi="Times New Roman CYR" w:cs="Times New Roman CYR"/>
          <w:b/>
          <w:bCs/>
          <w:iCs/>
          <w:sz w:val="28"/>
          <w:szCs w:val="28"/>
          <w:lang w:val="uk-UA"/>
        </w:rPr>
        <w:t>Babijchuk</w:t>
      </w:r>
      <w:proofErr w:type="spellEnd"/>
      <w:r w:rsidRPr="001D4E7D">
        <w:rPr>
          <w:rFonts w:ascii="Times New Roman CYR" w:hAnsi="Times New Roman CYR" w:cs="Times New Roman CYR"/>
          <w:b/>
          <w:bCs/>
          <w:iCs/>
          <w:sz w:val="28"/>
          <w:szCs w:val="28"/>
          <w:lang w:val="uk-UA"/>
        </w:rPr>
        <w:t xml:space="preserve"> L.A., </w:t>
      </w:r>
      <w:proofErr w:type="spellStart"/>
      <w:r w:rsidRPr="001D4E7D">
        <w:rPr>
          <w:rFonts w:ascii="Times New Roman CYR" w:hAnsi="Times New Roman CYR" w:cs="Times New Roman CYR"/>
          <w:b/>
          <w:bCs/>
          <w:iCs/>
          <w:sz w:val="28"/>
          <w:szCs w:val="28"/>
          <w:lang w:val="uk-UA"/>
        </w:rPr>
        <w:t>Bezrodna</w:t>
      </w:r>
      <w:proofErr w:type="spellEnd"/>
      <w:r w:rsidRPr="001D4E7D">
        <w:rPr>
          <w:rFonts w:ascii="Times New Roman CYR" w:hAnsi="Times New Roman CYR" w:cs="Times New Roman CYR"/>
          <w:b/>
          <w:bCs/>
          <w:iCs/>
          <w:sz w:val="28"/>
          <w:szCs w:val="28"/>
          <w:lang w:val="uk-UA"/>
        </w:rPr>
        <w:t xml:space="preserve"> A.I.</w:t>
      </w:r>
    </w:p>
    <w:p w:rsidR="005434FD" w:rsidRPr="001D4E7D" w:rsidRDefault="005434FD" w:rsidP="005434FD">
      <w:pPr>
        <w:spacing w:after="0" w:line="240" w:lineRule="auto"/>
        <w:jc w:val="center"/>
        <w:rPr>
          <w:rFonts w:ascii="Times New Roman CYR" w:hAnsi="Times New Roman CYR" w:cs="Times New Roman CYR"/>
          <w:bCs/>
          <w:i/>
          <w:iCs/>
          <w:sz w:val="28"/>
          <w:szCs w:val="28"/>
          <w:lang w:val="uk-UA"/>
        </w:rPr>
      </w:pPr>
      <w:proofErr w:type="spellStart"/>
      <w:r w:rsidRPr="001D4E7D">
        <w:rPr>
          <w:rFonts w:ascii="Times New Roman CYR" w:hAnsi="Times New Roman CYR" w:cs="Times New Roman CYR"/>
          <w:bCs/>
          <w:i/>
          <w:iCs/>
          <w:sz w:val="28"/>
          <w:szCs w:val="28"/>
          <w:lang w:val="uk-UA"/>
        </w:rPr>
        <w:t>Kharkiv</w:t>
      </w:r>
      <w:proofErr w:type="spellEnd"/>
      <w:r w:rsidRPr="001D4E7D">
        <w:rPr>
          <w:rFonts w:ascii="Times New Roman CYR" w:hAnsi="Times New Roman CYR" w:cs="Times New Roman CYR"/>
          <w:bCs/>
          <w:i/>
          <w:iCs/>
          <w:sz w:val="28"/>
          <w:szCs w:val="28"/>
          <w:lang w:val="uk-UA"/>
        </w:rPr>
        <w:t xml:space="preserve"> </w:t>
      </w:r>
      <w:proofErr w:type="spellStart"/>
      <w:r w:rsidRPr="001D4E7D">
        <w:rPr>
          <w:rFonts w:ascii="Times New Roman CYR" w:hAnsi="Times New Roman CYR" w:cs="Times New Roman CYR"/>
          <w:bCs/>
          <w:i/>
          <w:iCs/>
          <w:sz w:val="28"/>
          <w:szCs w:val="28"/>
          <w:lang w:val="uk-UA"/>
        </w:rPr>
        <w:t>National</w:t>
      </w:r>
      <w:proofErr w:type="spellEnd"/>
      <w:r w:rsidRPr="001D4E7D">
        <w:rPr>
          <w:rFonts w:ascii="Times New Roman CYR" w:hAnsi="Times New Roman CYR" w:cs="Times New Roman CYR"/>
          <w:bCs/>
          <w:i/>
          <w:iCs/>
          <w:sz w:val="28"/>
          <w:szCs w:val="28"/>
          <w:lang w:val="uk-UA"/>
        </w:rPr>
        <w:t xml:space="preserve"> </w:t>
      </w:r>
      <w:proofErr w:type="spellStart"/>
      <w:r w:rsidRPr="001D4E7D">
        <w:rPr>
          <w:rFonts w:ascii="Times New Roman CYR" w:hAnsi="Times New Roman CYR" w:cs="Times New Roman CYR"/>
          <w:bCs/>
          <w:i/>
          <w:iCs/>
          <w:sz w:val="28"/>
          <w:szCs w:val="28"/>
          <w:lang w:val="uk-UA"/>
        </w:rPr>
        <w:t>Medical</w:t>
      </w:r>
      <w:proofErr w:type="spellEnd"/>
      <w:r w:rsidRPr="001D4E7D">
        <w:rPr>
          <w:rFonts w:ascii="Times New Roman CYR" w:hAnsi="Times New Roman CYR" w:cs="Times New Roman CYR"/>
          <w:bCs/>
          <w:i/>
          <w:iCs/>
          <w:sz w:val="28"/>
          <w:szCs w:val="28"/>
          <w:lang w:val="uk-UA"/>
        </w:rPr>
        <w:t xml:space="preserve"> </w:t>
      </w:r>
      <w:proofErr w:type="spellStart"/>
      <w:r w:rsidRPr="001D4E7D">
        <w:rPr>
          <w:rFonts w:ascii="Times New Roman CYR" w:hAnsi="Times New Roman CYR" w:cs="Times New Roman CYR"/>
          <w:bCs/>
          <w:i/>
          <w:iCs/>
          <w:sz w:val="28"/>
          <w:szCs w:val="28"/>
          <w:lang w:val="uk-UA"/>
        </w:rPr>
        <w:t>University</w:t>
      </w:r>
      <w:proofErr w:type="spellEnd"/>
    </w:p>
    <w:p w:rsidR="005434FD" w:rsidRPr="00601788" w:rsidRDefault="005434FD" w:rsidP="005434FD">
      <w:pPr>
        <w:spacing w:after="0" w:line="240" w:lineRule="auto"/>
        <w:ind w:firstLine="708"/>
        <w:jc w:val="center"/>
        <w:rPr>
          <w:rFonts w:ascii="Times New Roman CYR" w:hAnsi="Times New Roman CYR" w:cs="Times New Roman CYR"/>
          <w:b/>
          <w:bCs/>
          <w:i/>
          <w:iCs/>
          <w:sz w:val="28"/>
          <w:szCs w:val="28"/>
          <w:lang w:val="uk-UA"/>
        </w:rPr>
      </w:pPr>
    </w:p>
    <w:p w:rsidR="005434FD" w:rsidRPr="00601788" w:rsidRDefault="005434FD" w:rsidP="005434FD">
      <w:pPr>
        <w:spacing w:after="0" w:line="240" w:lineRule="auto"/>
        <w:ind w:firstLine="709"/>
        <w:jc w:val="both"/>
        <w:rPr>
          <w:rFonts w:ascii="Times New Roman" w:hAnsi="Times New Roman"/>
          <w:sz w:val="28"/>
          <w:szCs w:val="28"/>
          <w:lang w:val="uk-UA"/>
        </w:rPr>
      </w:pPr>
      <w:proofErr w:type="spellStart"/>
      <w:r w:rsidRPr="00601788">
        <w:rPr>
          <w:rFonts w:ascii="Times New Roman" w:hAnsi="Times New Roman"/>
          <w:sz w:val="28"/>
          <w:szCs w:val="28"/>
          <w:lang w:val="uk-UA"/>
        </w:rPr>
        <w:t>The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use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of</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constantly</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growing</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assortment</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of</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cosmetics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and</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detergents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washing</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powders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and</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modern</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building</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materials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for</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finishing</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apartments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in</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the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everyday</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life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of</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Ukrainians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determines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the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aggressive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penetration</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of</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surfactants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into</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all</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spheres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of</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human</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habitation</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and</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then</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into</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the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human</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body</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Francesco</w:t>
      </w:r>
      <w:proofErr w:type="spellEnd"/>
      <w:r w:rsidRPr="00601788">
        <w:rPr>
          <w:rFonts w:ascii="Times New Roman" w:hAnsi="Times New Roman"/>
          <w:sz w:val="28"/>
          <w:szCs w:val="28"/>
          <w:lang w:val="uk-UA"/>
        </w:rPr>
        <w:t xml:space="preserve"> V., 2015</w:t>
      </w:r>
      <w:r>
        <w:rPr>
          <w:rFonts w:ascii="Times New Roman" w:hAnsi="Times New Roman"/>
          <w:sz w:val="28"/>
          <w:szCs w:val="28"/>
          <w:lang w:val="uk-UA"/>
        </w:rPr>
        <w:t xml:space="preserve">; </w:t>
      </w:r>
      <w:proofErr w:type="spellStart"/>
      <w:r w:rsidRPr="00601788">
        <w:rPr>
          <w:rFonts w:ascii="Times New Roman" w:hAnsi="Times New Roman"/>
          <w:sz w:val="28"/>
          <w:szCs w:val="28"/>
          <w:lang w:val="uk-UA"/>
        </w:rPr>
        <w:t>Shcherban</w:t>
      </w:r>
      <w:proofErr w:type="spellEnd"/>
      <w:r w:rsidRPr="00601788">
        <w:rPr>
          <w:rFonts w:ascii="Times New Roman" w:hAnsi="Times New Roman"/>
          <w:sz w:val="28"/>
          <w:szCs w:val="28"/>
          <w:lang w:val="uk-UA"/>
        </w:rPr>
        <w:t xml:space="preserve"> M. G.</w:t>
      </w:r>
      <w:r>
        <w:rPr>
          <w:rFonts w:ascii="Times New Roman" w:hAnsi="Times New Roman"/>
          <w:sz w:val="28"/>
          <w:szCs w:val="28"/>
          <w:lang w:val="uk-UA"/>
        </w:rPr>
        <w:t>, 2018</w:t>
      </w:r>
      <w:r w:rsidRPr="00601788">
        <w:rPr>
          <w:rFonts w:ascii="Times New Roman" w:hAnsi="Times New Roman"/>
          <w:sz w:val="28"/>
          <w:szCs w:val="28"/>
          <w:lang w:val="uk-UA"/>
        </w:rPr>
        <w:t>].</w:t>
      </w:r>
      <w:r>
        <w:rPr>
          <w:rFonts w:ascii="Times New Roman" w:hAnsi="Times New Roman"/>
          <w:sz w:val="28"/>
          <w:szCs w:val="28"/>
          <w:lang w:val="uk-UA"/>
        </w:rPr>
        <w:t xml:space="preserve"> </w:t>
      </w:r>
      <w:proofErr w:type="spellStart"/>
      <w:r w:rsidRPr="00601788">
        <w:rPr>
          <w:rFonts w:ascii="Times New Roman" w:hAnsi="Times New Roman"/>
          <w:sz w:val="28"/>
          <w:szCs w:val="28"/>
          <w:lang w:val="uk-UA"/>
        </w:rPr>
        <w:t>Xenobiotics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are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in</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close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contact</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with</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the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human</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body</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irrespective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of</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sex</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age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profession</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state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of</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health</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etc</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Experts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have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found</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that</w:t>
      </w:r>
      <w:proofErr w:type="spellEnd"/>
      <w:r w:rsidRPr="00601788">
        <w:rPr>
          <w:rFonts w:ascii="Times New Roman" w:hAnsi="Times New Roman"/>
          <w:sz w:val="28"/>
          <w:szCs w:val="28"/>
          <w:lang w:val="uk-UA"/>
        </w:rPr>
        <w:t xml:space="preserve"> 42% </w:t>
      </w:r>
      <w:proofErr w:type="spellStart"/>
      <w:r w:rsidRPr="00601788">
        <w:rPr>
          <w:rFonts w:ascii="Times New Roman" w:hAnsi="Times New Roman"/>
          <w:sz w:val="28"/>
          <w:szCs w:val="28"/>
          <w:lang w:val="uk-UA"/>
        </w:rPr>
        <w:t>of</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surfactants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enter</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sewage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waters</w:t>
      </w:r>
      <w:proofErr w:type="spellEnd"/>
      <w:r w:rsidRPr="00601788">
        <w:rPr>
          <w:rFonts w:ascii="Times New Roman" w:hAnsi="Times New Roman"/>
          <w:sz w:val="28"/>
          <w:szCs w:val="28"/>
          <w:lang w:val="uk-UA"/>
        </w:rPr>
        <w:t xml:space="preserve">, 22% </w:t>
      </w:r>
      <w:proofErr w:type="spellStart"/>
      <w:r w:rsidRPr="00601788">
        <w:rPr>
          <w:rFonts w:ascii="Times New Roman" w:hAnsi="Times New Roman"/>
          <w:sz w:val="28"/>
          <w:szCs w:val="28"/>
          <w:lang w:val="uk-UA"/>
        </w:rPr>
        <w:t>in</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atmospheric</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air</w:t>
      </w:r>
      <w:proofErr w:type="spellEnd"/>
      <w:r w:rsidRPr="00601788">
        <w:rPr>
          <w:rFonts w:ascii="Times New Roman" w:hAnsi="Times New Roman"/>
          <w:sz w:val="28"/>
          <w:szCs w:val="28"/>
          <w:lang w:val="uk-UA"/>
        </w:rPr>
        <w:t xml:space="preserve">, 12% </w:t>
      </w:r>
      <w:proofErr w:type="spellStart"/>
      <w:r w:rsidRPr="00601788">
        <w:rPr>
          <w:rFonts w:ascii="Times New Roman" w:hAnsi="Times New Roman"/>
          <w:sz w:val="28"/>
          <w:szCs w:val="28"/>
          <w:lang w:val="uk-UA"/>
        </w:rPr>
        <w:t>are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dumped</w:t>
      </w:r>
      <w:proofErr w:type="spellEnd"/>
      <w:r w:rsidRPr="00601788">
        <w:rPr>
          <w:rFonts w:ascii="Times New Roman" w:hAnsi="Times New Roman"/>
          <w:sz w:val="28"/>
          <w:szCs w:val="28"/>
          <w:lang w:val="uk-UA"/>
        </w:rPr>
        <w:t xml:space="preserve">, 7% </w:t>
      </w:r>
      <w:proofErr w:type="spellStart"/>
      <w:r w:rsidRPr="00601788">
        <w:rPr>
          <w:rFonts w:ascii="Times New Roman" w:hAnsi="Times New Roman"/>
          <w:sz w:val="28"/>
          <w:szCs w:val="28"/>
          <w:lang w:val="uk-UA"/>
        </w:rPr>
        <w:t>pollute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settlements</w:t>
      </w:r>
      <w:proofErr w:type="spellEnd"/>
      <w:r w:rsidRPr="00601788">
        <w:rPr>
          <w:rFonts w:ascii="Times New Roman" w:hAnsi="Times New Roman"/>
          <w:sz w:val="28"/>
          <w:szCs w:val="28"/>
          <w:lang w:val="uk-UA"/>
        </w:rPr>
        <w:t xml:space="preserve">, 11% </w:t>
      </w:r>
      <w:proofErr w:type="spellStart"/>
      <w:r w:rsidRPr="00601788">
        <w:rPr>
          <w:rFonts w:ascii="Times New Roman" w:hAnsi="Times New Roman"/>
          <w:sz w:val="28"/>
          <w:szCs w:val="28"/>
          <w:lang w:val="uk-UA"/>
        </w:rPr>
        <w:t>go</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to</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household</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plots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and</w:t>
      </w:r>
      <w:proofErr w:type="spellEnd"/>
      <w:r w:rsidRPr="00601788">
        <w:rPr>
          <w:rFonts w:ascii="Times New Roman" w:hAnsi="Times New Roman"/>
          <w:sz w:val="28"/>
          <w:szCs w:val="28"/>
          <w:lang w:val="uk-UA"/>
        </w:rPr>
        <w:t xml:space="preserve"> 6% </w:t>
      </w:r>
      <w:proofErr w:type="spellStart"/>
      <w:r w:rsidRPr="00601788">
        <w:rPr>
          <w:rFonts w:ascii="Times New Roman" w:hAnsi="Times New Roman"/>
          <w:sz w:val="28"/>
          <w:szCs w:val="28"/>
          <w:lang w:val="uk-UA"/>
        </w:rPr>
        <w:t>remain</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in</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living</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quarters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Laurier</w:t>
      </w:r>
      <w:proofErr w:type="spellEnd"/>
      <w:r w:rsidRPr="00601788">
        <w:rPr>
          <w:rFonts w:ascii="Times New Roman" w:hAnsi="Times New Roman"/>
          <w:sz w:val="28"/>
          <w:szCs w:val="28"/>
          <w:lang w:val="uk-UA"/>
        </w:rPr>
        <w:t xml:space="preserve"> L.S., 2016]. </w:t>
      </w:r>
      <w:proofErr w:type="spellStart"/>
      <w:r w:rsidRPr="00601788">
        <w:rPr>
          <w:rFonts w:ascii="Times New Roman" w:hAnsi="Times New Roman"/>
          <w:sz w:val="28"/>
          <w:szCs w:val="28"/>
          <w:lang w:val="uk-UA"/>
        </w:rPr>
        <w:t>Concerning</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the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global</w:t>
      </w:r>
      <w:proofErr w:type="spellEnd"/>
      <w:r w:rsidRPr="00601788">
        <w:rPr>
          <w:rFonts w:ascii="Times New Roman" w:hAnsi="Times New Roman"/>
          <w:sz w:val="28"/>
          <w:szCs w:val="28"/>
          <w:lang w:val="uk-UA"/>
        </w:rPr>
        <w:t xml:space="preserve"> techno-anthropogenic </w:t>
      </w:r>
      <w:proofErr w:type="spellStart"/>
      <w:r w:rsidRPr="00601788">
        <w:rPr>
          <w:rFonts w:ascii="Times New Roman" w:hAnsi="Times New Roman"/>
          <w:sz w:val="28"/>
          <w:szCs w:val="28"/>
          <w:lang w:val="uk-UA"/>
        </w:rPr>
        <w:t>load</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of</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surfactants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on</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environmental</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objects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convincingly</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testify</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the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official</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data</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of</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the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State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Statistics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Service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of</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Ukraine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Zubkova</w:t>
      </w:r>
      <w:proofErr w:type="spellEnd"/>
      <w:r w:rsidRPr="00601788">
        <w:rPr>
          <w:rFonts w:ascii="Times New Roman" w:hAnsi="Times New Roman"/>
          <w:sz w:val="28"/>
          <w:szCs w:val="28"/>
          <w:lang w:val="uk-UA"/>
        </w:rPr>
        <w:t xml:space="preserve"> I. A., </w:t>
      </w:r>
      <w:proofErr w:type="spellStart"/>
      <w:r w:rsidRPr="00601788">
        <w:rPr>
          <w:rFonts w:ascii="Times New Roman" w:hAnsi="Times New Roman"/>
          <w:sz w:val="28"/>
          <w:szCs w:val="28"/>
          <w:lang w:val="uk-UA"/>
        </w:rPr>
        <w:t>Kryvonos</w:t>
      </w:r>
      <w:proofErr w:type="spellEnd"/>
      <w:r w:rsidRPr="00601788">
        <w:rPr>
          <w:rFonts w:ascii="Times New Roman" w:hAnsi="Times New Roman"/>
          <w:sz w:val="28"/>
          <w:szCs w:val="28"/>
          <w:lang w:val="uk-UA"/>
        </w:rPr>
        <w:t xml:space="preserve"> K. A.</w:t>
      </w:r>
      <w:r>
        <w:rPr>
          <w:rFonts w:ascii="Times New Roman" w:hAnsi="Times New Roman"/>
          <w:sz w:val="28"/>
          <w:szCs w:val="28"/>
          <w:lang w:val="uk-UA"/>
        </w:rPr>
        <w:t>, 2013</w:t>
      </w:r>
      <w:r w:rsidRPr="00601788">
        <w:rPr>
          <w:rFonts w:ascii="Times New Roman" w:hAnsi="Times New Roman"/>
          <w:sz w:val="28"/>
          <w:szCs w:val="28"/>
          <w:lang w:val="uk-UA"/>
        </w:rPr>
        <w:t>].</w:t>
      </w:r>
      <w:r w:rsidRPr="00426C26">
        <w:rPr>
          <w:sz w:val="28"/>
          <w:szCs w:val="28"/>
          <w:lang w:val="uk-UA"/>
        </w:rPr>
        <w:t xml:space="preserve"> </w:t>
      </w:r>
      <w:proofErr w:type="spellStart"/>
      <w:r w:rsidRPr="00601788">
        <w:rPr>
          <w:rFonts w:ascii="Times New Roman" w:hAnsi="Times New Roman"/>
          <w:sz w:val="28"/>
          <w:szCs w:val="28"/>
          <w:lang w:val="uk-UA"/>
        </w:rPr>
        <w:t>It</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has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been</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established</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that</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surfactants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modulate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radiomimetic</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effects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in</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biological</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objects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and</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stimulate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the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development</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of</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free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radical</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pathology</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which</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in</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turn</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leads</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to</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the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development</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of</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membrane</w:t>
      </w:r>
      <w:proofErr w:type="spellEnd"/>
      <w:r w:rsidRPr="00601788">
        <w:rPr>
          <w:rFonts w:ascii="Times New Roman" w:hAnsi="Times New Roman"/>
          <w:sz w:val="28"/>
          <w:szCs w:val="28"/>
          <w:lang w:val="uk-UA"/>
        </w:rPr>
        <w:t xml:space="preserve"> </w:t>
      </w:r>
      <w:proofErr w:type="spellStart"/>
      <w:r w:rsidRPr="00601788">
        <w:rPr>
          <w:rFonts w:ascii="Times New Roman" w:hAnsi="Times New Roman"/>
          <w:sz w:val="28"/>
          <w:szCs w:val="28"/>
          <w:lang w:val="uk-UA"/>
        </w:rPr>
        <w:t>pathology</w:t>
      </w:r>
      <w:proofErr w:type="spellEnd"/>
      <w:r>
        <w:rPr>
          <w:rFonts w:ascii="Times New Roman" w:hAnsi="Times New Roman"/>
          <w:sz w:val="28"/>
          <w:szCs w:val="28"/>
          <w:lang w:val="uk-UA"/>
        </w:rPr>
        <w:t xml:space="preserve"> </w:t>
      </w:r>
      <w:r w:rsidRPr="00601788">
        <w:rPr>
          <w:rFonts w:ascii="Times New Roman" w:hAnsi="Times New Roman"/>
          <w:sz w:val="28"/>
          <w:szCs w:val="28"/>
          <w:lang w:val="uk-UA"/>
        </w:rPr>
        <w:t>[</w:t>
      </w:r>
      <w:proofErr w:type="spellStart"/>
      <w:r w:rsidRPr="00601788">
        <w:rPr>
          <w:rFonts w:ascii="Times New Roman" w:hAnsi="Times New Roman"/>
          <w:sz w:val="28"/>
          <w:szCs w:val="28"/>
          <w:lang w:val="uk-UA"/>
        </w:rPr>
        <w:t>Nakonechna</w:t>
      </w:r>
      <w:proofErr w:type="spellEnd"/>
      <w:r w:rsidRPr="00601788">
        <w:rPr>
          <w:rFonts w:ascii="Times New Roman" w:hAnsi="Times New Roman"/>
          <w:sz w:val="28"/>
          <w:szCs w:val="28"/>
          <w:lang w:val="uk-UA"/>
        </w:rPr>
        <w:t xml:space="preserve"> O.A.</w:t>
      </w:r>
      <w:r>
        <w:rPr>
          <w:rFonts w:ascii="Times New Roman" w:hAnsi="Times New Roman"/>
          <w:sz w:val="28"/>
          <w:szCs w:val="28"/>
          <w:lang w:val="uk-UA"/>
        </w:rPr>
        <w:t xml:space="preserve">, 2012; </w:t>
      </w:r>
      <w:proofErr w:type="spellStart"/>
      <w:r w:rsidRPr="00DF6D56">
        <w:rPr>
          <w:rFonts w:ascii="Times New Roman" w:hAnsi="Times New Roman"/>
          <w:sz w:val="28"/>
          <w:szCs w:val="28"/>
          <w:lang w:val="uk-UA"/>
        </w:rPr>
        <w:t>Marakushin</w:t>
      </w:r>
      <w:proofErr w:type="spellEnd"/>
      <w:r w:rsidRPr="00DF6D56">
        <w:rPr>
          <w:rFonts w:ascii="Times New Roman" w:hAnsi="Times New Roman"/>
          <w:sz w:val="28"/>
          <w:szCs w:val="28"/>
          <w:lang w:val="uk-UA"/>
        </w:rPr>
        <w:t xml:space="preserve"> D.I., 2013</w:t>
      </w:r>
      <w:r w:rsidRPr="00601788">
        <w:rPr>
          <w:rFonts w:ascii="Times New Roman" w:hAnsi="Times New Roman"/>
          <w:sz w:val="28"/>
          <w:szCs w:val="28"/>
          <w:lang w:val="uk-UA"/>
        </w:rPr>
        <w:t>]</w:t>
      </w:r>
      <w:r>
        <w:rPr>
          <w:rFonts w:ascii="Times New Roman" w:hAnsi="Times New Roman"/>
          <w:sz w:val="28"/>
          <w:szCs w:val="28"/>
          <w:lang w:val="uk-UA"/>
        </w:rPr>
        <w:t xml:space="preserve">. </w:t>
      </w:r>
    </w:p>
    <w:p w:rsidR="005434FD" w:rsidRPr="00DF6D56" w:rsidRDefault="005434FD" w:rsidP="005434FD">
      <w:pPr>
        <w:spacing w:after="0" w:line="240" w:lineRule="auto"/>
        <w:ind w:firstLine="709"/>
        <w:jc w:val="both"/>
        <w:rPr>
          <w:rFonts w:ascii="Times New Roman" w:hAnsi="Times New Roman"/>
          <w:sz w:val="28"/>
          <w:szCs w:val="28"/>
          <w:lang w:val="uk-UA"/>
        </w:rPr>
      </w:pPr>
      <w:proofErr w:type="spellStart"/>
      <w:r w:rsidRPr="00DF6D56">
        <w:rPr>
          <w:rFonts w:ascii="Times New Roman" w:hAnsi="Times New Roman"/>
          <w:b/>
          <w:sz w:val="28"/>
          <w:szCs w:val="28"/>
          <w:lang w:val="uk-UA"/>
        </w:rPr>
        <w:t>The</w:t>
      </w:r>
      <w:proofErr w:type="spellEnd"/>
      <w:r w:rsidRPr="00DF6D56">
        <w:rPr>
          <w:rFonts w:ascii="Times New Roman" w:hAnsi="Times New Roman"/>
          <w:b/>
          <w:sz w:val="28"/>
          <w:szCs w:val="28"/>
          <w:lang w:val="uk-UA"/>
        </w:rPr>
        <w:t xml:space="preserve"> </w:t>
      </w:r>
      <w:proofErr w:type="spellStart"/>
      <w:r w:rsidRPr="00DF6D56">
        <w:rPr>
          <w:rFonts w:ascii="Times New Roman" w:hAnsi="Times New Roman"/>
          <w:b/>
          <w:sz w:val="28"/>
          <w:szCs w:val="28"/>
          <w:lang w:val="uk-UA"/>
        </w:rPr>
        <w:t>aim</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to</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estimate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distribution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phosphatidylserine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phospholipid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bilayer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hepatocyte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membranes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stages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apoptosis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rats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with</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influence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surfactants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ethylene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glycol</w:t>
      </w:r>
      <w:proofErr w:type="spellEnd"/>
      <w:r w:rsidRPr="00DF6D56">
        <w:rPr>
          <w:rFonts w:ascii="Times New Roman" w:hAnsi="Times New Roman"/>
          <w:sz w:val="28"/>
          <w:szCs w:val="28"/>
          <w:lang w:val="uk-UA"/>
        </w:rPr>
        <w:t xml:space="preserve"> (EG), </w:t>
      </w:r>
      <w:proofErr w:type="spellStart"/>
      <w:r w:rsidRPr="00DF6D56">
        <w:rPr>
          <w:rFonts w:ascii="Times New Roman" w:hAnsi="Times New Roman"/>
          <w:sz w:val="28"/>
          <w:szCs w:val="28"/>
          <w:lang w:val="uk-UA"/>
        </w:rPr>
        <w:t>polyethylene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glycol</w:t>
      </w:r>
      <w:proofErr w:type="spellEnd"/>
      <w:r w:rsidRPr="00DF6D56">
        <w:rPr>
          <w:rFonts w:ascii="Times New Roman" w:hAnsi="Times New Roman"/>
          <w:sz w:val="28"/>
          <w:szCs w:val="28"/>
          <w:lang w:val="uk-UA"/>
        </w:rPr>
        <w:t xml:space="preserve"> 400 (PEG-400) </w:t>
      </w:r>
      <w:proofErr w:type="spellStart"/>
      <w:r w:rsidRPr="00DF6D56">
        <w:rPr>
          <w:rFonts w:ascii="Times New Roman" w:hAnsi="Times New Roman"/>
          <w:sz w:val="28"/>
          <w:szCs w:val="28"/>
          <w:lang w:val="uk-UA"/>
        </w:rPr>
        <w:t>and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polypropylene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glycol</w:t>
      </w:r>
      <w:proofErr w:type="spellEnd"/>
      <w:r w:rsidRPr="00DF6D56">
        <w:rPr>
          <w:rFonts w:ascii="Times New Roman" w:hAnsi="Times New Roman"/>
          <w:sz w:val="28"/>
          <w:szCs w:val="28"/>
          <w:lang w:val="uk-UA"/>
        </w:rPr>
        <w:t xml:space="preserve"> (PPG) </w:t>
      </w:r>
      <w:proofErr w:type="spellStart"/>
      <w:r w:rsidRPr="00DF6D56">
        <w:rPr>
          <w:rFonts w:ascii="Times New Roman" w:hAnsi="Times New Roman"/>
          <w:sz w:val="28"/>
          <w:szCs w:val="28"/>
          <w:lang w:val="uk-UA"/>
        </w:rPr>
        <w:t>at</w:t>
      </w:r>
      <w:proofErr w:type="spellEnd"/>
      <w:r w:rsidRPr="00DF6D56">
        <w:rPr>
          <w:rFonts w:ascii="Times New Roman" w:hAnsi="Times New Roman"/>
          <w:sz w:val="28"/>
          <w:szCs w:val="28"/>
          <w:lang w:val="uk-UA"/>
        </w:rPr>
        <w:t xml:space="preserve"> a </w:t>
      </w:r>
      <w:proofErr w:type="spellStart"/>
      <w:r w:rsidRPr="00DF6D56">
        <w:rPr>
          <w:rFonts w:ascii="Times New Roman" w:hAnsi="Times New Roman"/>
          <w:sz w:val="28"/>
          <w:szCs w:val="28"/>
          <w:lang w:val="uk-UA"/>
        </w:rPr>
        <w:t>dose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1/10 DL</w:t>
      </w:r>
      <w:r w:rsidRPr="00DF6D56">
        <w:rPr>
          <w:rFonts w:ascii="Times New Roman" w:hAnsi="Times New Roman"/>
          <w:sz w:val="28"/>
          <w:szCs w:val="28"/>
          <w:vertAlign w:val="subscript"/>
          <w:lang w:val="uk-UA"/>
        </w:rPr>
        <w:t>50</w:t>
      </w:r>
      <w:r w:rsidRPr="00DF6D56">
        <w:rPr>
          <w:rFonts w:ascii="Times New Roman" w:hAnsi="Times New Roman"/>
          <w:sz w:val="28"/>
          <w:szCs w:val="28"/>
          <w:lang w:val="uk-UA"/>
        </w:rPr>
        <w:t>.</w:t>
      </w:r>
    </w:p>
    <w:p w:rsidR="005434FD" w:rsidRDefault="005434FD" w:rsidP="005434FD">
      <w:pPr>
        <w:spacing w:after="0" w:line="240" w:lineRule="auto"/>
        <w:ind w:firstLine="709"/>
        <w:jc w:val="both"/>
        <w:rPr>
          <w:rFonts w:ascii="Times New Roman" w:hAnsi="Times New Roman"/>
          <w:sz w:val="28"/>
          <w:szCs w:val="28"/>
          <w:lang w:val="uk-UA"/>
        </w:rPr>
      </w:pPr>
      <w:proofErr w:type="spellStart"/>
      <w:r w:rsidRPr="00DF6D56">
        <w:rPr>
          <w:rFonts w:ascii="Times New Roman" w:hAnsi="Times New Roman"/>
          <w:b/>
          <w:sz w:val="28"/>
          <w:szCs w:val="28"/>
          <w:lang w:val="uk-UA"/>
        </w:rPr>
        <w:t>Materials</w:t>
      </w:r>
      <w:proofErr w:type="spellEnd"/>
      <w:r w:rsidRPr="00DF6D56">
        <w:rPr>
          <w:rFonts w:ascii="Times New Roman" w:hAnsi="Times New Roman"/>
          <w:b/>
          <w:sz w:val="28"/>
          <w:szCs w:val="28"/>
          <w:lang w:val="uk-UA"/>
        </w:rPr>
        <w:t xml:space="preserve"> </w:t>
      </w:r>
      <w:proofErr w:type="spellStart"/>
      <w:r w:rsidRPr="00DF6D56">
        <w:rPr>
          <w:rFonts w:ascii="Times New Roman" w:hAnsi="Times New Roman"/>
          <w:b/>
          <w:sz w:val="28"/>
          <w:szCs w:val="28"/>
          <w:lang w:val="uk-UA"/>
        </w:rPr>
        <w:t>and</w:t>
      </w:r>
      <w:proofErr w:type="spellEnd"/>
      <w:r w:rsidRPr="00DF6D56">
        <w:rPr>
          <w:rFonts w:ascii="Times New Roman" w:hAnsi="Times New Roman"/>
          <w:b/>
          <w:sz w:val="28"/>
          <w:szCs w:val="28"/>
          <w:lang w:val="uk-UA"/>
        </w:rPr>
        <w:t xml:space="preserve"> </w:t>
      </w:r>
      <w:proofErr w:type="spellStart"/>
      <w:r w:rsidRPr="00DF6D56">
        <w:rPr>
          <w:rFonts w:ascii="Times New Roman" w:hAnsi="Times New Roman"/>
          <w:b/>
          <w:sz w:val="28"/>
          <w:szCs w:val="28"/>
          <w:lang w:val="uk-UA"/>
        </w:rPr>
        <w:t>methods</w:t>
      </w:r>
      <w:proofErr w:type="spellEnd"/>
      <w:r w:rsidRPr="00DF6D56">
        <w:rPr>
          <w:rFonts w:ascii="Times New Roman" w:hAnsi="Times New Roman"/>
          <w:b/>
          <w:sz w:val="28"/>
          <w:szCs w:val="28"/>
          <w:lang w:val="uk-UA"/>
        </w:rPr>
        <w:t>.</w:t>
      </w:r>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study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was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performed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on</w:t>
      </w:r>
      <w:proofErr w:type="spellEnd"/>
      <w:r w:rsidRPr="00DF6D56">
        <w:rPr>
          <w:rFonts w:ascii="Times New Roman" w:hAnsi="Times New Roman"/>
          <w:sz w:val="28"/>
          <w:szCs w:val="28"/>
          <w:lang w:val="uk-UA"/>
        </w:rPr>
        <w:t xml:space="preserve"> 30 </w:t>
      </w:r>
      <w:proofErr w:type="spellStart"/>
      <w:r w:rsidRPr="00DF6D56">
        <w:rPr>
          <w:rFonts w:ascii="Times New Roman" w:hAnsi="Times New Roman"/>
          <w:sz w:val="28"/>
          <w:szCs w:val="28"/>
          <w:lang w:val="uk-UA"/>
        </w:rPr>
        <w:t>white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rats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both</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sexes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WAG </w:t>
      </w:r>
      <w:proofErr w:type="spellStart"/>
      <w:r w:rsidRPr="00DF6D56">
        <w:rPr>
          <w:rFonts w:ascii="Times New Roman" w:hAnsi="Times New Roman"/>
          <w:sz w:val="28"/>
          <w:szCs w:val="28"/>
          <w:lang w:val="uk-UA"/>
        </w:rPr>
        <w:t>line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lasting</w:t>
      </w:r>
      <w:proofErr w:type="spellEnd"/>
      <w:r w:rsidRPr="00DF6D56">
        <w:rPr>
          <w:rFonts w:ascii="Times New Roman" w:hAnsi="Times New Roman"/>
          <w:sz w:val="28"/>
          <w:szCs w:val="28"/>
          <w:lang w:val="uk-UA"/>
        </w:rPr>
        <w:t xml:space="preserve"> 45 </w:t>
      </w:r>
      <w:proofErr w:type="spellStart"/>
      <w:r w:rsidRPr="00DF6D56">
        <w:rPr>
          <w:rFonts w:ascii="Times New Roman" w:hAnsi="Times New Roman"/>
          <w:sz w:val="28"/>
          <w:szCs w:val="28"/>
          <w:lang w:val="uk-UA"/>
        </w:rPr>
        <w:t>days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Animals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were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standard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conditions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vivarium</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content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monitoring</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animals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was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carried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out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accordance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with</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provisions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General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principles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animal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experiments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agreed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upon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by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First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National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Congress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Bioethics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Kiev</w:t>
      </w:r>
      <w:proofErr w:type="spellEnd"/>
      <w:r w:rsidRPr="00DF6D56">
        <w:rPr>
          <w:rFonts w:ascii="Times New Roman" w:hAnsi="Times New Roman"/>
          <w:sz w:val="28"/>
          <w:szCs w:val="28"/>
          <w:lang w:val="uk-UA"/>
        </w:rPr>
        <w:t>, 2001), "</w:t>
      </w:r>
      <w:proofErr w:type="spellStart"/>
      <w:r w:rsidRPr="00DF6D56">
        <w:rPr>
          <w:rFonts w:ascii="Times New Roman" w:hAnsi="Times New Roman"/>
          <w:sz w:val="28"/>
          <w:szCs w:val="28"/>
          <w:lang w:val="uk-UA"/>
        </w:rPr>
        <w:t>European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Convention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for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Protection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Vertebrates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used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for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experimental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scientific</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purposes</w:t>
      </w:r>
      <w:proofErr w:type="spellEnd"/>
      <w:r w:rsidRPr="00DF6D56">
        <w:rPr>
          <w:rFonts w:ascii="Times New Roman" w:hAnsi="Times New Roman"/>
          <w:sz w:val="28"/>
          <w:szCs w:val="28"/>
          <w:lang w:val="uk-UA"/>
        </w:rPr>
        <w:t>" (</w:t>
      </w:r>
      <w:proofErr w:type="spellStart"/>
      <w:r w:rsidRPr="00DF6D56">
        <w:rPr>
          <w:rFonts w:ascii="Times New Roman" w:hAnsi="Times New Roman"/>
          <w:sz w:val="28"/>
          <w:szCs w:val="28"/>
          <w:lang w:val="uk-UA"/>
        </w:rPr>
        <w:t>Strasbourg</w:t>
      </w:r>
      <w:proofErr w:type="spellEnd"/>
      <w:r w:rsidRPr="00DF6D56">
        <w:rPr>
          <w:rFonts w:ascii="Times New Roman" w:hAnsi="Times New Roman"/>
          <w:sz w:val="28"/>
          <w:szCs w:val="28"/>
          <w:lang w:val="uk-UA"/>
        </w:rPr>
        <w:t xml:space="preserve">, 1986). </w:t>
      </w:r>
    </w:p>
    <w:p w:rsidR="005434FD" w:rsidRDefault="005434FD" w:rsidP="005434FD">
      <w:pPr>
        <w:spacing w:after="0" w:line="240" w:lineRule="auto"/>
        <w:ind w:firstLine="709"/>
        <w:jc w:val="both"/>
        <w:rPr>
          <w:rFonts w:ascii="Times New Roman" w:hAnsi="Times New Roman"/>
          <w:sz w:val="28"/>
          <w:szCs w:val="28"/>
          <w:lang w:val="uk-UA"/>
        </w:rPr>
      </w:pP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experiment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was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carried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out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four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groups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animals</w:t>
      </w:r>
      <w:proofErr w:type="spellEnd"/>
      <w:r w:rsidRPr="00DF6D56">
        <w:rPr>
          <w:rFonts w:ascii="Times New Roman" w:hAnsi="Times New Roman"/>
          <w:sz w:val="28"/>
          <w:szCs w:val="28"/>
          <w:lang w:val="uk-UA"/>
        </w:rPr>
        <w:t xml:space="preserve">: a </w:t>
      </w:r>
      <w:proofErr w:type="spellStart"/>
      <w:r w:rsidRPr="00DF6D56">
        <w:rPr>
          <w:rFonts w:ascii="Times New Roman" w:hAnsi="Times New Roman"/>
          <w:sz w:val="28"/>
          <w:szCs w:val="28"/>
          <w:lang w:val="uk-UA"/>
        </w:rPr>
        <w:t>control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group</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three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groups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experimental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animals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a </w:t>
      </w:r>
      <w:proofErr w:type="spellStart"/>
      <w:r w:rsidRPr="00DF6D56">
        <w:rPr>
          <w:rFonts w:ascii="Times New Roman" w:hAnsi="Times New Roman"/>
          <w:sz w:val="28"/>
          <w:szCs w:val="28"/>
          <w:lang w:val="uk-UA"/>
        </w:rPr>
        <w:t>quantity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10 </w:t>
      </w:r>
      <w:proofErr w:type="spellStart"/>
      <w:r w:rsidRPr="00DF6D56">
        <w:rPr>
          <w:rFonts w:ascii="Times New Roman" w:hAnsi="Times New Roman"/>
          <w:sz w:val="28"/>
          <w:szCs w:val="28"/>
          <w:lang w:val="uk-UA"/>
        </w:rPr>
        <w:t>animals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each</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Aqueous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solutions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surfactants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ethylene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glycol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polyethylene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glycol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polypropylene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glycol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were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daily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injected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intragastrically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at</w:t>
      </w:r>
      <w:proofErr w:type="spellEnd"/>
      <w:r w:rsidRPr="00DF6D56">
        <w:rPr>
          <w:rFonts w:ascii="Times New Roman" w:hAnsi="Times New Roman"/>
          <w:sz w:val="28"/>
          <w:szCs w:val="28"/>
          <w:lang w:val="uk-UA"/>
        </w:rPr>
        <w:t xml:space="preserve"> a </w:t>
      </w:r>
      <w:proofErr w:type="spellStart"/>
      <w:r w:rsidRPr="00DF6D56">
        <w:rPr>
          <w:rFonts w:ascii="Times New Roman" w:hAnsi="Times New Roman"/>
          <w:sz w:val="28"/>
          <w:szCs w:val="28"/>
          <w:lang w:val="uk-UA"/>
        </w:rPr>
        <w:t>dose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1/10 DL</w:t>
      </w:r>
      <w:r w:rsidRPr="00DF6D56">
        <w:rPr>
          <w:rFonts w:ascii="Times New Roman" w:hAnsi="Times New Roman"/>
          <w:sz w:val="28"/>
          <w:szCs w:val="28"/>
          <w:vertAlign w:val="subscript"/>
          <w:lang w:val="uk-UA"/>
        </w:rPr>
        <w:t>50</w:t>
      </w:r>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using</w:t>
      </w:r>
      <w:proofErr w:type="spellEnd"/>
      <w:r w:rsidRPr="00DF6D56">
        <w:rPr>
          <w:rFonts w:ascii="Times New Roman" w:hAnsi="Times New Roman"/>
          <w:sz w:val="28"/>
          <w:szCs w:val="28"/>
          <w:lang w:val="uk-UA"/>
        </w:rPr>
        <w:t xml:space="preserve"> a </w:t>
      </w:r>
      <w:proofErr w:type="spellStart"/>
      <w:r w:rsidRPr="00DF6D56">
        <w:rPr>
          <w:rFonts w:ascii="Times New Roman" w:hAnsi="Times New Roman"/>
          <w:sz w:val="28"/>
          <w:szCs w:val="28"/>
          <w:lang w:val="uk-UA"/>
        </w:rPr>
        <w:t>metal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gavage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After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end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45-day </w:t>
      </w:r>
      <w:proofErr w:type="spellStart"/>
      <w:r w:rsidRPr="00DF6D56">
        <w:rPr>
          <w:rFonts w:ascii="Times New Roman" w:hAnsi="Times New Roman"/>
          <w:sz w:val="28"/>
          <w:szCs w:val="28"/>
          <w:lang w:val="uk-UA"/>
        </w:rPr>
        <w:t>subacute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toxicological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experiment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rats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were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with</w:t>
      </w:r>
      <w:proofErr w:type="spellEnd"/>
      <w:r>
        <w:rPr>
          <w:rFonts w:ascii="Times New Roman" w:hAnsi="Times New Roman"/>
          <w:sz w:val="28"/>
          <w:szCs w:val="28"/>
          <w:lang w:val="uk-UA"/>
        </w:rPr>
        <w:t xml:space="preserve"> </w:t>
      </w:r>
      <w:proofErr w:type="spellStart"/>
      <w:r w:rsidRPr="00DF6D56">
        <w:rPr>
          <w:rFonts w:ascii="Times New Roman" w:hAnsi="Times New Roman"/>
          <w:sz w:val="28"/>
          <w:szCs w:val="28"/>
          <w:lang w:val="uk-UA"/>
        </w:rPr>
        <w:t>drawn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from</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accordance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with</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International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recommendations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for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conducting</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biomedical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studies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using</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laboratory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animals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by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decapitation</w:t>
      </w:r>
      <w:proofErr w:type="spellEnd"/>
      <w:r>
        <w:rPr>
          <w:rFonts w:ascii="Times New Roman" w:hAnsi="Times New Roman"/>
          <w:sz w:val="28"/>
          <w:szCs w:val="28"/>
          <w:lang w:val="uk-UA"/>
        </w:rPr>
        <w:t>.</w:t>
      </w:r>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Liver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perfusion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isolation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hepatocytes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were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perfor</w:t>
      </w:r>
      <w:r>
        <w:rPr>
          <w:rFonts w:ascii="Times New Roman" w:hAnsi="Times New Roman"/>
          <w:sz w:val="28"/>
          <w:szCs w:val="28"/>
          <w:lang w:val="uk-UA"/>
        </w:rPr>
        <w:t>med</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according</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to</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A.Yu</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Petrenko</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degree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lipid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membrane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asymmetry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evaluation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apoptosis</w:t>
      </w:r>
      <w:proofErr w:type="spellEnd"/>
      <w:r w:rsidRPr="00DF6D56">
        <w:rPr>
          <w:rFonts w:ascii="Times New Roman" w:hAnsi="Times New Roman"/>
          <w:sz w:val="28"/>
          <w:szCs w:val="28"/>
          <w:lang w:val="uk-UA"/>
        </w:rPr>
        <w:t xml:space="preserve"> / </w:t>
      </w:r>
      <w:proofErr w:type="spellStart"/>
      <w:r w:rsidRPr="00DF6D56">
        <w:rPr>
          <w:rFonts w:ascii="Times New Roman" w:hAnsi="Times New Roman"/>
          <w:sz w:val="28"/>
          <w:szCs w:val="28"/>
          <w:lang w:val="uk-UA"/>
        </w:rPr>
        <w:t>necrosis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stages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were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performed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by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flow</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cytometry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on</w:t>
      </w:r>
      <w:proofErr w:type="spellEnd"/>
      <w:r w:rsidRPr="00DF6D56">
        <w:rPr>
          <w:rFonts w:ascii="Times New Roman" w:hAnsi="Times New Roman"/>
          <w:sz w:val="28"/>
          <w:szCs w:val="28"/>
          <w:lang w:val="uk-UA"/>
        </w:rPr>
        <w:t xml:space="preserve"> a FACS </w:t>
      </w:r>
      <w:proofErr w:type="spellStart"/>
      <w:r w:rsidRPr="00DF6D56">
        <w:rPr>
          <w:rFonts w:ascii="Times New Roman" w:hAnsi="Times New Roman"/>
          <w:sz w:val="28"/>
          <w:szCs w:val="28"/>
          <w:lang w:val="uk-UA"/>
        </w:rPr>
        <w:t>Calibur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flow</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cytometer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from</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Bector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Dickinson</w:t>
      </w:r>
      <w:proofErr w:type="spellEnd"/>
      <w:r w:rsidRPr="00DF6D56">
        <w:rPr>
          <w:rFonts w:ascii="Times New Roman" w:hAnsi="Times New Roman"/>
          <w:sz w:val="28"/>
          <w:szCs w:val="28"/>
          <w:lang w:val="uk-UA"/>
        </w:rPr>
        <w:t xml:space="preserve"> (BD) (USA) </w:t>
      </w:r>
      <w:proofErr w:type="spellStart"/>
      <w:r w:rsidRPr="00DF6D56">
        <w:rPr>
          <w:rFonts w:ascii="Times New Roman" w:hAnsi="Times New Roman"/>
          <w:sz w:val="28"/>
          <w:szCs w:val="28"/>
          <w:lang w:val="uk-UA"/>
        </w:rPr>
        <w:t>using</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AnnexinV-FITC </w:t>
      </w:r>
      <w:proofErr w:type="spellStart"/>
      <w:r w:rsidRPr="00DF6D56">
        <w:rPr>
          <w:rFonts w:ascii="Times New Roman" w:hAnsi="Times New Roman"/>
          <w:sz w:val="28"/>
          <w:szCs w:val="28"/>
          <w:lang w:val="uk-UA"/>
        </w:rPr>
        <w:t>detection</w:t>
      </w:r>
      <w:proofErr w:type="spellEnd"/>
      <w:r w:rsidRPr="00DF6D56">
        <w:rPr>
          <w:rFonts w:ascii="Times New Roman" w:hAnsi="Times New Roman"/>
          <w:sz w:val="28"/>
          <w:szCs w:val="28"/>
          <w:lang w:val="uk-UA"/>
        </w:rPr>
        <w:t xml:space="preserve"> KIT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BD </w:t>
      </w:r>
      <w:proofErr w:type="spellStart"/>
      <w:r w:rsidRPr="00DF6D56">
        <w:rPr>
          <w:rFonts w:ascii="Times New Roman" w:hAnsi="Times New Roman"/>
          <w:sz w:val="28"/>
          <w:szCs w:val="28"/>
          <w:lang w:val="uk-UA"/>
        </w:rPr>
        <w:t>Pharmingen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Becton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Dickinson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Company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accordance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with</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AnnexinV-FITC </w:t>
      </w:r>
      <w:proofErr w:type="spellStart"/>
      <w:r w:rsidRPr="00DF6D56">
        <w:rPr>
          <w:rFonts w:ascii="Times New Roman" w:hAnsi="Times New Roman"/>
          <w:sz w:val="28"/>
          <w:szCs w:val="28"/>
          <w:lang w:val="uk-UA"/>
        </w:rPr>
        <w:t>staining</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protocol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and</w:t>
      </w:r>
      <w:proofErr w:type="spellEnd"/>
      <w:r w:rsidRPr="00DF6D56">
        <w:rPr>
          <w:rFonts w:ascii="Times New Roman" w:hAnsi="Times New Roman"/>
          <w:sz w:val="28"/>
          <w:szCs w:val="28"/>
          <w:lang w:val="uk-UA"/>
        </w:rPr>
        <w:t xml:space="preserve"> 7-amino-actinomycin D (7 AAD) (BD </w:t>
      </w:r>
      <w:proofErr w:type="spellStart"/>
      <w:r w:rsidRPr="00DF6D56">
        <w:rPr>
          <w:rFonts w:ascii="Times New Roman" w:hAnsi="Times New Roman"/>
          <w:sz w:val="28"/>
          <w:szCs w:val="28"/>
          <w:lang w:val="uk-UA"/>
        </w:rPr>
        <w:lastRenderedPageBreak/>
        <w:t>Pharmingen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study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was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conducted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department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cryocytology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Institute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Problems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Cryobiology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Cryomedicine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NAS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Ukraine</w:t>
      </w:r>
      <w:proofErr w:type="spellEnd"/>
      <w:r w:rsidRPr="00DF6D56">
        <w:rPr>
          <w:rFonts w:ascii="Times New Roman" w:hAnsi="Times New Roman"/>
          <w:sz w:val="28"/>
          <w:szCs w:val="28"/>
          <w:lang w:val="uk-UA"/>
        </w:rPr>
        <w:t>.</w:t>
      </w:r>
    </w:p>
    <w:p w:rsidR="005434FD" w:rsidRDefault="005434FD" w:rsidP="005434FD">
      <w:pPr>
        <w:spacing w:after="0" w:line="240" w:lineRule="auto"/>
        <w:ind w:firstLine="708"/>
        <w:jc w:val="both"/>
        <w:rPr>
          <w:rFonts w:ascii="Times New Roman" w:hAnsi="Times New Roman"/>
          <w:sz w:val="28"/>
          <w:szCs w:val="28"/>
          <w:lang w:val="uk-UA"/>
        </w:rPr>
      </w:pPr>
      <w:proofErr w:type="spellStart"/>
      <w:r w:rsidRPr="00716930">
        <w:rPr>
          <w:rFonts w:ascii="Times New Roman" w:hAnsi="Times New Roman"/>
          <w:b/>
          <w:sz w:val="28"/>
          <w:szCs w:val="28"/>
          <w:lang w:val="uk-UA"/>
        </w:rPr>
        <w:t>Results</w:t>
      </w:r>
      <w:proofErr w:type="spellEnd"/>
      <w:r w:rsidRPr="00716930">
        <w:rPr>
          <w:rFonts w:ascii="Times New Roman" w:hAnsi="Times New Roman"/>
          <w:b/>
          <w:sz w:val="28"/>
          <w:szCs w:val="28"/>
          <w:lang w:val="uk-UA"/>
        </w:rPr>
        <w:t>.</w:t>
      </w:r>
      <w:r w:rsidRPr="00755A16">
        <w:rPr>
          <w:sz w:val="28"/>
          <w:szCs w:val="28"/>
          <w:lang w:val="en-US"/>
        </w:rPr>
        <w:t xml:space="preserve"> </w:t>
      </w:r>
      <w:proofErr w:type="spellStart"/>
      <w:r w:rsidRPr="00DF6D56">
        <w:rPr>
          <w:rFonts w:ascii="Times New Roman" w:hAnsi="Times New Roman"/>
          <w:sz w:val="28"/>
          <w:szCs w:val="28"/>
          <w:lang w:val="uk-UA"/>
        </w:rPr>
        <w:t>It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was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found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that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investigated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xenobiotics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at</w:t>
      </w:r>
      <w:proofErr w:type="spellEnd"/>
      <w:r w:rsidRPr="00DF6D56">
        <w:rPr>
          <w:rFonts w:ascii="Times New Roman" w:hAnsi="Times New Roman"/>
          <w:sz w:val="28"/>
          <w:szCs w:val="28"/>
          <w:lang w:val="uk-UA"/>
        </w:rPr>
        <w:t xml:space="preserve"> a </w:t>
      </w:r>
      <w:proofErr w:type="spellStart"/>
      <w:r w:rsidRPr="00DF6D56">
        <w:rPr>
          <w:rFonts w:ascii="Times New Roman" w:hAnsi="Times New Roman"/>
          <w:sz w:val="28"/>
          <w:szCs w:val="28"/>
          <w:lang w:val="uk-UA"/>
        </w:rPr>
        <w:t>dose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1/10 DL</w:t>
      </w:r>
      <w:r w:rsidRPr="00716930">
        <w:rPr>
          <w:rFonts w:ascii="Times New Roman" w:hAnsi="Times New Roman"/>
          <w:sz w:val="28"/>
          <w:szCs w:val="28"/>
          <w:vertAlign w:val="subscript"/>
          <w:lang w:val="uk-UA"/>
        </w:rPr>
        <w:t>50</w:t>
      </w:r>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led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to</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imbalance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asymmetry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distribution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phospholipids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plasma</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membrane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hepatocytes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phosphatidylserine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translocation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from</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inner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layer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into</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outer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layer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most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pronounced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structural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changes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phospholipid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bilayer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membranes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were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observed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as</w:t>
      </w:r>
      <w:proofErr w:type="spellEnd"/>
      <w:r w:rsidRPr="00DF6D56">
        <w:rPr>
          <w:rFonts w:ascii="Times New Roman" w:hAnsi="Times New Roman"/>
          <w:sz w:val="28"/>
          <w:szCs w:val="28"/>
          <w:lang w:val="uk-UA"/>
        </w:rPr>
        <w:t xml:space="preserve"> a </w:t>
      </w:r>
      <w:proofErr w:type="spellStart"/>
      <w:r w:rsidRPr="00DF6D56">
        <w:rPr>
          <w:rFonts w:ascii="Times New Roman" w:hAnsi="Times New Roman"/>
          <w:sz w:val="28"/>
          <w:szCs w:val="28"/>
          <w:lang w:val="uk-UA"/>
        </w:rPr>
        <w:t>result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action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polyethylene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glycol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Phosphatidylserine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expressed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outer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layer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24.87 ± 3.07%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hepatocytes</w:t>
      </w:r>
      <w:proofErr w:type="spellEnd"/>
      <w:r w:rsidRPr="00DF6D56">
        <w:rPr>
          <w:rFonts w:ascii="Times New Roman" w:hAnsi="Times New Roman"/>
          <w:sz w:val="28"/>
          <w:szCs w:val="28"/>
          <w:lang w:val="uk-UA"/>
        </w:rPr>
        <w:t xml:space="preserve"> (p</w:t>
      </w:r>
      <w:r w:rsidRPr="00DF6D56">
        <w:rPr>
          <w:rFonts w:ascii="Times New Roman" w:hAnsi="Times New Roman"/>
          <w:sz w:val="28"/>
          <w:szCs w:val="28"/>
          <w:lang w:val="uk-UA"/>
        </w:rPr>
        <w:sym w:font="Symbol" w:char="F03C"/>
      </w:r>
      <w:r w:rsidRPr="00DF6D56">
        <w:rPr>
          <w:rFonts w:ascii="Times New Roman" w:hAnsi="Times New Roman"/>
          <w:sz w:val="28"/>
          <w:szCs w:val="28"/>
          <w:lang w:val="uk-UA"/>
        </w:rPr>
        <w:t xml:space="preserve">0.05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comparison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with</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control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Almost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identical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percentage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hepatocytes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with</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phosphatidylserine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outer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membrane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was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observed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for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rats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administered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ethylene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glycol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polypropylene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glycol</w:t>
      </w:r>
      <w:proofErr w:type="spellEnd"/>
      <w:r w:rsidRPr="00DF6D56">
        <w:rPr>
          <w:rFonts w:ascii="Times New Roman" w:hAnsi="Times New Roman"/>
          <w:sz w:val="28"/>
          <w:szCs w:val="28"/>
          <w:lang w:val="uk-UA"/>
        </w:rPr>
        <w:t xml:space="preserve"> (15.21 ± 2.15% </w:t>
      </w:r>
      <w:proofErr w:type="spellStart"/>
      <w:r w:rsidRPr="00DF6D56">
        <w:rPr>
          <w:rFonts w:ascii="Times New Roman" w:hAnsi="Times New Roman"/>
          <w:sz w:val="28"/>
          <w:szCs w:val="28"/>
          <w:lang w:val="uk-UA"/>
        </w:rPr>
        <w:t>and</w:t>
      </w:r>
      <w:proofErr w:type="spellEnd"/>
      <w:r w:rsidRPr="00DF6D56">
        <w:rPr>
          <w:rFonts w:ascii="Times New Roman" w:hAnsi="Times New Roman"/>
          <w:sz w:val="28"/>
          <w:szCs w:val="28"/>
          <w:lang w:val="uk-UA"/>
        </w:rPr>
        <w:t xml:space="preserve"> 14.54 ± 2.93% </w:t>
      </w:r>
      <w:proofErr w:type="spellStart"/>
      <w:r w:rsidRPr="00DF6D56">
        <w:rPr>
          <w:rFonts w:ascii="Times New Roman" w:hAnsi="Times New Roman"/>
          <w:sz w:val="28"/>
          <w:szCs w:val="28"/>
          <w:lang w:val="uk-UA"/>
        </w:rPr>
        <w:t>respectively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this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study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showed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that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after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toxification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white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rats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with</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xenobiotics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at</w:t>
      </w:r>
      <w:proofErr w:type="spellEnd"/>
      <w:r w:rsidRPr="00DF6D56">
        <w:rPr>
          <w:rFonts w:ascii="Times New Roman" w:hAnsi="Times New Roman"/>
          <w:sz w:val="28"/>
          <w:szCs w:val="28"/>
          <w:lang w:val="uk-UA"/>
        </w:rPr>
        <w:t xml:space="preserve"> a </w:t>
      </w:r>
      <w:proofErr w:type="spellStart"/>
      <w:r w:rsidRPr="00DF6D56">
        <w:rPr>
          <w:rFonts w:ascii="Times New Roman" w:hAnsi="Times New Roman"/>
          <w:sz w:val="28"/>
          <w:szCs w:val="28"/>
          <w:lang w:val="uk-UA"/>
        </w:rPr>
        <w:t>dose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1/10 DL</w:t>
      </w:r>
      <w:r w:rsidRPr="00716930">
        <w:rPr>
          <w:rFonts w:ascii="Times New Roman" w:hAnsi="Times New Roman"/>
          <w:sz w:val="28"/>
          <w:szCs w:val="28"/>
          <w:vertAlign w:val="subscript"/>
          <w:lang w:val="uk-UA"/>
        </w:rPr>
        <w:t>50</w:t>
      </w:r>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rate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early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apoptosis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was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higher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compared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with</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control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animals</w:t>
      </w:r>
      <w:proofErr w:type="spellEnd"/>
      <w:r w:rsidRPr="00DF6D56">
        <w:rPr>
          <w:rFonts w:ascii="Times New Roman" w:hAnsi="Times New Roman"/>
          <w:sz w:val="28"/>
          <w:szCs w:val="28"/>
          <w:lang w:val="uk-UA"/>
        </w:rPr>
        <w:t>.</w:t>
      </w:r>
    </w:p>
    <w:p w:rsidR="005434FD" w:rsidRPr="00DF6D56" w:rsidRDefault="005434FD" w:rsidP="005434FD">
      <w:pPr>
        <w:spacing w:after="0" w:line="240" w:lineRule="auto"/>
        <w:ind w:firstLine="708"/>
        <w:jc w:val="both"/>
        <w:rPr>
          <w:rFonts w:ascii="Times New Roman" w:hAnsi="Times New Roman"/>
          <w:sz w:val="28"/>
          <w:szCs w:val="28"/>
          <w:lang w:val="uk-UA"/>
        </w:rPr>
      </w:pPr>
      <w:proofErr w:type="spellStart"/>
      <w:r w:rsidRPr="00716930">
        <w:rPr>
          <w:rFonts w:ascii="Times New Roman" w:hAnsi="Times New Roman"/>
          <w:b/>
          <w:sz w:val="28"/>
          <w:szCs w:val="28"/>
          <w:lang w:val="uk-UA"/>
        </w:rPr>
        <w:t>Conclusion</w:t>
      </w:r>
      <w:proofErr w:type="spellEnd"/>
      <w:r w:rsidRPr="00716930">
        <w:rPr>
          <w:rFonts w:ascii="Times New Roman" w:hAnsi="Times New Roman"/>
          <w:b/>
          <w:sz w:val="28"/>
          <w:szCs w:val="28"/>
          <w:lang w:val="uk-UA"/>
        </w:rPr>
        <w:t>.</w:t>
      </w:r>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It</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was</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found</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that</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in</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subacute</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toxicological</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experiment</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on</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rats</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the</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investigated</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xenobiotics</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caused</w:t>
      </w:r>
      <w:proofErr w:type="spellEnd"/>
      <w:r w:rsidRPr="00716930">
        <w:rPr>
          <w:rFonts w:ascii="Times New Roman" w:hAnsi="Times New Roman"/>
          <w:sz w:val="28"/>
          <w:szCs w:val="28"/>
          <w:lang w:val="uk-UA"/>
        </w:rPr>
        <w:t xml:space="preserve"> a </w:t>
      </w:r>
      <w:proofErr w:type="spellStart"/>
      <w:r w:rsidRPr="00716930">
        <w:rPr>
          <w:rFonts w:ascii="Times New Roman" w:hAnsi="Times New Roman"/>
          <w:sz w:val="28"/>
          <w:szCs w:val="28"/>
          <w:lang w:val="uk-UA"/>
        </w:rPr>
        <w:t>change</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in</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the</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plasma</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membrane</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of</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hepatocytes</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phosphatidylserine</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translocation</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from</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the</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inner</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layer</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into</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the</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outer</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layer</w:t>
      </w:r>
      <w:proofErr w:type="spellEnd"/>
      <w:r w:rsidRPr="00716930">
        <w:rPr>
          <w:rFonts w:ascii="Times New Roman" w:hAnsi="Times New Roman"/>
          <w:sz w:val="28"/>
          <w:szCs w:val="28"/>
          <w:lang w:val="uk-UA"/>
        </w:rPr>
        <w:t xml:space="preserve">. </w:t>
      </w:r>
    </w:p>
    <w:p w:rsidR="005434FD" w:rsidRPr="00ED1394" w:rsidRDefault="005434FD" w:rsidP="005434FD">
      <w:pPr>
        <w:spacing w:after="0" w:line="240" w:lineRule="auto"/>
        <w:jc w:val="both"/>
        <w:outlineLvl w:val="0"/>
        <w:rPr>
          <w:rFonts w:ascii="Times New Roman" w:hAnsi="Times New Roman"/>
          <w:i/>
          <w:iCs/>
          <w:color w:val="000000"/>
          <w:sz w:val="28"/>
          <w:szCs w:val="28"/>
          <w:lang w:val="uk-UA"/>
        </w:rPr>
      </w:pPr>
    </w:p>
    <w:p w:rsidR="005434FD" w:rsidRPr="00447471" w:rsidRDefault="005434FD" w:rsidP="005434FD">
      <w:pPr>
        <w:spacing w:after="0" w:line="240" w:lineRule="auto"/>
        <w:jc w:val="center"/>
        <w:rPr>
          <w:rFonts w:ascii="Times New Roman" w:hAnsi="Times New Roman"/>
          <w:b/>
          <w:sz w:val="28"/>
          <w:szCs w:val="28"/>
          <w:lang w:val="en-US" w:eastAsia="ru-RU"/>
        </w:rPr>
      </w:pPr>
      <w:r>
        <w:rPr>
          <w:rFonts w:ascii="Times New Roman" w:hAnsi="Times New Roman"/>
          <w:b/>
          <w:sz w:val="28"/>
          <w:szCs w:val="28"/>
          <w:lang w:val="en" w:eastAsia="ru-RU"/>
        </w:rPr>
        <w:t>THE DYNAMICS OF PLASMA AMINO ACIDS CONTENT</w:t>
      </w:r>
    </w:p>
    <w:p w:rsidR="005434FD" w:rsidRPr="00040D5C" w:rsidRDefault="005434FD" w:rsidP="005434FD">
      <w:pPr>
        <w:spacing w:after="0" w:line="240" w:lineRule="auto"/>
        <w:jc w:val="center"/>
        <w:rPr>
          <w:rFonts w:ascii="Times New Roman" w:hAnsi="Times New Roman"/>
          <w:b/>
          <w:sz w:val="28"/>
          <w:szCs w:val="28"/>
          <w:lang w:val="en-US" w:eastAsia="ru-RU"/>
        </w:rPr>
      </w:pPr>
      <w:r>
        <w:rPr>
          <w:rFonts w:ascii="Times New Roman" w:hAnsi="Times New Roman"/>
          <w:b/>
          <w:sz w:val="28"/>
          <w:szCs w:val="28"/>
          <w:lang w:val="en" w:eastAsia="ru-RU"/>
        </w:rPr>
        <w:t>IN THE SUBACUTE</w:t>
      </w:r>
      <w:r w:rsidRPr="00DB6DD6">
        <w:rPr>
          <w:rFonts w:ascii="Times New Roman" w:hAnsi="Times New Roman"/>
          <w:b/>
          <w:sz w:val="28"/>
          <w:szCs w:val="28"/>
          <w:lang w:val="en" w:eastAsia="ru-RU"/>
        </w:rPr>
        <w:t xml:space="preserve"> EXPERIMENT</w:t>
      </w:r>
      <w:r>
        <w:rPr>
          <w:rFonts w:ascii="Times New Roman" w:hAnsi="Times New Roman"/>
          <w:b/>
          <w:sz w:val="28"/>
          <w:szCs w:val="28"/>
          <w:lang w:val="en" w:eastAsia="ru-RU"/>
        </w:rPr>
        <w:t xml:space="preserve"> UNDER</w:t>
      </w:r>
    </w:p>
    <w:p w:rsidR="005434FD" w:rsidRPr="0052566A" w:rsidRDefault="005434FD" w:rsidP="005434FD">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en" w:eastAsia="ru-RU"/>
        </w:rPr>
        <w:t>ETHOXY</w:t>
      </w:r>
      <w:r w:rsidRPr="00DB6DD6">
        <w:rPr>
          <w:rFonts w:ascii="Times New Roman" w:hAnsi="Times New Roman"/>
          <w:b/>
          <w:sz w:val="28"/>
          <w:szCs w:val="28"/>
          <w:lang w:val="en" w:eastAsia="ru-RU"/>
        </w:rPr>
        <w:t>ALKYL PHENOLS</w:t>
      </w:r>
      <w:r>
        <w:rPr>
          <w:rFonts w:ascii="Times New Roman" w:hAnsi="Times New Roman"/>
          <w:b/>
          <w:sz w:val="28"/>
          <w:szCs w:val="28"/>
          <w:lang w:val="en" w:eastAsia="ru-RU"/>
        </w:rPr>
        <w:t xml:space="preserve"> ACTION</w:t>
      </w:r>
    </w:p>
    <w:p w:rsidR="005434FD" w:rsidRPr="0052566A" w:rsidRDefault="005434FD" w:rsidP="005434FD">
      <w:pPr>
        <w:spacing w:after="0" w:line="240" w:lineRule="auto"/>
        <w:jc w:val="center"/>
        <w:rPr>
          <w:rFonts w:ascii="Times New Roman" w:hAnsi="Times New Roman"/>
          <w:b/>
          <w:sz w:val="28"/>
          <w:szCs w:val="28"/>
          <w:lang w:val="uk-UA" w:eastAsia="ru-RU"/>
        </w:rPr>
      </w:pPr>
      <w:proofErr w:type="spellStart"/>
      <w:r w:rsidRPr="00040D5C">
        <w:rPr>
          <w:rFonts w:ascii="Times New Roman" w:hAnsi="Times New Roman"/>
          <w:b/>
          <w:sz w:val="28"/>
          <w:szCs w:val="28"/>
          <w:lang w:val="en-US"/>
        </w:rPr>
        <w:t>Nakonechna</w:t>
      </w:r>
      <w:proofErr w:type="spellEnd"/>
      <w:r w:rsidRPr="00040D5C">
        <w:rPr>
          <w:rFonts w:ascii="Times New Roman" w:hAnsi="Times New Roman"/>
          <w:b/>
          <w:sz w:val="28"/>
          <w:szCs w:val="28"/>
          <w:lang w:val="uk-UA"/>
        </w:rPr>
        <w:t xml:space="preserve"> </w:t>
      </w:r>
      <w:r w:rsidRPr="00040D5C">
        <w:rPr>
          <w:rFonts w:ascii="Times New Roman" w:hAnsi="Times New Roman"/>
          <w:b/>
          <w:sz w:val="28"/>
          <w:szCs w:val="28"/>
          <w:lang w:val="en-US"/>
        </w:rPr>
        <w:t>O</w:t>
      </w:r>
      <w:r w:rsidRPr="00040D5C">
        <w:rPr>
          <w:rFonts w:ascii="Times New Roman" w:hAnsi="Times New Roman"/>
          <w:b/>
          <w:sz w:val="28"/>
          <w:szCs w:val="28"/>
          <w:lang w:val="uk-UA"/>
        </w:rPr>
        <w:t>.</w:t>
      </w:r>
      <w:r w:rsidRPr="00040D5C">
        <w:rPr>
          <w:rFonts w:ascii="Times New Roman" w:hAnsi="Times New Roman"/>
          <w:b/>
          <w:sz w:val="28"/>
          <w:szCs w:val="28"/>
          <w:lang w:val="en-US"/>
        </w:rPr>
        <w:t>A</w:t>
      </w:r>
      <w:r w:rsidRPr="00040D5C">
        <w:rPr>
          <w:rFonts w:ascii="Times New Roman" w:hAnsi="Times New Roman"/>
          <w:b/>
          <w:sz w:val="28"/>
          <w:szCs w:val="28"/>
          <w:lang w:val="uk-UA"/>
        </w:rPr>
        <w:t xml:space="preserve">., </w:t>
      </w:r>
      <w:proofErr w:type="spellStart"/>
      <w:r w:rsidRPr="00040D5C">
        <w:rPr>
          <w:rFonts w:ascii="Times New Roman" w:hAnsi="Times New Roman"/>
          <w:b/>
          <w:sz w:val="28"/>
          <w:szCs w:val="28"/>
          <w:lang w:val="en-US"/>
        </w:rPr>
        <w:t>Vishnitska</w:t>
      </w:r>
      <w:proofErr w:type="spellEnd"/>
      <w:r w:rsidRPr="00040D5C">
        <w:rPr>
          <w:rFonts w:ascii="Times New Roman" w:hAnsi="Times New Roman"/>
          <w:b/>
          <w:sz w:val="28"/>
          <w:szCs w:val="28"/>
          <w:lang w:val="uk-UA"/>
        </w:rPr>
        <w:t xml:space="preserve"> </w:t>
      </w:r>
      <w:r w:rsidRPr="00040D5C">
        <w:rPr>
          <w:rFonts w:ascii="Times New Roman" w:hAnsi="Times New Roman"/>
          <w:b/>
          <w:sz w:val="28"/>
          <w:szCs w:val="28"/>
          <w:lang w:val="en-US"/>
        </w:rPr>
        <w:t>I</w:t>
      </w:r>
      <w:r w:rsidRPr="00040D5C">
        <w:rPr>
          <w:rFonts w:ascii="Times New Roman" w:hAnsi="Times New Roman"/>
          <w:b/>
          <w:sz w:val="28"/>
          <w:szCs w:val="28"/>
          <w:lang w:val="uk-UA"/>
        </w:rPr>
        <w:t>.</w:t>
      </w:r>
      <w:r w:rsidRPr="00040D5C">
        <w:rPr>
          <w:rFonts w:ascii="Times New Roman" w:hAnsi="Times New Roman"/>
          <w:b/>
          <w:sz w:val="28"/>
          <w:szCs w:val="28"/>
          <w:lang w:val="en-US"/>
        </w:rPr>
        <w:t>A</w:t>
      </w:r>
      <w:r w:rsidRPr="00040D5C">
        <w:rPr>
          <w:rFonts w:ascii="Times New Roman" w:hAnsi="Times New Roman"/>
          <w:b/>
          <w:sz w:val="28"/>
          <w:szCs w:val="28"/>
          <w:lang w:val="uk-UA"/>
        </w:rPr>
        <w:t xml:space="preserve">., </w:t>
      </w:r>
      <w:proofErr w:type="spellStart"/>
      <w:r w:rsidRPr="00040D5C">
        <w:rPr>
          <w:rFonts w:ascii="Times New Roman" w:hAnsi="Times New Roman"/>
          <w:b/>
          <w:sz w:val="28"/>
          <w:szCs w:val="28"/>
          <w:lang w:val="en-US"/>
        </w:rPr>
        <w:t>Stetcenko</w:t>
      </w:r>
      <w:proofErr w:type="spellEnd"/>
      <w:r w:rsidRPr="00040D5C">
        <w:rPr>
          <w:rFonts w:ascii="Times New Roman" w:hAnsi="Times New Roman"/>
          <w:b/>
          <w:sz w:val="28"/>
          <w:szCs w:val="28"/>
          <w:lang w:val="uk-UA"/>
        </w:rPr>
        <w:t xml:space="preserve"> </w:t>
      </w:r>
      <w:smartTag w:uri="urn:schemas-microsoft-com:office:smarttags" w:element="country-region">
        <w:smartTag w:uri="urn:schemas-microsoft-com:office:smarttags" w:element="place">
          <w:r w:rsidRPr="00040D5C">
            <w:rPr>
              <w:rFonts w:ascii="Times New Roman" w:hAnsi="Times New Roman"/>
              <w:b/>
              <w:sz w:val="28"/>
              <w:szCs w:val="28"/>
              <w:lang w:val="en-US"/>
            </w:rPr>
            <w:t>S</w:t>
          </w:r>
          <w:r w:rsidRPr="00040D5C">
            <w:rPr>
              <w:rFonts w:ascii="Times New Roman" w:hAnsi="Times New Roman"/>
              <w:b/>
              <w:sz w:val="28"/>
              <w:szCs w:val="28"/>
              <w:lang w:val="uk-UA"/>
            </w:rPr>
            <w:t>.</w:t>
          </w:r>
          <w:r w:rsidRPr="00040D5C">
            <w:rPr>
              <w:rFonts w:ascii="Times New Roman" w:hAnsi="Times New Roman"/>
              <w:b/>
              <w:sz w:val="28"/>
              <w:szCs w:val="28"/>
              <w:lang w:val="en-US"/>
            </w:rPr>
            <w:t>A</w:t>
          </w:r>
          <w:r w:rsidRPr="00040D5C">
            <w:rPr>
              <w:rFonts w:ascii="Times New Roman" w:hAnsi="Times New Roman"/>
              <w:b/>
              <w:sz w:val="28"/>
              <w:szCs w:val="28"/>
              <w:lang w:val="uk-UA"/>
            </w:rPr>
            <w:t>.</w:t>
          </w:r>
        </w:smartTag>
      </w:smartTag>
    </w:p>
    <w:p w:rsidR="005434FD" w:rsidRDefault="005434FD" w:rsidP="005434FD">
      <w:pPr>
        <w:pStyle w:val="a3"/>
        <w:spacing w:before="0" w:beforeAutospacing="0" w:after="0" w:afterAutospacing="0"/>
        <w:jc w:val="center"/>
        <w:rPr>
          <w:bCs/>
          <w:i/>
          <w:sz w:val="28"/>
          <w:szCs w:val="28"/>
          <w:lang w:val="uk-UA"/>
        </w:rPr>
      </w:pPr>
      <w:smartTag w:uri="urn:schemas-microsoft-com:office:smarttags" w:element="place">
        <w:smartTag w:uri="urn:schemas-microsoft-com:office:smarttags" w:element="PlaceName">
          <w:r w:rsidRPr="00231D59">
            <w:rPr>
              <w:bCs/>
              <w:i/>
              <w:sz w:val="28"/>
              <w:szCs w:val="28"/>
              <w:lang w:val="en-US"/>
            </w:rPr>
            <w:t>Kharkov</w:t>
          </w:r>
        </w:smartTag>
        <w:r w:rsidRPr="00231D59">
          <w:rPr>
            <w:bCs/>
            <w:i/>
            <w:sz w:val="28"/>
            <w:szCs w:val="28"/>
            <w:lang w:val="en-US"/>
          </w:rPr>
          <w:t xml:space="preserve"> </w:t>
        </w:r>
        <w:smartTag w:uri="urn:schemas-microsoft-com:office:smarttags" w:element="PlaceName">
          <w:r w:rsidRPr="00231D59">
            <w:rPr>
              <w:bCs/>
              <w:i/>
              <w:sz w:val="28"/>
              <w:szCs w:val="28"/>
              <w:lang w:val="en-US"/>
            </w:rPr>
            <w:t>National</w:t>
          </w:r>
        </w:smartTag>
        <w:r w:rsidRPr="00231D59">
          <w:rPr>
            <w:bCs/>
            <w:i/>
            <w:sz w:val="28"/>
            <w:szCs w:val="28"/>
            <w:lang w:val="en-US"/>
          </w:rPr>
          <w:t xml:space="preserve"> </w:t>
        </w:r>
        <w:smartTag w:uri="urn:schemas-microsoft-com:office:smarttags" w:element="PlaceName">
          <w:r w:rsidRPr="00231D59">
            <w:rPr>
              <w:bCs/>
              <w:i/>
              <w:sz w:val="28"/>
              <w:szCs w:val="28"/>
              <w:lang w:val="en-US"/>
            </w:rPr>
            <w:t>Medical</w:t>
          </w:r>
        </w:smartTag>
        <w:r w:rsidRPr="00231D59">
          <w:rPr>
            <w:bCs/>
            <w:i/>
            <w:sz w:val="28"/>
            <w:szCs w:val="28"/>
            <w:lang w:val="en-US"/>
          </w:rPr>
          <w:t xml:space="preserve"> </w:t>
        </w:r>
        <w:smartTag w:uri="urn:schemas-microsoft-com:office:smarttags" w:element="PlaceType">
          <w:r w:rsidRPr="00231D59">
            <w:rPr>
              <w:bCs/>
              <w:i/>
              <w:sz w:val="28"/>
              <w:szCs w:val="28"/>
              <w:lang w:val="en-US"/>
            </w:rPr>
            <w:t>University</w:t>
          </w:r>
        </w:smartTag>
      </w:smartTag>
    </w:p>
    <w:p w:rsidR="005434FD" w:rsidRDefault="005434FD" w:rsidP="005434FD">
      <w:pPr>
        <w:spacing w:after="0" w:line="240" w:lineRule="auto"/>
        <w:jc w:val="both"/>
        <w:rPr>
          <w:rFonts w:ascii="Times New Roman" w:hAnsi="Times New Roman"/>
          <w:i/>
          <w:sz w:val="28"/>
          <w:szCs w:val="28"/>
          <w:lang w:val="uk-UA" w:eastAsia="ru-RU"/>
        </w:rPr>
      </w:pPr>
    </w:p>
    <w:p w:rsidR="005434FD" w:rsidRPr="00231D59" w:rsidRDefault="005434FD" w:rsidP="005434FD">
      <w:pPr>
        <w:spacing w:after="0" w:line="240" w:lineRule="auto"/>
        <w:ind w:firstLine="709"/>
        <w:jc w:val="both"/>
        <w:rPr>
          <w:rFonts w:ascii="Times New Roman" w:hAnsi="Times New Roman"/>
          <w:sz w:val="28"/>
          <w:szCs w:val="28"/>
          <w:lang w:val="en" w:eastAsia="ru-RU"/>
        </w:rPr>
      </w:pPr>
      <w:r w:rsidRPr="00231D59">
        <w:rPr>
          <w:rFonts w:ascii="Times New Roman" w:hAnsi="Times New Roman"/>
          <w:sz w:val="28"/>
          <w:szCs w:val="28"/>
          <w:lang w:val="en" w:eastAsia="ru-RU"/>
        </w:rPr>
        <w:t xml:space="preserve">The </w:t>
      </w:r>
      <w:proofErr w:type="gramStart"/>
      <w:r w:rsidRPr="00231D59">
        <w:rPr>
          <w:rFonts w:ascii="Times New Roman" w:hAnsi="Times New Roman"/>
          <w:sz w:val="28"/>
          <w:szCs w:val="28"/>
          <w:lang w:val="en" w:eastAsia="ru-RU"/>
        </w:rPr>
        <w:t>researches was</w:t>
      </w:r>
      <w:proofErr w:type="gramEnd"/>
      <w:r w:rsidRPr="00231D59">
        <w:rPr>
          <w:rFonts w:ascii="Times New Roman" w:eastAsia="Times New Roman CYR" w:hAnsi="Times New Roman"/>
          <w:sz w:val="28"/>
          <w:szCs w:val="28"/>
          <w:lang w:val="en-US"/>
        </w:rPr>
        <w:t xml:space="preserve"> devoted to the studding</w:t>
      </w:r>
      <w:r w:rsidRPr="00231D59">
        <w:rPr>
          <w:rFonts w:ascii="Times New Roman" w:hAnsi="Times New Roman"/>
          <w:sz w:val="28"/>
          <w:szCs w:val="28"/>
          <w:lang w:val="en-US"/>
        </w:rPr>
        <w:t xml:space="preserve"> of the</w:t>
      </w:r>
      <w:r w:rsidRPr="00231D59">
        <w:rPr>
          <w:rFonts w:ascii="Times New Roman" w:hAnsi="Times New Roman"/>
          <w:sz w:val="28"/>
          <w:szCs w:val="28"/>
          <w:lang w:val="en" w:eastAsia="ru-RU"/>
        </w:rPr>
        <w:t xml:space="preserve"> biochemical mechanisms of protein metabolism violations under sub-acute effects of detergents on rats.</w:t>
      </w:r>
    </w:p>
    <w:p w:rsidR="005434FD" w:rsidRPr="00231D59" w:rsidRDefault="005434FD" w:rsidP="005434FD">
      <w:pPr>
        <w:spacing w:after="0" w:line="240" w:lineRule="auto"/>
        <w:ind w:firstLine="709"/>
        <w:jc w:val="both"/>
        <w:rPr>
          <w:rFonts w:ascii="Times New Roman" w:hAnsi="Times New Roman"/>
          <w:sz w:val="28"/>
          <w:szCs w:val="28"/>
          <w:lang w:val="en" w:eastAsia="ru-RU"/>
        </w:rPr>
      </w:pPr>
      <w:r w:rsidRPr="00231D59">
        <w:rPr>
          <w:rFonts w:ascii="Times New Roman" w:hAnsi="Times New Roman"/>
          <w:sz w:val="28"/>
          <w:szCs w:val="28"/>
          <w:lang w:val="en" w:eastAsia="ru-RU"/>
        </w:rPr>
        <w:t>The group of surfactants "</w:t>
      </w:r>
      <w:proofErr w:type="spellStart"/>
      <w:r w:rsidRPr="00231D59">
        <w:rPr>
          <w:rFonts w:ascii="Times New Roman" w:hAnsi="Times New Roman"/>
          <w:sz w:val="28"/>
          <w:szCs w:val="28"/>
          <w:lang w:val="en" w:eastAsia="ru-RU"/>
        </w:rPr>
        <w:t>neonols</w:t>
      </w:r>
      <w:proofErr w:type="spellEnd"/>
      <w:r w:rsidRPr="00231D59">
        <w:rPr>
          <w:rFonts w:ascii="Times New Roman" w:hAnsi="Times New Roman"/>
          <w:sz w:val="28"/>
          <w:szCs w:val="28"/>
          <w:lang w:val="en" w:eastAsia="ru-RU"/>
        </w:rPr>
        <w:t xml:space="preserve">" of brands APh9-6, APh9-10 and APh9-12 was chosen for the research. The term of </w:t>
      </w:r>
      <w:proofErr w:type="spellStart"/>
      <w:r w:rsidRPr="00231D59">
        <w:rPr>
          <w:rFonts w:ascii="Times New Roman" w:hAnsi="Times New Roman"/>
          <w:sz w:val="28"/>
          <w:szCs w:val="28"/>
          <w:lang w:val="en" w:eastAsia="ru-RU"/>
        </w:rPr>
        <w:t>subacute</w:t>
      </w:r>
      <w:proofErr w:type="spellEnd"/>
      <w:r w:rsidRPr="00231D59">
        <w:rPr>
          <w:rFonts w:ascii="Times New Roman" w:hAnsi="Times New Roman"/>
          <w:sz w:val="28"/>
          <w:szCs w:val="28"/>
          <w:lang w:val="en" w:eastAsia="ru-RU"/>
        </w:rPr>
        <w:t xml:space="preserve"> experience was 45 days. The research program included a</w:t>
      </w:r>
      <w:r w:rsidRPr="00231D59">
        <w:rPr>
          <w:rFonts w:ascii="Times New Roman" w:hAnsi="Times New Roman"/>
          <w:b/>
          <w:sz w:val="28"/>
          <w:szCs w:val="28"/>
          <w:lang w:val="en" w:eastAsia="ru-RU"/>
        </w:rPr>
        <w:t xml:space="preserve"> </w:t>
      </w:r>
      <w:r w:rsidRPr="00231D59">
        <w:rPr>
          <w:rFonts w:ascii="Times New Roman" w:hAnsi="Times New Roman"/>
          <w:sz w:val="28"/>
          <w:szCs w:val="28"/>
          <w:lang w:val="en" w:eastAsia="ru-RU"/>
        </w:rPr>
        <w:t xml:space="preserve">sub-acute toxicological experiment on mature white rat of WAG population, administered </w:t>
      </w:r>
      <w:proofErr w:type="spellStart"/>
      <w:r w:rsidRPr="00231D59">
        <w:rPr>
          <w:rFonts w:ascii="Times New Roman" w:hAnsi="Times New Roman"/>
          <w:sz w:val="28"/>
          <w:szCs w:val="28"/>
          <w:lang w:val="en" w:eastAsia="ru-RU"/>
        </w:rPr>
        <w:t>intragastrically</w:t>
      </w:r>
      <w:proofErr w:type="spellEnd"/>
      <w:r w:rsidRPr="00231D59">
        <w:rPr>
          <w:rFonts w:ascii="Times New Roman" w:hAnsi="Times New Roman"/>
          <w:sz w:val="28"/>
          <w:szCs w:val="28"/>
          <w:lang w:val="en" w:eastAsia="ru-RU"/>
        </w:rPr>
        <w:t xml:space="preserve"> of 1/10, 1/100, 1/1000 LD</w:t>
      </w:r>
      <w:r w:rsidRPr="00231D59">
        <w:rPr>
          <w:rFonts w:ascii="Times New Roman" w:hAnsi="Times New Roman"/>
          <w:sz w:val="28"/>
          <w:szCs w:val="28"/>
          <w:vertAlign w:val="subscript"/>
          <w:lang w:val="en" w:eastAsia="ru-RU"/>
        </w:rPr>
        <w:t>50</w:t>
      </w:r>
      <w:r w:rsidRPr="00231D59">
        <w:rPr>
          <w:rFonts w:ascii="Times New Roman" w:hAnsi="Times New Roman"/>
          <w:sz w:val="28"/>
          <w:szCs w:val="28"/>
          <w:lang w:val="en" w:eastAsia="ru-RU"/>
        </w:rPr>
        <w:t xml:space="preserve"> every morning before feeding. Average lethal doses (LD</w:t>
      </w:r>
      <w:r w:rsidRPr="00231D59">
        <w:rPr>
          <w:rFonts w:ascii="Times New Roman" w:hAnsi="Times New Roman"/>
          <w:sz w:val="28"/>
          <w:szCs w:val="28"/>
          <w:vertAlign w:val="subscript"/>
          <w:lang w:val="en" w:eastAsia="ru-RU"/>
        </w:rPr>
        <w:t>50</w:t>
      </w:r>
      <w:r w:rsidRPr="00231D59">
        <w:rPr>
          <w:rFonts w:ascii="Times New Roman" w:hAnsi="Times New Roman"/>
          <w:sz w:val="28"/>
          <w:szCs w:val="28"/>
          <w:lang w:val="en" w:eastAsia="ru-RU"/>
        </w:rPr>
        <w:t>) were determined at 4.2, 4.3, and 3.4(in g / kg body weight</w:t>
      </w:r>
      <w:r w:rsidRPr="00231D59">
        <w:rPr>
          <w:rFonts w:ascii="Times New Roman" w:hAnsi="Times New Roman"/>
          <w:lang w:val="en" w:eastAsia="ru-RU"/>
        </w:rPr>
        <w:t>)</w:t>
      </w:r>
      <w:r w:rsidRPr="00231D59">
        <w:rPr>
          <w:rFonts w:ascii="Times New Roman" w:hAnsi="Times New Roman"/>
          <w:sz w:val="28"/>
          <w:szCs w:val="28"/>
          <w:lang w:val="en" w:eastAsia="ru-RU"/>
        </w:rPr>
        <w:t xml:space="preserve"> levels respectively.</w:t>
      </w:r>
      <w:bookmarkStart w:id="0" w:name="_GoBack"/>
      <w:bookmarkEnd w:id="0"/>
    </w:p>
    <w:p w:rsidR="00A91A5B" w:rsidRDefault="005434FD" w:rsidP="005434FD">
      <w:pPr>
        <w:spacing w:line="240" w:lineRule="auto"/>
        <w:jc w:val="both"/>
      </w:pPr>
      <w:r w:rsidRPr="00231D59">
        <w:rPr>
          <w:rFonts w:ascii="Times New Roman" w:hAnsi="Times New Roman"/>
          <w:sz w:val="28"/>
          <w:szCs w:val="28"/>
          <w:lang w:val="en" w:eastAsia="ru-RU"/>
        </w:rPr>
        <w:t xml:space="preserve">The obtained data proved that all types of </w:t>
      </w:r>
      <w:proofErr w:type="spellStart"/>
      <w:r w:rsidRPr="00231D59">
        <w:rPr>
          <w:rFonts w:ascii="Times New Roman" w:hAnsi="Times New Roman"/>
          <w:sz w:val="28"/>
          <w:szCs w:val="28"/>
          <w:lang w:val="en" w:eastAsia="ru-RU"/>
        </w:rPr>
        <w:t>neonols</w:t>
      </w:r>
      <w:proofErr w:type="spellEnd"/>
      <w:r w:rsidRPr="00231D59">
        <w:rPr>
          <w:rFonts w:ascii="Times New Roman" w:hAnsi="Times New Roman"/>
          <w:sz w:val="28"/>
          <w:szCs w:val="28"/>
          <w:lang w:val="en" w:eastAsia="ru-RU"/>
        </w:rPr>
        <w:t xml:space="preserve"> have a mediated action on protein metabolism dysfunction. The degree of influence depends on the dose of the substances. The most significant changes were observed in animals that were intoxicated by </w:t>
      </w:r>
      <w:proofErr w:type="spellStart"/>
      <w:r w:rsidRPr="00231D59">
        <w:rPr>
          <w:rFonts w:ascii="Times New Roman" w:hAnsi="Times New Roman"/>
          <w:sz w:val="28"/>
          <w:szCs w:val="28"/>
          <w:lang w:val="en" w:eastAsia="ru-RU"/>
        </w:rPr>
        <w:t>Neonol</w:t>
      </w:r>
      <w:proofErr w:type="spellEnd"/>
      <w:r w:rsidRPr="00231D59">
        <w:rPr>
          <w:rFonts w:ascii="Times New Roman" w:hAnsi="Times New Roman"/>
          <w:sz w:val="28"/>
          <w:szCs w:val="28"/>
          <w:lang w:val="en" w:eastAsia="ru-RU"/>
        </w:rPr>
        <w:t xml:space="preserve"> APh9-</w:t>
      </w:r>
      <w:smartTag w:uri="urn:schemas-microsoft-com:office:smarttags" w:element="metricconverter">
        <w:smartTagPr>
          <w:attr w:name="ProductID" w:val="12 in"/>
        </w:smartTagPr>
        <w:r w:rsidRPr="00231D59">
          <w:rPr>
            <w:rFonts w:ascii="Times New Roman" w:hAnsi="Times New Roman"/>
            <w:sz w:val="28"/>
            <w:szCs w:val="28"/>
            <w:lang w:val="en" w:eastAsia="ru-RU"/>
          </w:rPr>
          <w:t>12 in</w:t>
        </w:r>
      </w:smartTag>
      <w:r w:rsidRPr="00231D59">
        <w:rPr>
          <w:rFonts w:ascii="Times New Roman" w:hAnsi="Times New Roman"/>
          <w:sz w:val="28"/>
          <w:szCs w:val="28"/>
          <w:lang w:val="en" w:eastAsia="ru-RU"/>
        </w:rPr>
        <w:t xml:space="preserve"> 1/10 LD</w:t>
      </w:r>
      <w:r w:rsidRPr="00231D59">
        <w:rPr>
          <w:rFonts w:ascii="Times New Roman" w:hAnsi="Times New Roman"/>
          <w:sz w:val="28"/>
          <w:szCs w:val="28"/>
          <w:vertAlign w:val="subscript"/>
          <w:lang w:val="en" w:eastAsia="ru-RU"/>
        </w:rPr>
        <w:t>50</w:t>
      </w:r>
      <w:r w:rsidRPr="00231D59">
        <w:rPr>
          <w:rFonts w:ascii="Times New Roman" w:hAnsi="Times New Roman"/>
          <w:sz w:val="28"/>
          <w:szCs w:val="28"/>
          <w:lang w:val="en" w:eastAsia="ru-RU"/>
        </w:rPr>
        <w:t xml:space="preserve">. Dynamic changes of plasma amino acids pool are characterized by decreasing of </w:t>
      </w:r>
      <w:proofErr w:type="spellStart"/>
      <w:r w:rsidRPr="00231D59">
        <w:rPr>
          <w:rFonts w:ascii="Times New Roman" w:hAnsi="Times New Roman"/>
          <w:sz w:val="28"/>
          <w:szCs w:val="28"/>
          <w:lang w:val="en" w:eastAsia="ru-RU"/>
        </w:rPr>
        <w:t>Cys</w:t>
      </w:r>
      <w:proofErr w:type="spellEnd"/>
      <w:r w:rsidRPr="00231D59">
        <w:rPr>
          <w:rFonts w:ascii="Times New Roman" w:hAnsi="Times New Roman"/>
          <w:sz w:val="28"/>
          <w:szCs w:val="28"/>
          <w:lang w:val="en" w:eastAsia="ru-RU"/>
        </w:rPr>
        <w:t xml:space="preserve">, </w:t>
      </w:r>
      <w:proofErr w:type="spellStart"/>
      <w:r w:rsidRPr="00231D59">
        <w:rPr>
          <w:rFonts w:ascii="Times New Roman" w:hAnsi="Times New Roman"/>
          <w:sz w:val="28"/>
          <w:szCs w:val="28"/>
          <w:lang w:val="en" w:eastAsia="ru-RU"/>
        </w:rPr>
        <w:t>Cystathionine</w:t>
      </w:r>
      <w:proofErr w:type="spellEnd"/>
      <w:r w:rsidRPr="00231D59">
        <w:rPr>
          <w:rFonts w:ascii="Times New Roman" w:hAnsi="Times New Roman"/>
          <w:sz w:val="28"/>
          <w:szCs w:val="28"/>
          <w:lang w:val="en" w:eastAsia="ru-RU"/>
        </w:rPr>
        <w:t xml:space="preserve">,  </w:t>
      </w:r>
      <w:proofErr w:type="spellStart"/>
      <w:r w:rsidRPr="00231D59">
        <w:rPr>
          <w:rFonts w:ascii="Times New Roman" w:hAnsi="Times New Roman"/>
          <w:sz w:val="28"/>
          <w:szCs w:val="28"/>
          <w:lang w:val="en" w:eastAsia="ru-RU"/>
        </w:rPr>
        <w:t>Gly</w:t>
      </w:r>
      <w:proofErr w:type="spellEnd"/>
      <w:r w:rsidRPr="00231D59">
        <w:rPr>
          <w:rFonts w:ascii="Times New Roman" w:hAnsi="Times New Roman"/>
          <w:sz w:val="28"/>
          <w:szCs w:val="28"/>
          <w:lang w:val="en" w:eastAsia="ru-RU"/>
        </w:rPr>
        <w:t xml:space="preserve">, </w:t>
      </w:r>
      <w:proofErr w:type="spellStart"/>
      <w:r w:rsidRPr="00231D59">
        <w:rPr>
          <w:rFonts w:ascii="Times New Roman" w:hAnsi="Times New Roman"/>
          <w:sz w:val="28"/>
          <w:szCs w:val="28"/>
          <w:lang w:val="en" w:eastAsia="ru-RU"/>
        </w:rPr>
        <w:t>Thr</w:t>
      </w:r>
      <w:proofErr w:type="spellEnd"/>
      <w:r w:rsidRPr="00231D59">
        <w:rPr>
          <w:rFonts w:ascii="Times New Roman" w:hAnsi="Times New Roman"/>
          <w:sz w:val="28"/>
          <w:szCs w:val="28"/>
          <w:lang w:val="en" w:eastAsia="ru-RU"/>
        </w:rPr>
        <w:t xml:space="preserve">, </w:t>
      </w:r>
      <w:proofErr w:type="spellStart"/>
      <w:r w:rsidRPr="00231D59">
        <w:rPr>
          <w:rFonts w:ascii="Times New Roman" w:hAnsi="Times New Roman"/>
          <w:sz w:val="28"/>
          <w:szCs w:val="28"/>
          <w:lang w:val="en" w:eastAsia="ru-RU"/>
        </w:rPr>
        <w:t>Ser</w:t>
      </w:r>
      <w:proofErr w:type="spellEnd"/>
      <w:r w:rsidRPr="00231D59">
        <w:rPr>
          <w:rFonts w:ascii="Times New Roman" w:hAnsi="Times New Roman"/>
          <w:sz w:val="28"/>
          <w:szCs w:val="28"/>
          <w:lang w:val="en" w:eastAsia="ru-RU"/>
        </w:rPr>
        <w:t xml:space="preserve">, </w:t>
      </w:r>
      <w:proofErr w:type="spellStart"/>
      <w:r w:rsidRPr="00231D59">
        <w:rPr>
          <w:rFonts w:ascii="Times New Roman" w:hAnsi="Times New Roman"/>
          <w:sz w:val="28"/>
          <w:szCs w:val="28"/>
          <w:lang w:val="en" w:eastAsia="ru-RU"/>
        </w:rPr>
        <w:t>Ala</w:t>
      </w:r>
      <w:proofErr w:type="spellEnd"/>
      <w:r w:rsidRPr="00231D59">
        <w:rPr>
          <w:rFonts w:ascii="Times New Roman" w:hAnsi="Times New Roman"/>
          <w:sz w:val="28"/>
          <w:szCs w:val="28"/>
          <w:lang w:val="en" w:eastAsia="ru-RU"/>
        </w:rPr>
        <w:t xml:space="preserve">, Met, Ile, Val, Tyr, </w:t>
      </w:r>
      <w:proofErr w:type="spellStart"/>
      <w:r w:rsidRPr="00231D59">
        <w:rPr>
          <w:rFonts w:ascii="Times New Roman" w:hAnsi="Times New Roman"/>
          <w:sz w:val="28"/>
          <w:szCs w:val="28"/>
          <w:lang w:val="en" w:eastAsia="ru-RU"/>
        </w:rPr>
        <w:t>Phe</w:t>
      </w:r>
      <w:proofErr w:type="spellEnd"/>
      <w:r w:rsidRPr="00231D59">
        <w:rPr>
          <w:rFonts w:ascii="Times New Roman" w:hAnsi="Times New Roman"/>
          <w:sz w:val="28"/>
          <w:szCs w:val="28"/>
          <w:lang w:val="en" w:eastAsia="ru-RU"/>
        </w:rPr>
        <w:t xml:space="preserve">, Lys, </w:t>
      </w:r>
      <w:proofErr w:type="spellStart"/>
      <w:r w:rsidRPr="00231D59">
        <w:rPr>
          <w:rFonts w:ascii="Times New Roman" w:hAnsi="Times New Roman"/>
          <w:sz w:val="28"/>
          <w:szCs w:val="28"/>
          <w:lang w:val="en" w:eastAsia="ru-RU"/>
        </w:rPr>
        <w:t>Trp</w:t>
      </w:r>
      <w:proofErr w:type="spellEnd"/>
      <w:r w:rsidRPr="00231D59">
        <w:rPr>
          <w:rFonts w:ascii="Times New Roman" w:hAnsi="Times New Roman"/>
          <w:sz w:val="28"/>
          <w:szCs w:val="28"/>
          <w:lang w:val="en" w:eastAsia="ru-RU"/>
        </w:rPr>
        <w:t xml:space="preserve"> and </w:t>
      </w:r>
      <w:proofErr w:type="spellStart"/>
      <w:r w:rsidRPr="00231D59">
        <w:rPr>
          <w:rFonts w:ascii="Times New Roman" w:hAnsi="Times New Roman"/>
          <w:sz w:val="28"/>
          <w:szCs w:val="28"/>
          <w:lang w:val="en" w:eastAsia="ru-RU"/>
        </w:rPr>
        <w:t>Leu</w:t>
      </w:r>
      <w:proofErr w:type="spellEnd"/>
      <w:r w:rsidRPr="00231D59">
        <w:rPr>
          <w:rFonts w:ascii="Times New Roman" w:hAnsi="Times New Roman"/>
          <w:sz w:val="28"/>
          <w:szCs w:val="28"/>
          <w:lang w:val="en" w:eastAsia="ru-RU"/>
        </w:rPr>
        <w:t xml:space="preserve"> against increase of Asp, </w:t>
      </w:r>
      <w:proofErr w:type="spellStart"/>
      <w:r w:rsidRPr="00231D59">
        <w:rPr>
          <w:rFonts w:ascii="Times New Roman" w:hAnsi="Times New Roman"/>
          <w:sz w:val="28"/>
          <w:szCs w:val="28"/>
          <w:lang w:val="en" w:eastAsia="ru-RU"/>
        </w:rPr>
        <w:t>Asn</w:t>
      </w:r>
      <w:proofErr w:type="spellEnd"/>
      <w:r w:rsidRPr="00231D59">
        <w:rPr>
          <w:rFonts w:ascii="Times New Roman" w:hAnsi="Times New Roman"/>
          <w:sz w:val="28"/>
          <w:szCs w:val="28"/>
          <w:lang w:val="en" w:eastAsia="ru-RU"/>
        </w:rPr>
        <w:t xml:space="preserve">, </w:t>
      </w:r>
      <w:proofErr w:type="spellStart"/>
      <w:r w:rsidRPr="00231D59">
        <w:rPr>
          <w:rFonts w:ascii="Times New Roman" w:hAnsi="Times New Roman"/>
          <w:sz w:val="28"/>
          <w:szCs w:val="28"/>
          <w:lang w:val="en" w:eastAsia="ru-RU"/>
        </w:rPr>
        <w:t>Glu</w:t>
      </w:r>
      <w:proofErr w:type="spellEnd"/>
      <w:r w:rsidRPr="00231D59">
        <w:rPr>
          <w:rFonts w:ascii="Times New Roman" w:hAnsi="Times New Roman"/>
          <w:sz w:val="28"/>
          <w:szCs w:val="28"/>
          <w:lang w:val="en" w:eastAsia="ru-RU"/>
        </w:rPr>
        <w:t xml:space="preserve">, </w:t>
      </w:r>
      <w:proofErr w:type="spellStart"/>
      <w:r w:rsidRPr="00231D59">
        <w:rPr>
          <w:rFonts w:ascii="Times New Roman" w:hAnsi="Times New Roman"/>
          <w:sz w:val="28"/>
          <w:szCs w:val="28"/>
          <w:lang w:val="en" w:eastAsia="ru-RU"/>
        </w:rPr>
        <w:t>Gln</w:t>
      </w:r>
      <w:proofErr w:type="spellEnd"/>
      <w:r w:rsidRPr="00231D59">
        <w:rPr>
          <w:rFonts w:ascii="Times New Roman" w:hAnsi="Times New Roman"/>
          <w:sz w:val="28"/>
          <w:szCs w:val="28"/>
          <w:lang w:val="en" w:eastAsia="ru-RU"/>
        </w:rPr>
        <w:t xml:space="preserve">, </w:t>
      </w:r>
      <w:proofErr w:type="spellStart"/>
      <w:r w:rsidRPr="00231D59">
        <w:rPr>
          <w:rFonts w:ascii="Times New Roman" w:hAnsi="Times New Roman"/>
          <w:sz w:val="28"/>
          <w:szCs w:val="28"/>
          <w:lang w:val="en" w:eastAsia="ru-RU"/>
        </w:rPr>
        <w:t>Arg</w:t>
      </w:r>
      <w:proofErr w:type="spellEnd"/>
      <w:r w:rsidRPr="00231D59">
        <w:rPr>
          <w:rFonts w:ascii="Times New Roman" w:hAnsi="Times New Roman"/>
          <w:sz w:val="28"/>
          <w:szCs w:val="28"/>
          <w:lang w:val="en" w:eastAsia="ru-RU"/>
        </w:rPr>
        <w:t xml:space="preserve">, Pro, His and </w:t>
      </w:r>
      <w:proofErr w:type="spellStart"/>
      <w:r w:rsidRPr="00231D59">
        <w:rPr>
          <w:rFonts w:ascii="Times New Roman" w:hAnsi="Times New Roman"/>
          <w:sz w:val="28"/>
          <w:szCs w:val="28"/>
          <w:lang w:val="en" w:eastAsia="ru-RU"/>
        </w:rPr>
        <w:t>Hyp</w:t>
      </w:r>
      <w:proofErr w:type="spellEnd"/>
      <w:r w:rsidRPr="00231D59">
        <w:rPr>
          <w:rFonts w:ascii="Times New Roman" w:hAnsi="Times New Roman"/>
          <w:sz w:val="28"/>
          <w:szCs w:val="28"/>
          <w:lang w:val="en" w:eastAsia="ru-RU"/>
        </w:rPr>
        <w:t xml:space="preserve">. The enhance of  plasma free amino acids may indicate the prevalence of catabolic processes over anabolic ones, while reducing of their concentration may indicate the increasing in proteins synthesis. The results have showed that the </w:t>
      </w:r>
      <w:proofErr w:type="spellStart"/>
      <w:r w:rsidRPr="00231D59">
        <w:rPr>
          <w:rFonts w:ascii="Times New Roman" w:hAnsi="Times New Roman"/>
          <w:sz w:val="28"/>
          <w:szCs w:val="28"/>
          <w:lang w:val="en" w:eastAsia="ru-RU"/>
        </w:rPr>
        <w:t>neonol</w:t>
      </w:r>
      <w:proofErr w:type="spellEnd"/>
      <w:r w:rsidRPr="00231D59">
        <w:rPr>
          <w:rFonts w:ascii="Times New Roman" w:hAnsi="Times New Roman"/>
          <w:sz w:val="28"/>
          <w:szCs w:val="28"/>
          <w:lang w:val="en" w:eastAsia="ru-RU"/>
        </w:rPr>
        <w:t xml:space="preserve"> APh9-</w:t>
      </w:r>
      <w:smartTag w:uri="urn:schemas-microsoft-com:office:smarttags" w:element="metricconverter">
        <w:smartTagPr>
          <w:attr w:name="ProductID" w:val="12 in"/>
        </w:smartTagPr>
        <w:r w:rsidRPr="00231D59">
          <w:rPr>
            <w:rFonts w:ascii="Times New Roman" w:hAnsi="Times New Roman"/>
            <w:sz w:val="28"/>
            <w:szCs w:val="28"/>
            <w:lang w:val="en" w:eastAsia="ru-RU"/>
          </w:rPr>
          <w:t>12 in</w:t>
        </w:r>
      </w:smartTag>
      <w:r w:rsidRPr="00231D59">
        <w:rPr>
          <w:rFonts w:ascii="Times New Roman" w:hAnsi="Times New Roman"/>
          <w:sz w:val="28"/>
          <w:szCs w:val="28"/>
          <w:lang w:val="en" w:eastAsia="ru-RU"/>
        </w:rPr>
        <w:t xml:space="preserve"> doses 1/10 and 1/100  LD</w:t>
      </w:r>
      <w:r w:rsidRPr="00231D59">
        <w:rPr>
          <w:rFonts w:ascii="Times New Roman" w:hAnsi="Times New Roman"/>
          <w:sz w:val="28"/>
          <w:szCs w:val="28"/>
          <w:vertAlign w:val="subscript"/>
          <w:lang w:val="en" w:eastAsia="ru-RU"/>
        </w:rPr>
        <w:t>50</w:t>
      </w:r>
      <w:r w:rsidRPr="00231D59">
        <w:rPr>
          <w:rFonts w:ascii="Times New Roman" w:hAnsi="Times New Roman"/>
          <w:sz w:val="28"/>
          <w:szCs w:val="28"/>
          <w:lang w:val="en" w:eastAsia="ru-RU"/>
        </w:rPr>
        <w:t xml:space="preserve"> reduced a content of glycine by 54% and 32%; cysteine </w:t>
      </w:r>
      <w:r w:rsidRPr="00231D59">
        <w:rPr>
          <w:rFonts w:ascii="Cambria Math" w:hAnsi="Cambria Math"/>
          <w:sz w:val="28"/>
          <w:szCs w:val="28"/>
          <w:lang w:val="en" w:eastAsia="ru-RU"/>
        </w:rPr>
        <w:t>​</w:t>
      </w:r>
      <w:r w:rsidRPr="00231D59">
        <w:rPr>
          <w:rFonts w:ascii="Times New Roman" w:hAnsi="Times New Roman"/>
          <w:sz w:val="28"/>
          <w:szCs w:val="28"/>
          <w:lang w:val="en" w:eastAsia="ru-RU"/>
        </w:rPr>
        <w:t xml:space="preserve">by 47.3% and 21%, </w:t>
      </w:r>
      <w:proofErr w:type="spellStart"/>
      <w:r w:rsidRPr="00231D59">
        <w:rPr>
          <w:rFonts w:ascii="Times New Roman" w:hAnsi="Times New Roman"/>
          <w:sz w:val="28"/>
          <w:szCs w:val="28"/>
          <w:lang w:val="en" w:eastAsia="ru-RU"/>
        </w:rPr>
        <w:t>cystathionine</w:t>
      </w:r>
      <w:proofErr w:type="spellEnd"/>
      <w:r w:rsidRPr="00231D59">
        <w:rPr>
          <w:rFonts w:ascii="Times New Roman" w:hAnsi="Times New Roman"/>
          <w:sz w:val="28"/>
          <w:szCs w:val="28"/>
          <w:lang w:val="en" w:eastAsia="ru-RU"/>
        </w:rPr>
        <w:t xml:space="preserve"> by 47.3% and 27.4%, threonine by 45.7% and 24.2%, serine  by 36.7% and 15%, alanine  by 41.13% and 19.2% in serum respectively.  All of these amino acids are capable to</w:t>
      </w:r>
    </w:p>
    <w:sectPr w:rsidR="00A91A5B" w:rsidSect="005434FD">
      <w:footerReference w:type="default" r:id="rId7"/>
      <w:pgSz w:w="11906" w:h="16838"/>
      <w:pgMar w:top="720" w:right="851" w:bottom="1134" w:left="1622" w:header="709" w:footer="709" w:gutter="0"/>
      <w:pgNumType w:start="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5C" w:rsidRDefault="00346D5C" w:rsidP="005434FD">
      <w:pPr>
        <w:spacing w:after="0" w:line="240" w:lineRule="auto"/>
      </w:pPr>
      <w:r>
        <w:separator/>
      </w:r>
    </w:p>
  </w:endnote>
  <w:endnote w:type="continuationSeparator" w:id="0">
    <w:p w:rsidR="00346D5C" w:rsidRDefault="00346D5C" w:rsidP="0054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81664"/>
      <w:docPartObj>
        <w:docPartGallery w:val="Page Numbers (Bottom of Page)"/>
        <w:docPartUnique/>
      </w:docPartObj>
    </w:sdtPr>
    <w:sdtContent>
      <w:p w:rsidR="005434FD" w:rsidRDefault="005434FD">
        <w:pPr>
          <w:pStyle w:val="a7"/>
          <w:jc w:val="right"/>
        </w:pPr>
        <w:r>
          <w:fldChar w:fldCharType="begin"/>
        </w:r>
        <w:r>
          <w:instrText>PAGE   \* MERGEFORMAT</w:instrText>
        </w:r>
        <w:r>
          <w:fldChar w:fldCharType="separate"/>
        </w:r>
        <w:r>
          <w:rPr>
            <w:noProof/>
          </w:rPr>
          <w:t>63</w:t>
        </w:r>
        <w:r>
          <w:fldChar w:fldCharType="end"/>
        </w:r>
      </w:p>
    </w:sdtContent>
  </w:sdt>
  <w:p w:rsidR="005434FD" w:rsidRDefault="005434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5C" w:rsidRDefault="00346D5C" w:rsidP="005434FD">
      <w:pPr>
        <w:spacing w:after="0" w:line="240" w:lineRule="auto"/>
      </w:pPr>
      <w:r>
        <w:separator/>
      </w:r>
    </w:p>
  </w:footnote>
  <w:footnote w:type="continuationSeparator" w:id="0">
    <w:p w:rsidR="00346D5C" w:rsidRDefault="00346D5C" w:rsidP="00543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A7"/>
    <w:rsid w:val="000F62AB"/>
    <w:rsid w:val="001221A7"/>
    <w:rsid w:val="00346D5C"/>
    <w:rsid w:val="003E051A"/>
    <w:rsid w:val="00520601"/>
    <w:rsid w:val="005434FD"/>
    <w:rsid w:val="00645497"/>
    <w:rsid w:val="006C7FC5"/>
    <w:rsid w:val="006E593C"/>
    <w:rsid w:val="0081219E"/>
    <w:rsid w:val="0088252C"/>
    <w:rsid w:val="00A10E7D"/>
    <w:rsid w:val="00A91A5B"/>
    <w:rsid w:val="00B92641"/>
    <w:rsid w:val="00C37AEF"/>
    <w:rsid w:val="00CF5D2B"/>
    <w:rsid w:val="00F53510"/>
    <w:rsid w:val="00FC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F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5434FD"/>
    <w:pPr>
      <w:spacing w:before="100" w:beforeAutospacing="1" w:after="100" w:afterAutospacing="1" w:line="240" w:lineRule="auto"/>
    </w:pPr>
    <w:rPr>
      <w:rFonts w:ascii="Times New Roman" w:hAnsi="Times New Roman"/>
      <w:sz w:val="24"/>
      <w:szCs w:val="24"/>
      <w:lang w:eastAsia="ru-RU"/>
    </w:rPr>
  </w:style>
  <w:style w:type="character" w:customStyle="1" w:styleId="a4">
    <w:name w:val="Обычный (веб) Знак"/>
    <w:link w:val="a3"/>
    <w:rsid w:val="005434FD"/>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434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34FD"/>
    <w:rPr>
      <w:rFonts w:ascii="Calibri" w:eastAsia="Times New Roman" w:hAnsi="Calibri" w:cs="Times New Roman"/>
    </w:rPr>
  </w:style>
  <w:style w:type="paragraph" w:styleId="a7">
    <w:name w:val="footer"/>
    <w:basedOn w:val="a"/>
    <w:link w:val="a8"/>
    <w:uiPriority w:val="99"/>
    <w:unhideWhenUsed/>
    <w:rsid w:val="005434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34F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F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5434FD"/>
    <w:pPr>
      <w:spacing w:before="100" w:beforeAutospacing="1" w:after="100" w:afterAutospacing="1" w:line="240" w:lineRule="auto"/>
    </w:pPr>
    <w:rPr>
      <w:rFonts w:ascii="Times New Roman" w:hAnsi="Times New Roman"/>
      <w:sz w:val="24"/>
      <w:szCs w:val="24"/>
      <w:lang w:eastAsia="ru-RU"/>
    </w:rPr>
  </w:style>
  <w:style w:type="character" w:customStyle="1" w:styleId="a4">
    <w:name w:val="Обычный (веб) Знак"/>
    <w:link w:val="a3"/>
    <w:rsid w:val="005434FD"/>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434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34FD"/>
    <w:rPr>
      <w:rFonts w:ascii="Calibri" w:eastAsia="Times New Roman" w:hAnsi="Calibri" w:cs="Times New Roman"/>
    </w:rPr>
  </w:style>
  <w:style w:type="paragraph" w:styleId="a7">
    <w:name w:val="footer"/>
    <w:basedOn w:val="a"/>
    <w:link w:val="a8"/>
    <w:uiPriority w:val="99"/>
    <w:unhideWhenUsed/>
    <w:rsid w:val="005434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34F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cp:revision>
  <dcterms:created xsi:type="dcterms:W3CDTF">2018-12-11T11:34:00Z</dcterms:created>
  <dcterms:modified xsi:type="dcterms:W3CDTF">2018-12-11T11:34:00Z</dcterms:modified>
</cp:coreProperties>
</file>