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39" w:rsidRDefault="000F0A39" w:rsidP="000F0A3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F29AB">
        <w:rPr>
          <w:rFonts w:ascii="Times New Roman" w:hAnsi="Times New Roman" w:cs="Times New Roman"/>
          <w:sz w:val="24"/>
          <w:szCs w:val="24"/>
          <w:lang w:val="uk-UA"/>
        </w:rPr>
        <w:t xml:space="preserve">PSYCHOPHYSIOLOGICAL CHARACTERISTICS OF FORMATION OF PROFESSIONALLY IMPORTANT FUNCTIONS AND QUALITIES </w:t>
      </w:r>
      <w:r w:rsidRPr="00AF29AB">
        <w:rPr>
          <w:rFonts w:ascii="Times New Roman" w:hAnsi="Times New Roman" w:cs="Times New Roman"/>
          <w:sz w:val="24"/>
          <w:szCs w:val="24"/>
          <w:lang w:val="en-US"/>
        </w:rPr>
        <w:t>OF PROFESSIONAL</w:t>
      </w:r>
      <w:r w:rsidRPr="00AF29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AGRARIAN LYCEUM 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TUDENTS</w:t>
      </w:r>
    </w:p>
    <w:p w:rsidR="000F0A39" w:rsidRPr="00AF29AB" w:rsidRDefault="000F0A39" w:rsidP="000F0A3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9AB">
        <w:rPr>
          <w:rFonts w:ascii="Times New Roman" w:eastAsia="Calibri" w:hAnsi="Times New Roman" w:cs="Times New Roman"/>
          <w:sz w:val="24"/>
          <w:szCs w:val="24"/>
          <w:lang w:val="en-US"/>
        </w:rPr>
        <w:t>Korobchanskiy V., Bogachova O.</w:t>
      </w:r>
    </w:p>
    <w:p w:rsidR="000F0A39" w:rsidRPr="00AF29AB" w:rsidRDefault="000F0A39" w:rsidP="000F0A3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9AB">
        <w:rPr>
          <w:rFonts w:ascii="Times New Roman" w:eastAsia="Calibri" w:hAnsi="Times New Roman" w:cs="Times New Roman"/>
          <w:sz w:val="24"/>
          <w:szCs w:val="24"/>
          <w:lang w:val="en-US"/>
        </w:rPr>
        <w:t>Kharkiv National Medical University (Department of hygiene and ecology № 1)</w:t>
      </w:r>
    </w:p>
    <w:p w:rsidR="000F0A39" w:rsidRDefault="000F0A39" w:rsidP="000F0A39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9AB">
        <w:rPr>
          <w:rFonts w:ascii="Times New Roman" w:eastAsia="Calibri" w:hAnsi="Times New Roman" w:cs="Times New Roman"/>
          <w:sz w:val="24"/>
          <w:szCs w:val="24"/>
          <w:lang w:val="en-US"/>
        </w:rPr>
        <w:t>Kharkiv, Ukraine</w:t>
      </w:r>
    </w:p>
    <w:p w:rsidR="000F0A39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15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Introduction.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2066A">
        <w:rPr>
          <w:rFonts w:ascii="Times New Roman" w:eastAsia="Calibri" w:hAnsi="Times New Roman" w:cs="Times New Roman"/>
          <w:sz w:val="24"/>
          <w:szCs w:val="24"/>
          <w:lang w:val="en-US"/>
        </w:rPr>
        <w:t>From the standpoint of modern ideas about the role of psychophysiological functions in the formation of personality, it should be noted that the pr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ognostic</w:t>
      </w:r>
      <w:r w:rsidRPr="002206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2066A">
        <w:rPr>
          <w:rFonts w:ascii="Times New Roman" w:eastAsia="Calibri" w:hAnsi="Times New Roman" w:cs="Times New Roman"/>
          <w:sz w:val="24"/>
          <w:szCs w:val="24"/>
          <w:lang w:val="en-US"/>
        </w:rPr>
        <w:t>valu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ation</w:t>
      </w:r>
      <w:r w:rsidRPr="002206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main characteristic</w:t>
      </w:r>
      <w:r w:rsidRPr="0022066A">
        <w:rPr>
          <w:rFonts w:ascii="Times New Roman" w:eastAsia="Calibri" w:hAnsi="Times New Roman" w:cs="Times New Roman"/>
          <w:sz w:val="24"/>
          <w:szCs w:val="24"/>
          <w:lang w:val="en-US"/>
        </w:rPr>
        <w:t>s of the central nervous system is the physiological basis of the formal-dynamic side of the behavior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2206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each individual.</w:t>
      </w:r>
    </w:p>
    <w:p w:rsidR="000F0A39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15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Aim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5D43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dynamic observation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Pr="005D43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state of the central nervous system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Professional Agrarian Lyceum </w:t>
      </w:r>
      <w:r w:rsidRPr="005D4377">
        <w:rPr>
          <w:rFonts w:ascii="Times New Roman" w:eastAsia="Calibri" w:hAnsi="Times New Roman" w:cs="Times New Roman"/>
          <w:sz w:val="24"/>
          <w:szCs w:val="24"/>
          <w:lang w:val="en-US"/>
        </w:rPr>
        <w:t>students by the identified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criteria </w:t>
      </w:r>
      <w:r w:rsidRPr="005D4377">
        <w:rPr>
          <w:rFonts w:ascii="Times New Roman" w:eastAsia="Calibri" w:hAnsi="Times New Roman" w:cs="Times New Roman"/>
          <w:sz w:val="24"/>
          <w:szCs w:val="24"/>
          <w:lang w:val="en-US"/>
        </w:rPr>
        <w:t>of professionally significant psychophysiological functions.</w:t>
      </w:r>
    </w:p>
    <w:p w:rsidR="000F0A39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15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Material and methods.</w:t>
      </w:r>
      <w:r w:rsidRPr="005E332C">
        <w:rPr>
          <w:lang w:val="en-US"/>
        </w:rPr>
        <w:t xml:space="preserve"> 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>0 students aged 15-18 studying the agrarian specialties at the Odno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>ob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vsky Professional Agrarian Lyceum were under supervision.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students were divided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into 3 groups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st, 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Pr="005E33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years of studying).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the basis of a certain set of professionally significant functions of adolescents who master agricultural specialties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 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professional agrarian lyceums, a computer program has been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worked out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>: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>The program of professional suitability for agrarian professions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>" Agrotest "</w:t>
      </w:r>
      <w:r w:rsidRPr="006D1636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>, aimed at assessing the main characteristics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higher nervous activity</w:t>
      </w:r>
      <w:r w:rsidRPr="00D044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psychophysiological qualities and mental processes in adolescents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during </w:t>
      </w:r>
      <w:r w:rsidRPr="004010B1">
        <w:rPr>
          <w:rFonts w:ascii="Times New Roman" w:eastAsia="Calibri" w:hAnsi="Times New Roman" w:cs="Times New Roman"/>
          <w:sz w:val="24"/>
          <w:szCs w:val="24"/>
          <w:lang w:val="en-US"/>
        </w:rPr>
        <w:t>the learning process.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corresponding psychophysiological research was carried out,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>included 3 methods: assessment of the</w:t>
      </w:r>
      <w:r w:rsidRPr="00D16315">
        <w:rPr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equilibrium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nervous system (by the method of evaluating the reaction to a moving object), determining the strength of the nervous system by the indicator of the strength of the excitation process </w:t>
      </w:r>
    </w:p>
    <w:p w:rsidR="000F0A39" w:rsidRDefault="000F0A39" w:rsidP="000F0A3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>Kopitova's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L.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method), estimating the mobility of the excitatory process with the help of chrono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16C8">
        <w:rPr>
          <w:rFonts w:ascii="Times New Roman" w:eastAsia="Calibri" w:hAnsi="Times New Roman" w:cs="Times New Roman"/>
          <w:sz w:val="24"/>
          <w:szCs w:val="24"/>
          <w:lang w:val="en-US"/>
        </w:rPr>
        <w:t>reflexometric study of differentiated visual-motor reaction.</w:t>
      </w:r>
    </w:p>
    <w:p w:rsidR="000F0A39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41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Results.</w:t>
      </w:r>
      <w:r w:rsidRPr="00D16315">
        <w:rPr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Regarding the assessment of the equilibrium of the nervous system,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students at the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end of the second year of study 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ere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most critical one, when the number of persons with a delayed response was 58.62 ± 9.15% (p &lt;0.05) from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total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number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observed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students, which objectively testifie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the domination in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their </w:t>
      </w:r>
      <w:r w:rsidRPr="00B87833">
        <w:rPr>
          <w:rFonts w:ascii="Times New Roman" w:eastAsia="Calibri" w:hAnsi="Times New Roman" w:cs="Times New Roman"/>
          <w:sz w:val="24"/>
          <w:szCs w:val="24"/>
          <w:lang w:val="en-US"/>
        </w:rPr>
        <w:t>inhibition process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as a consequence and manifestation of significant fatigue. Some decrease in the strength of the nervous processes to 95.66 ± 8.09</w:t>
      </w:r>
      <w:r w:rsidRPr="00B87833">
        <w:rPr>
          <w:lang w:val="en-US"/>
        </w:rPr>
        <w:t xml:space="preserve"> </w:t>
      </w:r>
      <w:r w:rsidRPr="00B87833">
        <w:rPr>
          <w:rFonts w:ascii="Times New Roman" w:eastAsia="Calibri" w:hAnsi="Times New Roman" w:cs="Times New Roman"/>
          <w:sz w:val="24"/>
          <w:szCs w:val="24"/>
          <w:lang w:val="en-US"/>
        </w:rPr>
        <w:t>cu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 the end of the second year of study, indicates an increase in the inhibition process in the nervous system.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regards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the estimation of the strength of the excitation process, it substantially increased (p &lt;0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), making up 402.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91 ± 24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17 ms at the beginning of the first year of study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At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end of the third year of study 320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10 ± 11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34 ms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along with t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relative stability of the </w:t>
      </w:r>
      <w:r w:rsidRPr="00216845">
        <w:rPr>
          <w:rFonts w:ascii="Times New Roman" w:eastAsia="Calibri" w:hAnsi="Times New Roman" w:cs="Times New Roman"/>
          <w:sz w:val="24"/>
          <w:szCs w:val="24"/>
          <w:lang w:val="en-US"/>
        </w:rPr>
        <w:t>frequency of undifferentiated differentiations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index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97 ±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55% and 24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.83 ± 1.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% at the beginning and at the end of the study period, p&gt; 0.05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16315">
        <w:rPr>
          <w:rFonts w:ascii="Times New Roman" w:eastAsia="Calibri" w:hAnsi="Times New Roman" w:cs="Times New Roman"/>
          <w:sz w:val="24"/>
          <w:szCs w:val="24"/>
          <w:lang w:val="en-US"/>
        </w:rPr>
        <w:t>) indicates an obvious increase in the level of implementation of this professionally significant function.</w:t>
      </w:r>
    </w:p>
    <w:p w:rsidR="000F0A39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41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Conclusions.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effectiveness of the existing vocational education system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rofessional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gr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arian L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yceum is demonstrated by the positive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evaluations 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the level of implementation of professionally </w:t>
      </w:r>
      <w:r w:rsidRPr="003539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significant 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psycho-physiological functions of the central nervous system, which determine the constitutional features of the individual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 criteria 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of the balance of nervous processes, which improved from 35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29 ± 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19% to 45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.95 ± 8.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19%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 &lt;0.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>05); The strength of the nervous processes index, which remained stable during the period of training, ranged from 105.34 ± 10.13</w:t>
      </w:r>
      <w:r w:rsidRPr="0035396D">
        <w:rPr>
          <w:lang w:val="en-US"/>
        </w:rPr>
        <w:t xml:space="preserve"> </w:t>
      </w:r>
      <w:r w:rsidRPr="0035396D">
        <w:rPr>
          <w:rFonts w:ascii="Times New Roman" w:eastAsia="Calibri" w:hAnsi="Times New Roman" w:cs="Times New Roman"/>
          <w:sz w:val="24"/>
          <w:szCs w:val="24"/>
          <w:lang w:val="en-US"/>
        </w:rPr>
        <w:t>cu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- 103.73 ± 5.75 cu (p&gt; 0.05)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Indicators of mobility of the nervous system, under which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396D">
        <w:rPr>
          <w:rFonts w:ascii="Times New Roman" w:eastAsia="Calibri" w:hAnsi="Times New Roman" w:cs="Times New Roman"/>
          <w:sz w:val="24"/>
          <w:szCs w:val="24"/>
          <w:lang w:val="en-US"/>
        </w:rPr>
        <w:t>latent period of visual-motor reaction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improved from 402.91 ± 24.17 ms to 320.10 ± 11.34 ms (p &lt;0.05), with relative stability of</w:t>
      </w:r>
      <w:r w:rsidRPr="00F50DEB">
        <w:rPr>
          <w:lang w:val="en-US"/>
        </w:rPr>
        <w:t xml:space="preserve"> </w:t>
      </w:r>
      <w:r w:rsidRPr="0035396D">
        <w:rPr>
          <w:rFonts w:ascii="Times New Roman" w:eastAsia="Calibri" w:hAnsi="Times New Roman" w:cs="Times New Roman"/>
          <w:sz w:val="24"/>
          <w:szCs w:val="24"/>
          <w:lang w:val="en-US"/>
        </w:rPr>
        <w:t>the frequency of undifferentiated differentiations index</w:t>
      </w:r>
      <w:r w:rsidRPr="002A0D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(p&gt; 0.05).</w:t>
      </w:r>
    </w:p>
    <w:p w:rsidR="000F0A39" w:rsidRPr="00756352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Key words</w:t>
      </w:r>
      <w:r w:rsidRPr="00E84D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Professional Agrarian Lyceum, </w:t>
      </w:r>
      <w:r w:rsidRPr="00D044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"Agrotest", </w:t>
      </w:r>
      <w:r w:rsidRPr="00756352">
        <w:rPr>
          <w:rFonts w:ascii="Times New Roman" w:eastAsia="Calibri" w:hAnsi="Times New Roman" w:cs="Times New Roman"/>
          <w:sz w:val="24"/>
          <w:szCs w:val="24"/>
          <w:lang w:val="en-US"/>
        </w:rPr>
        <w:t>professionally significant psychophysiological functions.</w:t>
      </w:r>
    </w:p>
    <w:p w:rsidR="000F0A39" w:rsidRPr="005E332C" w:rsidRDefault="000F0A39" w:rsidP="000F0A39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7F6C" w:rsidRPr="000F0A39" w:rsidRDefault="00517F6C">
      <w:pPr>
        <w:rPr>
          <w:lang w:val="en-US"/>
        </w:rPr>
      </w:pPr>
    </w:p>
    <w:sectPr w:rsidR="00517F6C" w:rsidRPr="000F0A39" w:rsidSect="005D43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5"/>
    <w:rsid w:val="000F0A39"/>
    <w:rsid w:val="00142934"/>
    <w:rsid w:val="00517F6C"/>
    <w:rsid w:val="009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2018-12-03T12:51:00Z</dcterms:created>
  <dcterms:modified xsi:type="dcterms:W3CDTF">2018-12-03T12:51:00Z</dcterms:modified>
</cp:coreProperties>
</file>