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25" w:rsidRPr="00882C25" w:rsidRDefault="00882C25" w:rsidP="00C25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lang w:val="en-US"/>
        </w:rPr>
      </w:pPr>
      <w:r w:rsidRPr="00882C25">
        <w:rPr>
          <w:rFonts w:ascii="Times New Roman" w:hAnsi="Times New Roman" w:cs="Times New Roman"/>
          <w:i/>
          <w:iCs/>
          <w:lang w:val="en-US"/>
        </w:rPr>
        <w:t>Onaolapo Oluwaseun Oluwatayo</w:t>
      </w:r>
    </w:p>
    <w:p w:rsidR="00882C25" w:rsidRPr="00882C25" w:rsidRDefault="00882C25" w:rsidP="00C25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r w:rsidRPr="00882C25">
        <w:rPr>
          <w:rFonts w:ascii="Times New Roman" w:hAnsi="Times New Roman" w:cs="Times New Roman"/>
          <w:b/>
          <w:bCs/>
          <w:sz w:val="28"/>
          <w:szCs w:val="28"/>
          <w:lang w:val="en-US"/>
        </w:rPr>
        <w:t>TREATMENT AND PREVENTION OF OBSTETRIC FISTULA-MOST</w:t>
      </w:r>
    </w:p>
    <w:p w:rsidR="00882C25" w:rsidRPr="00882C25" w:rsidRDefault="00882C25" w:rsidP="00C25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82C25">
        <w:rPr>
          <w:rFonts w:ascii="Times New Roman" w:hAnsi="Times New Roman" w:cs="Times New Roman"/>
          <w:b/>
          <w:bCs/>
          <w:sz w:val="28"/>
          <w:szCs w:val="28"/>
          <w:lang w:val="en-US"/>
        </w:rPr>
        <w:t>COMMON BIRTH INJURY IN NORTERN NIGERIA</w:t>
      </w:r>
    </w:p>
    <w:p w:rsidR="00882C25" w:rsidRPr="00882C25" w:rsidRDefault="00882C25" w:rsidP="00C25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2C25">
        <w:rPr>
          <w:rFonts w:ascii="Times New Roman" w:hAnsi="Times New Roman" w:cs="Times New Roman"/>
          <w:sz w:val="24"/>
          <w:szCs w:val="24"/>
          <w:lang w:val="en-US"/>
        </w:rPr>
        <w:t>Kharkiv national medical university</w:t>
      </w:r>
    </w:p>
    <w:p w:rsidR="00882C25" w:rsidRPr="00882C25" w:rsidRDefault="00882C25" w:rsidP="00C25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2C25">
        <w:rPr>
          <w:rFonts w:ascii="Times New Roman" w:hAnsi="Times New Roman" w:cs="Times New Roman"/>
          <w:sz w:val="24"/>
          <w:szCs w:val="24"/>
          <w:lang w:val="en-US"/>
        </w:rPr>
        <w:t>Department of Obstetrics and Gynaecology No. 2</w:t>
      </w:r>
    </w:p>
    <w:p w:rsidR="00882C25" w:rsidRPr="00882C25" w:rsidRDefault="00882C25" w:rsidP="00C25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2C25">
        <w:rPr>
          <w:rFonts w:ascii="Times New Roman" w:hAnsi="Times New Roman" w:cs="Times New Roman"/>
          <w:sz w:val="24"/>
          <w:szCs w:val="24"/>
          <w:lang w:val="en-US"/>
        </w:rPr>
        <w:t>Kharkiv, Ukraine</w:t>
      </w:r>
    </w:p>
    <w:p w:rsidR="00882C25" w:rsidRPr="00882C25" w:rsidRDefault="00882C25" w:rsidP="00C25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82C25">
        <w:rPr>
          <w:rFonts w:ascii="Times New Roman" w:hAnsi="Times New Roman" w:cs="Times New Roman"/>
          <w:i/>
          <w:iCs/>
          <w:sz w:val="24"/>
          <w:szCs w:val="24"/>
          <w:lang w:val="en-US"/>
        </w:rPr>
        <w:t>Research advisor: ass. Gradil O.G.</w:t>
      </w:r>
    </w:p>
    <w:p w:rsidR="00882C25" w:rsidRPr="00882C25" w:rsidRDefault="00882C25" w:rsidP="00C25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2C2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Introduction. </w:t>
      </w:r>
      <w:r w:rsidRPr="00882C25">
        <w:rPr>
          <w:rFonts w:ascii="Times New Roman" w:hAnsi="Times New Roman" w:cs="Times New Roman"/>
          <w:sz w:val="24"/>
          <w:szCs w:val="24"/>
          <w:lang w:val="en-US"/>
        </w:rPr>
        <w:t>An obstetric fistula can be defined as a trauma caused by prolonged forced child birth.</w:t>
      </w:r>
      <w:r w:rsidR="00C25595" w:rsidRPr="00C25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2C25">
        <w:rPr>
          <w:rFonts w:ascii="Times New Roman" w:hAnsi="Times New Roman" w:cs="Times New Roman"/>
          <w:sz w:val="24"/>
          <w:szCs w:val="24"/>
          <w:lang w:val="en-US"/>
        </w:rPr>
        <w:t>It is an abnormal hole between the vagina wall and the lower urinary tract or the rectum. There are</w:t>
      </w:r>
      <w:r w:rsidR="00C25595" w:rsidRPr="00C25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2C25">
        <w:rPr>
          <w:rFonts w:ascii="Times New Roman" w:hAnsi="Times New Roman" w:cs="Times New Roman"/>
          <w:sz w:val="24"/>
          <w:szCs w:val="24"/>
          <w:lang w:val="en-US"/>
        </w:rPr>
        <w:t xml:space="preserve">two types urogenital fistula and recto-vaginal fistula. This can cause urine or </w:t>
      </w:r>
      <w:proofErr w:type="spellStart"/>
      <w:r w:rsidRPr="00882C25">
        <w:rPr>
          <w:rFonts w:ascii="Times New Roman" w:hAnsi="Times New Roman" w:cs="Times New Roman"/>
          <w:sz w:val="24"/>
          <w:szCs w:val="24"/>
          <w:lang w:val="en-US"/>
        </w:rPr>
        <w:t>feaces</w:t>
      </w:r>
      <w:proofErr w:type="spellEnd"/>
      <w:r w:rsidRPr="00882C25">
        <w:rPr>
          <w:rFonts w:ascii="Times New Roman" w:hAnsi="Times New Roman" w:cs="Times New Roman"/>
          <w:sz w:val="24"/>
          <w:szCs w:val="24"/>
          <w:lang w:val="en-US"/>
        </w:rPr>
        <w:t xml:space="preserve"> incontinence.</w:t>
      </w:r>
      <w:r w:rsidR="00C25595" w:rsidRPr="00C25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2C25">
        <w:rPr>
          <w:rFonts w:ascii="Times New Roman" w:hAnsi="Times New Roman" w:cs="Times New Roman"/>
          <w:sz w:val="24"/>
          <w:szCs w:val="24"/>
          <w:lang w:val="en-US"/>
        </w:rPr>
        <w:t>Northern part of Nigeria is becoming one of the most popular areas with this post-partum trauma in</w:t>
      </w:r>
      <w:r w:rsidR="00C25595" w:rsidRPr="00C25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2C25">
        <w:rPr>
          <w:rFonts w:ascii="Times New Roman" w:hAnsi="Times New Roman" w:cs="Times New Roman"/>
          <w:sz w:val="24"/>
          <w:szCs w:val="24"/>
          <w:lang w:val="en-US"/>
        </w:rPr>
        <w:t>Africa with over 18,000 new cases every year with high rate of mortality and disability almost</w:t>
      </w:r>
      <w:r w:rsidR="00C25595" w:rsidRPr="00C25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2C25">
        <w:rPr>
          <w:rFonts w:ascii="Times New Roman" w:hAnsi="Times New Roman" w:cs="Times New Roman"/>
          <w:sz w:val="24"/>
          <w:szCs w:val="24"/>
          <w:lang w:val="en-US"/>
        </w:rPr>
        <w:t>350,000-500,000housewives living with this condition.</w:t>
      </w:r>
    </w:p>
    <w:p w:rsidR="00882C25" w:rsidRPr="00882C25" w:rsidRDefault="00882C25" w:rsidP="00C25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2C25">
        <w:rPr>
          <w:rFonts w:ascii="Times New Roman" w:hAnsi="Times New Roman" w:cs="Times New Roman"/>
          <w:sz w:val="24"/>
          <w:szCs w:val="24"/>
          <w:lang w:val="en-US"/>
        </w:rPr>
        <w:t>Several factors have been associated:</w:t>
      </w:r>
      <w:r w:rsidR="00C25595" w:rsidRPr="00C25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2C25">
        <w:rPr>
          <w:rFonts w:ascii="Times New Roman" w:hAnsi="Times New Roman" w:cs="Times New Roman"/>
          <w:sz w:val="24"/>
          <w:szCs w:val="24"/>
          <w:lang w:val="en-US"/>
        </w:rPr>
        <w:t>Child marriages and child bearing (age 12-16), lack of access to good health care facility, poor</w:t>
      </w:r>
      <w:r w:rsidR="00C25595" w:rsidRPr="00C25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2C25">
        <w:rPr>
          <w:rFonts w:ascii="Times New Roman" w:hAnsi="Times New Roman" w:cs="Times New Roman"/>
          <w:sz w:val="24"/>
          <w:szCs w:val="24"/>
          <w:lang w:val="en-US"/>
        </w:rPr>
        <w:t>antenatal care, female circumcision, poor education and awareness, poverty.</w:t>
      </w:r>
    </w:p>
    <w:p w:rsidR="00882C25" w:rsidRPr="00882C25" w:rsidRDefault="00882C25" w:rsidP="00C25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2C2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Materials and methods. </w:t>
      </w:r>
      <w:r w:rsidRPr="00882C25">
        <w:rPr>
          <w:rFonts w:ascii="Times New Roman" w:hAnsi="Times New Roman" w:cs="Times New Roman"/>
          <w:sz w:val="24"/>
          <w:szCs w:val="24"/>
          <w:lang w:val="en-US"/>
        </w:rPr>
        <w:t xml:space="preserve">20 cases of women aged 13-20 years who had vaginal delivery in </w:t>
      </w:r>
      <w:proofErr w:type="spellStart"/>
      <w:r w:rsidRPr="00882C25">
        <w:rPr>
          <w:rFonts w:ascii="Times New Roman" w:hAnsi="Times New Roman" w:cs="Times New Roman"/>
          <w:sz w:val="24"/>
          <w:szCs w:val="24"/>
          <w:lang w:val="en-US"/>
        </w:rPr>
        <w:t>Kazim</w:t>
      </w:r>
      <w:proofErr w:type="spellEnd"/>
      <w:r w:rsidR="00C25595" w:rsidRPr="00C25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2C25">
        <w:rPr>
          <w:rFonts w:ascii="Times New Roman" w:hAnsi="Times New Roman" w:cs="Times New Roman"/>
          <w:sz w:val="24"/>
          <w:szCs w:val="24"/>
          <w:lang w:val="en-US"/>
        </w:rPr>
        <w:t>clinic in Kano northern Nigeria between June 2017- july 2017 with complication of labor-obstetric</w:t>
      </w:r>
      <w:r w:rsidR="00C25595" w:rsidRPr="00C25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2C25">
        <w:rPr>
          <w:rFonts w:ascii="Times New Roman" w:hAnsi="Times New Roman" w:cs="Times New Roman"/>
          <w:sz w:val="24"/>
          <w:szCs w:val="24"/>
          <w:lang w:val="en-US"/>
        </w:rPr>
        <w:t>fistula. The main treatment which is surgery was used to treat the patients. Pre-operative antibiotics</w:t>
      </w:r>
      <w:r w:rsidR="00C25595" w:rsidRPr="00C25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2C25">
        <w:rPr>
          <w:rFonts w:ascii="Times New Roman" w:hAnsi="Times New Roman" w:cs="Times New Roman"/>
          <w:sz w:val="24"/>
          <w:szCs w:val="24"/>
          <w:lang w:val="en-US"/>
        </w:rPr>
        <w:t>were given, enema, physiotherapy, post surgery catheterization and follow up.</w:t>
      </w:r>
      <w:r w:rsidR="00C25595" w:rsidRPr="00C25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2C25">
        <w:rPr>
          <w:rFonts w:ascii="Times New Roman" w:hAnsi="Times New Roman" w:cs="Times New Roman"/>
          <w:sz w:val="24"/>
          <w:szCs w:val="24"/>
          <w:lang w:val="en-US"/>
        </w:rPr>
        <w:t>5 cases of women aged 18-20 years had caesarian section due to possible complication by fistula.</w:t>
      </w:r>
    </w:p>
    <w:p w:rsidR="00882C25" w:rsidRPr="00882C25" w:rsidRDefault="00882C25" w:rsidP="00C25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2C2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Results. </w:t>
      </w:r>
      <w:r w:rsidRPr="00882C25">
        <w:rPr>
          <w:rFonts w:ascii="Times New Roman" w:hAnsi="Times New Roman" w:cs="Times New Roman"/>
          <w:sz w:val="24"/>
          <w:szCs w:val="24"/>
          <w:lang w:val="en-US"/>
        </w:rPr>
        <w:t>16 cases out of the 20 cases underwent pre-surgical care (antibiotics, physiotherapy), surgery</w:t>
      </w:r>
      <w:r w:rsidR="00C25595" w:rsidRPr="00C25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2C25">
        <w:rPr>
          <w:rFonts w:ascii="Times New Roman" w:hAnsi="Times New Roman" w:cs="Times New Roman"/>
          <w:sz w:val="24"/>
          <w:szCs w:val="24"/>
          <w:lang w:val="en-US"/>
        </w:rPr>
        <w:t>and post-surgical care carried out were successful with full rehabilitation of the patients without any</w:t>
      </w:r>
      <w:r w:rsidR="00C25595" w:rsidRPr="00C25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2C25">
        <w:rPr>
          <w:rFonts w:ascii="Times New Roman" w:hAnsi="Times New Roman" w:cs="Times New Roman"/>
          <w:sz w:val="24"/>
          <w:szCs w:val="24"/>
          <w:lang w:val="en-US"/>
        </w:rPr>
        <w:t>complications. They made urine within 24hours after surgery.4 out of the 20 cases has post-surgical</w:t>
      </w:r>
      <w:r w:rsidR="00C25595" w:rsidRPr="00C25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2C25">
        <w:rPr>
          <w:rFonts w:ascii="Times New Roman" w:hAnsi="Times New Roman" w:cs="Times New Roman"/>
          <w:sz w:val="24"/>
          <w:szCs w:val="24"/>
          <w:lang w:val="en-US"/>
        </w:rPr>
        <w:t>complications which was urinary retention. 1 case of urinary retention due to bilateral ureter ligation,</w:t>
      </w:r>
      <w:r w:rsidR="00C25595" w:rsidRPr="00C25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2C25">
        <w:rPr>
          <w:rFonts w:ascii="Times New Roman" w:hAnsi="Times New Roman" w:cs="Times New Roman"/>
          <w:sz w:val="24"/>
          <w:szCs w:val="24"/>
          <w:lang w:val="en-US"/>
        </w:rPr>
        <w:t>which was repaired immediately and was successful. 3 cases of urinary retention due to a blocked</w:t>
      </w:r>
      <w:r w:rsidR="00C25595" w:rsidRPr="00C25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2C25">
        <w:rPr>
          <w:rFonts w:ascii="Times New Roman" w:hAnsi="Times New Roman" w:cs="Times New Roman"/>
          <w:sz w:val="24"/>
          <w:szCs w:val="24"/>
          <w:lang w:val="en-US"/>
        </w:rPr>
        <w:t>catheter but quickly resolved.</w:t>
      </w:r>
      <w:r w:rsidR="00C25595" w:rsidRPr="00C25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2C25">
        <w:rPr>
          <w:rFonts w:ascii="Times New Roman" w:hAnsi="Times New Roman" w:cs="Times New Roman"/>
          <w:sz w:val="24"/>
          <w:szCs w:val="24"/>
          <w:lang w:val="en-US"/>
        </w:rPr>
        <w:t>5 cases of caesarian section to avoid complication by fistula were successful, with no complications.</w:t>
      </w:r>
    </w:p>
    <w:p w:rsidR="00FB1925" w:rsidRPr="00C25595" w:rsidRDefault="00882C25" w:rsidP="00C2559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882C2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Conclusion. </w:t>
      </w:r>
      <w:r w:rsidRPr="00882C25">
        <w:rPr>
          <w:rFonts w:ascii="Times New Roman" w:hAnsi="Times New Roman" w:cs="Times New Roman"/>
          <w:sz w:val="24"/>
          <w:szCs w:val="24"/>
          <w:lang w:val="en-US"/>
        </w:rPr>
        <w:t>Obstetric Fistula is the leading cause of labor trauma in northern Nigeria due to poverty,</w:t>
      </w:r>
      <w:r w:rsidR="00C25595" w:rsidRPr="00C25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2C25">
        <w:rPr>
          <w:rFonts w:ascii="Times New Roman" w:hAnsi="Times New Roman" w:cs="Times New Roman"/>
          <w:sz w:val="24"/>
          <w:szCs w:val="24"/>
          <w:lang w:val="en-US"/>
        </w:rPr>
        <w:t>bad heath care system, poor education and bad ethnic moral. This can be prevented by creating</w:t>
      </w:r>
      <w:r w:rsidR="00C25595" w:rsidRPr="00C25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2C25">
        <w:rPr>
          <w:rFonts w:ascii="Times New Roman" w:hAnsi="Times New Roman" w:cs="Times New Roman"/>
          <w:sz w:val="24"/>
          <w:szCs w:val="24"/>
          <w:lang w:val="en-US"/>
        </w:rPr>
        <w:t>awareness on the cons of young marriage and child bearing, improving the health system making it</w:t>
      </w:r>
      <w:r w:rsidR="00C25595" w:rsidRPr="00C25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5595">
        <w:rPr>
          <w:rFonts w:ascii="Times New Roman" w:hAnsi="Times New Roman" w:cs="Times New Roman"/>
          <w:sz w:val="24"/>
          <w:szCs w:val="24"/>
          <w:lang w:val="en-US"/>
        </w:rPr>
        <w:t>easily accessible and affordable.</w:t>
      </w:r>
      <w:bookmarkEnd w:id="0"/>
    </w:p>
    <w:sectPr w:rsidR="00FB1925" w:rsidRPr="00C2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F5"/>
    <w:rsid w:val="00536CD4"/>
    <w:rsid w:val="00882C25"/>
    <w:rsid w:val="00C25595"/>
    <w:rsid w:val="00E433F5"/>
    <w:rsid w:val="00FB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B150"/>
  <w15:chartTrackingRefBased/>
  <w15:docId w15:val="{0FE635D2-7CCC-4C8D-AF5B-0B0D5177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2018-10-30T09:02:00Z</dcterms:created>
  <dcterms:modified xsi:type="dcterms:W3CDTF">2018-11-15T10:27:00Z</dcterms:modified>
</cp:coreProperties>
</file>