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0" w:rsidRDefault="00FC3660" w:rsidP="00FC3660">
      <w:pPr>
        <w:spacing w:after="0" w:line="360" w:lineRule="auto"/>
        <w:ind w:firstLine="84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Усенко С. Г. доцент, кандидат мед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аук, </w:t>
      </w:r>
    </w:p>
    <w:p w:rsidR="00FC3660" w:rsidRDefault="00FC3660" w:rsidP="00FC3660">
      <w:pPr>
        <w:spacing w:after="0" w:line="360" w:lineRule="auto"/>
        <w:ind w:firstLine="84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Остапенко Д. М.,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Дрокін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 В., Усик О. В.</w:t>
      </w:r>
    </w:p>
    <w:p w:rsidR="00FC3660" w:rsidRDefault="00FC3660" w:rsidP="00FC3660">
      <w:pPr>
        <w:spacing w:after="0" w:line="360" w:lineRule="auto"/>
        <w:ind w:firstLine="84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ХНМУ,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Харків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3660" w:rsidRDefault="00FC3660" w:rsidP="00FC3660">
      <w:pPr>
        <w:spacing w:after="0" w:line="360" w:lineRule="auto"/>
        <w:ind w:firstLine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C3660" w:rsidRPr="00935FF4" w:rsidRDefault="00FC3660" w:rsidP="00FC3660">
      <w:pPr>
        <w:spacing w:after="0" w:line="360" w:lineRule="auto"/>
        <w:ind w:firstLine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клад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П.Ферма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 розвиток біостатистики</w:t>
      </w:r>
    </w:p>
    <w:p w:rsidR="00FC3660" w:rsidRP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3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П'єр де Ферма - француз, математик, який став одним із творців аналітичної геометрії, математичного аналізу, теорії ймовірностей і теорії чисел, сформулював Велику теорему Ферма </w:t>
      </w:r>
      <w:r>
        <w:rPr>
          <w:rFonts w:ascii="Times New Roman" w:hAnsi="Times New Roman"/>
          <w:sz w:val="28"/>
          <w:szCs w:val="28"/>
          <w:lang w:val="pt-PT"/>
        </w:rPr>
        <w:t xml:space="preserve">[1, </w:t>
      </w:r>
      <w:r w:rsidRPr="00FC3660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>.20].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Будучи юристом,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радником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тулузком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парламенті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поліглотом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знавцем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античної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філології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Ферма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досить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зрілому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захоплюється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математикою. 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все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опублікував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жодної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книги,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написав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безл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листів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своїм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колегам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весь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світ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дізнавався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відкриття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Одним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ідкриттів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став чисто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алгебраїчний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метод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знаходження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квадратур для парабол і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іпербол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довільного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обчислення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площі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обсягу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моментів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інерції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обертання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pt-PT"/>
        </w:rPr>
        <w:t xml:space="preserve">[2,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>.37].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Наступною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пристрастю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числа. 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Своєю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появою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математична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дисципліна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чисел»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зобов'язана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Ферма.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операцій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простими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числами, Ферма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формулює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багато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положень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представимість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числами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квадратичних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форм. 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кінці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частково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пояснив, як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методу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нескінченного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спуску. 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Фундаментальною основою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прост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числа стала, так звана «Мала теорема Ферма» </w:t>
      </w:r>
      <w:r>
        <w:rPr>
          <w:rFonts w:ascii="Times New Roman" w:hAnsi="Times New Roman"/>
          <w:sz w:val="28"/>
          <w:szCs w:val="28"/>
          <w:lang w:val="pt-PT"/>
        </w:rPr>
        <w:t xml:space="preserve">[3,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>.17].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Знаменита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ймовірності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відраховує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історію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листів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Ферма і Паскаля.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Вчені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ввели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математичного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очікування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продемонстрували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ітові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теореми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додавання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віднімання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найменшої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головного закону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фізики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починається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вченого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 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основний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принцип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геометричної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оптики носить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м'я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Ферма </w:t>
      </w:r>
      <w:r>
        <w:rPr>
          <w:rFonts w:ascii="Times New Roman" w:hAnsi="Times New Roman"/>
          <w:sz w:val="28"/>
          <w:szCs w:val="28"/>
          <w:lang w:val="pt-PT"/>
        </w:rPr>
        <w:t xml:space="preserve">[4,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 xml:space="preserve">.72]. 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5FF4">
        <w:rPr>
          <w:rFonts w:ascii="Times New Roman" w:hAnsi="Times New Roman"/>
          <w:sz w:val="28"/>
          <w:szCs w:val="28"/>
        </w:rPr>
        <w:lastRenderedPageBreak/>
        <w:t>Геометричні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роботи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П. Ферма </w:t>
      </w:r>
      <w:proofErr w:type="spellStart"/>
      <w:r w:rsidRPr="00935FF4">
        <w:rPr>
          <w:rFonts w:ascii="Times New Roman" w:hAnsi="Times New Roman"/>
          <w:sz w:val="28"/>
          <w:szCs w:val="28"/>
        </w:rPr>
        <w:t>були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змінній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величині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FF4">
        <w:rPr>
          <w:rFonts w:ascii="Times New Roman" w:hAnsi="Times New Roman"/>
          <w:sz w:val="28"/>
          <w:szCs w:val="28"/>
        </w:rPr>
        <w:t>прямокутній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системі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координат. </w:t>
      </w:r>
      <w:proofErr w:type="spellStart"/>
      <w:proofErr w:type="gramStart"/>
      <w:r w:rsidRPr="00935FF4">
        <w:rPr>
          <w:rFonts w:ascii="Times New Roman" w:hAnsi="Times New Roman"/>
          <w:sz w:val="28"/>
          <w:szCs w:val="28"/>
        </w:rPr>
        <w:t>Ц</w:t>
      </w:r>
      <w:proofErr w:type="gramEnd"/>
      <w:r w:rsidRPr="00935FF4">
        <w:rPr>
          <w:rFonts w:ascii="Times New Roman" w:hAnsi="Times New Roman"/>
          <w:sz w:val="28"/>
          <w:szCs w:val="28"/>
        </w:rPr>
        <w:t>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данні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і в наш час в </w:t>
      </w:r>
      <w:proofErr w:type="spellStart"/>
      <w:r w:rsidRPr="00935FF4">
        <w:rPr>
          <w:rFonts w:ascii="Times New Roman" w:hAnsi="Times New Roman"/>
          <w:sz w:val="28"/>
          <w:szCs w:val="28"/>
        </w:rPr>
        <w:t>біологічній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статистиці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 при </w:t>
      </w:r>
      <w:proofErr w:type="spellStart"/>
      <w:r w:rsidRPr="00935FF4">
        <w:rPr>
          <w:rFonts w:ascii="Times New Roman" w:hAnsi="Times New Roman"/>
          <w:sz w:val="28"/>
          <w:szCs w:val="28"/>
        </w:rPr>
        <w:t>побудові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графічних</w:t>
      </w:r>
      <w:proofErr w:type="spellEnd"/>
      <w:r w:rsidRPr="0093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F4">
        <w:rPr>
          <w:rFonts w:ascii="Times New Roman" w:hAnsi="Times New Roman"/>
          <w:sz w:val="28"/>
          <w:szCs w:val="28"/>
        </w:rPr>
        <w:t>відображень</w:t>
      </w:r>
      <w:proofErr w:type="spellEnd"/>
      <w:r w:rsidRPr="00935FF4">
        <w:rPr>
          <w:rFonts w:ascii="Times New Roman" w:hAnsi="Times New Roman"/>
          <w:sz w:val="28"/>
          <w:szCs w:val="28"/>
        </w:rPr>
        <w:t>.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Ферма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захоплювався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завданнями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ішення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 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Велика теорема Ферма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знаменитим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твердженням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неможливість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lang w:val="pt-PT"/>
        </w:rPr>
        <w:t xml:space="preserve">[5,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 xml:space="preserve">.2].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Формулювання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цієї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теореми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була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неймовірно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простим</w:t>
      </w:r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привернуло</w:t>
      </w:r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незліченну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математиків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усього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іту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намагалися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довести</w:t>
      </w:r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935FF4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навіть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дивлячись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ХХ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столітті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звичайної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ідеалів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нею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покінчено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Уайлсом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до сих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надсилаються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докази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великої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теореми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Ферма.</w:t>
      </w:r>
    </w:p>
    <w:p w:rsidR="00FC3660" w:rsidRDefault="00FC3660" w:rsidP="00FC3660">
      <w:pPr>
        <w:spacing w:after="0" w:line="36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B461D" w:rsidRPr="002B461D" w:rsidRDefault="00FC3660" w:rsidP="00FC36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Г. Башмаков</w:t>
      </w:r>
    </w:p>
    <w:p w:rsidR="00FC3660" w:rsidRDefault="00FC3660" w:rsidP="00FC36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Є.І. </w:t>
      </w:r>
      <w:proofErr w:type="spellStart"/>
      <w:r>
        <w:rPr>
          <w:rFonts w:ascii="Times New Roman" w:hAnsi="Times New Roman"/>
          <w:sz w:val="28"/>
          <w:szCs w:val="28"/>
        </w:rPr>
        <w:t>Славетна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диофантова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іофанта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Ферма. М., "Наука", 1984. – с. 23-45.</w:t>
      </w:r>
    </w:p>
    <w:p w:rsidR="00FC3660" w:rsidRDefault="00FC3660" w:rsidP="00FC36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Тіле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Леонард </w:t>
      </w:r>
      <w:proofErr w:type="spellStart"/>
      <w:r>
        <w:rPr>
          <w:rFonts w:ascii="Times New Roman" w:hAnsi="Times New Roman"/>
          <w:sz w:val="28"/>
          <w:szCs w:val="28"/>
        </w:rPr>
        <w:t>Ейлер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іев</w:t>
      </w:r>
      <w:proofErr w:type="spellEnd"/>
      <w:r>
        <w:rPr>
          <w:rFonts w:ascii="Times New Roman" w:hAnsi="Times New Roman"/>
          <w:sz w:val="28"/>
          <w:szCs w:val="28"/>
        </w:rPr>
        <w:t>, "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школа", 1983. – с. 2-67. </w:t>
      </w:r>
    </w:p>
    <w:p w:rsidR="00FC3660" w:rsidRDefault="00FC3660" w:rsidP="00FC36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.Ферма.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чисел і </w:t>
      </w:r>
      <w:proofErr w:type="spellStart"/>
      <w:r>
        <w:rPr>
          <w:rFonts w:ascii="Times New Roman" w:hAnsi="Times New Roman"/>
          <w:sz w:val="28"/>
          <w:szCs w:val="28"/>
        </w:rPr>
        <w:t>диофантового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>. М., "Наука", 1992. – с. 5-98.</w:t>
      </w:r>
    </w:p>
    <w:p w:rsidR="00FC3660" w:rsidRDefault="00FC3660" w:rsidP="00FC36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М.М.Постніков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Теорема </w:t>
      </w:r>
      <w:proofErr w:type="spellStart"/>
      <w:r>
        <w:rPr>
          <w:rFonts w:ascii="Times New Roman" w:hAnsi="Times New Roman"/>
          <w:sz w:val="28"/>
          <w:szCs w:val="28"/>
        </w:rPr>
        <w:t>Ферма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., "Наука", 1978. – с. 56-109.</w:t>
      </w:r>
    </w:p>
    <w:p w:rsidR="00FC3660" w:rsidRDefault="00FC3660" w:rsidP="00FC36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Нікіфоровський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/>
          <w:sz w:val="28"/>
          <w:szCs w:val="28"/>
        </w:rPr>
        <w:t>Фрейман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математики. М., "Наука", 1976. – с. 1-7. </w:t>
      </w:r>
    </w:p>
    <w:p w:rsidR="00FC3660" w:rsidRPr="00935FF4" w:rsidRDefault="00FC3660" w:rsidP="00FC36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12B6" w:rsidRPr="00FC3660" w:rsidRDefault="007912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12B6" w:rsidRPr="00FC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DA6"/>
    <w:multiLevelType w:val="hybridMultilevel"/>
    <w:tmpl w:val="8F38B8CE"/>
    <w:numStyleLink w:val="ImportedStyle1"/>
  </w:abstractNum>
  <w:abstractNum w:abstractNumId="1">
    <w:nsid w:val="2F463C84"/>
    <w:multiLevelType w:val="hybridMultilevel"/>
    <w:tmpl w:val="8F38B8CE"/>
    <w:styleLink w:val="ImportedStyle1"/>
    <w:lvl w:ilvl="0" w:tplc="2D9ADD48">
      <w:start w:val="1"/>
      <w:numFmt w:val="decimal"/>
      <w:lvlText w:val="%1."/>
      <w:lvlJc w:val="left"/>
      <w:pPr>
        <w:tabs>
          <w:tab w:val="num" w:pos="1416"/>
        </w:tabs>
        <w:ind w:left="570" w:firstLine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58E36A">
      <w:start w:val="1"/>
      <w:numFmt w:val="lowerLetter"/>
      <w:lvlText w:val="%2."/>
      <w:lvlJc w:val="left"/>
      <w:pPr>
        <w:tabs>
          <w:tab w:val="num" w:pos="1566"/>
        </w:tabs>
        <w:ind w:left="720" w:firstLine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FECFD6">
      <w:start w:val="1"/>
      <w:numFmt w:val="lowerRoman"/>
      <w:lvlText w:val="%3."/>
      <w:lvlJc w:val="left"/>
      <w:pPr>
        <w:tabs>
          <w:tab w:val="num" w:pos="2286"/>
        </w:tabs>
        <w:ind w:left="1440" w:firstLine="3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F8FDF2">
      <w:start w:val="1"/>
      <w:numFmt w:val="decimal"/>
      <w:lvlText w:val="%4."/>
      <w:lvlJc w:val="left"/>
      <w:pPr>
        <w:tabs>
          <w:tab w:val="num" w:pos="3006"/>
        </w:tabs>
        <w:ind w:left="2160" w:firstLine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EEF9D6">
      <w:start w:val="1"/>
      <w:numFmt w:val="lowerLetter"/>
      <w:lvlText w:val="%5."/>
      <w:lvlJc w:val="left"/>
      <w:pPr>
        <w:tabs>
          <w:tab w:val="num" w:pos="3726"/>
        </w:tabs>
        <w:ind w:left="2880" w:firstLine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6F02E5A">
      <w:start w:val="1"/>
      <w:numFmt w:val="lowerRoman"/>
      <w:lvlText w:val="%6."/>
      <w:lvlJc w:val="left"/>
      <w:pPr>
        <w:tabs>
          <w:tab w:val="num" w:pos="4446"/>
        </w:tabs>
        <w:ind w:left="3600" w:firstLine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2A5F0C">
      <w:start w:val="1"/>
      <w:numFmt w:val="decimal"/>
      <w:lvlText w:val="%7."/>
      <w:lvlJc w:val="left"/>
      <w:pPr>
        <w:tabs>
          <w:tab w:val="num" w:pos="5166"/>
        </w:tabs>
        <w:ind w:left="4320" w:firstLine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AC2B04">
      <w:start w:val="1"/>
      <w:numFmt w:val="lowerLetter"/>
      <w:lvlText w:val="%8."/>
      <w:lvlJc w:val="left"/>
      <w:pPr>
        <w:tabs>
          <w:tab w:val="num" w:pos="5886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A0D170">
      <w:start w:val="1"/>
      <w:numFmt w:val="lowerRoman"/>
      <w:lvlText w:val="%9."/>
      <w:lvlJc w:val="left"/>
      <w:pPr>
        <w:tabs>
          <w:tab w:val="num" w:pos="6606"/>
        </w:tabs>
        <w:ind w:left="5760" w:firstLine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8"/>
    <w:rsid w:val="002B461D"/>
    <w:rsid w:val="005F568A"/>
    <w:rsid w:val="007912B6"/>
    <w:rsid w:val="008A6548"/>
    <w:rsid w:val="00D90A92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660"/>
    <w:pPr>
      <w:ind w:left="720"/>
      <w:contextualSpacing/>
    </w:pPr>
  </w:style>
  <w:style w:type="numbering" w:customStyle="1" w:styleId="ImportedStyle1">
    <w:name w:val="Imported Style 1"/>
    <w:rsid w:val="00FC366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660"/>
    <w:pPr>
      <w:ind w:left="720"/>
      <w:contextualSpacing/>
    </w:pPr>
  </w:style>
  <w:style w:type="numbering" w:customStyle="1" w:styleId="ImportedStyle1">
    <w:name w:val="Imported Style 1"/>
    <w:rsid w:val="00FC36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2018-11-05T12:47:00Z</dcterms:created>
  <dcterms:modified xsi:type="dcterms:W3CDTF">2018-11-05T14:08:00Z</dcterms:modified>
</cp:coreProperties>
</file>