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2E" w:rsidRPr="0033132E" w:rsidRDefault="0033132E" w:rsidP="0033132E">
      <w:pPr>
        <w:spacing w:after="240" w:line="360" w:lineRule="exact"/>
        <w:ind w:left="-113" w:right="-1"/>
        <w:jc w:val="center"/>
        <w:rPr>
          <w:rFonts w:ascii="Times New Roman" w:eastAsia="Calibri" w:hAnsi="Times New Roman" w:cs="Times New Roman"/>
          <w:b/>
          <w:sz w:val="28"/>
          <w:szCs w:val="28"/>
          <w:lang w:val="uk-UA"/>
        </w:rPr>
      </w:pPr>
      <w:bookmarkStart w:id="0" w:name="_GoBack"/>
      <w:r w:rsidRPr="0033132E">
        <w:rPr>
          <w:rFonts w:ascii="Times New Roman" w:eastAsia="Calibri" w:hAnsi="Times New Roman" w:cs="Times New Roman"/>
          <w:b/>
          <w:sz w:val="28"/>
          <w:szCs w:val="28"/>
          <w:lang w:val="uk-UA"/>
        </w:rPr>
        <w:t>ЕПІДЕМІОЛОГО-СТАТИСТИЧНІ АСПЕКТИ ЗАХВОРЮВАНОСТІ НА РАК МОЛОЧНОЇ ЗАЛОЗИ</w:t>
      </w:r>
    </w:p>
    <w:bookmarkEnd w:id="0"/>
    <w:p w:rsidR="0033132E" w:rsidRPr="0033132E" w:rsidRDefault="0033132E" w:rsidP="0033132E">
      <w:pPr>
        <w:shd w:val="clear" w:color="auto" w:fill="FFFFFF"/>
        <w:spacing w:after="0" w:line="360" w:lineRule="exact"/>
        <w:jc w:val="right"/>
        <w:outlineLvl w:val="1"/>
        <w:rPr>
          <w:rFonts w:ascii="Times New Roman" w:eastAsia="Times New Roman" w:hAnsi="Times New Roman" w:cs="Times New Roman"/>
          <w:bCs/>
          <w:i/>
          <w:sz w:val="28"/>
          <w:szCs w:val="28"/>
          <w:lang w:val="uk-UA" w:eastAsia="ru-RU"/>
        </w:rPr>
      </w:pPr>
      <w:r w:rsidRPr="0033132E">
        <w:rPr>
          <w:rFonts w:ascii="Times New Roman" w:eastAsia="Times New Roman" w:hAnsi="Times New Roman" w:cs="Times New Roman"/>
          <w:b/>
          <w:bCs/>
          <w:i/>
          <w:sz w:val="28"/>
          <w:szCs w:val="28"/>
          <w:lang w:val="uk-UA" w:eastAsia="ru-RU"/>
        </w:rPr>
        <w:t xml:space="preserve">Міщенко М.М., </w:t>
      </w:r>
      <w:proofErr w:type="spellStart"/>
      <w:r w:rsidRPr="0033132E">
        <w:rPr>
          <w:rFonts w:ascii="Times New Roman" w:eastAsia="Times New Roman" w:hAnsi="Times New Roman" w:cs="Times New Roman"/>
          <w:b/>
          <w:bCs/>
          <w:i/>
          <w:sz w:val="28"/>
          <w:szCs w:val="28"/>
          <w:lang w:val="uk-UA" w:eastAsia="ru-RU"/>
        </w:rPr>
        <w:t>Мидловець</w:t>
      </w:r>
      <w:proofErr w:type="spellEnd"/>
      <w:r w:rsidRPr="0033132E">
        <w:rPr>
          <w:rFonts w:ascii="Times New Roman" w:eastAsia="Times New Roman" w:hAnsi="Times New Roman" w:cs="Times New Roman"/>
          <w:b/>
          <w:bCs/>
          <w:i/>
          <w:sz w:val="28"/>
          <w:szCs w:val="28"/>
          <w:lang w:val="uk-UA" w:eastAsia="ru-RU"/>
        </w:rPr>
        <w:t> В.О.,</w:t>
      </w:r>
      <w:r w:rsidRPr="0033132E">
        <w:rPr>
          <w:rFonts w:ascii="Times New Roman" w:eastAsia="Times New Roman" w:hAnsi="Times New Roman" w:cs="Times New Roman"/>
          <w:bCs/>
          <w:i/>
          <w:sz w:val="28"/>
          <w:szCs w:val="28"/>
          <w:lang w:val="uk-UA" w:eastAsia="ru-RU"/>
        </w:rPr>
        <w:t xml:space="preserve"> ХНМУ, Харків</w:t>
      </w:r>
    </w:p>
    <w:p w:rsidR="0033132E" w:rsidRPr="0033132E" w:rsidRDefault="0033132E" w:rsidP="0033132E">
      <w:pPr>
        <w:shd w:val="clear" w:color="auto" w:fill="FFFFFF"/>
        <w:spacing w:after="240" w:line="360" w:lineRule="exact"/>
        <w:jc w:val="right"/>
        <w:outlineLvl w:val="1"/>
        <w:rPr>
          <w:rFonts w:ascii="Times New Roman" w:eastAsia="Times New Roman" w:hAnsi="Times New Roman" w:cs="Times New Roman"/>
          <w:b/>
          <w:bCs/>
          <w:i/>
          <w:sz w:val="28"/>
          <w:szCs w:val="28"/>
          <w:lang w:val="uk-UA" w:eastAsia="ru-RU"/>
        </w:rPr>
      </w:pPr>
      <w:r w:rsidRPr="0033132E">
        <w:rPr>
          <w:rFonts w:ascii="Times New Roman" w:eastAsia="Times New Roman" w:hAnsi="Times New Roman" w:cs="Times New Roman"/>
          <w:b/>
          <w:bCs/>
          <w:i/>
          <w:sz w:val="28"/>
          <w:szCs w:val="28"/>
          <w:lang w:val="uk-UA" w:eastAsia="ru-RU"/>
        </w:rPr>
        <w:t>Міщенко О.М.,</w:t>
      </w:r>
      <w:r w:rsidRPr="0033132E">
        <w:rPr>
          <w:rFonts w:ascii="Times New Roman" w:eastAsia="Times New Roman" w:hAnsi="Times New Roman" w:cs="Times New Roman"/>
          <w:bCs/>
          <w:i/>
          <w:sz w:val="28"/>
          <w:szCs w:val="28"/>
          <w:lang w:val="uk-UA" w:eastAsia="ru-RU"/>
        </w:rPr>
        <w:t xml:space="preserve"> Харківський національний університет імені В.Н. Каразіна,  Харків</w:t>
      </w:r>
    </w:p>
    <w:p w:rsidR="0033132E" w:rsidRPr="0033132E" w:rsidRDefault="0033132E" w:rsidP="0033132E">
      <w:pPr>
        <w:widowControl w:val="0"/>
        <w:spacing w:after="0" w:line="360" w:lineRule="exact"/>
        <w:ind w:firstLine="709"/>
        <w:jc w:val="both"/>
        <w:rPr>
          <w:rFonts w:ascii="Times New Roman" w:eastAsia="Calibri" w:hAnsi="Times New Roman" w:cs="Times New Roman"/>
          <w:sz w:val="28"/>
          <w:szCs w:val="28"/>
          <w:lang w:val="uk-UA"/>
        </w:rPr>
      </w:pPr>
      <w:r w:rsidRPr="0033132E">
        <w:rPr>
          <w:rFonts w:ascii="Times New Roman" w:eastAsia="Calibri" w:hAnsi="Times New Roman" w:cs="Times New Roman"/>
          <w:sz w:val="28"/>
          <w:szCs w:val="28"/>
          <w:lang w:val="uk-UA"/>
        </w:rPr>
        <w:t xml:space="preserve">Нині захворюваність раком молочної залози (РМЗ) займає перші шпальта серед найбільш розповсюджених в світі злоякісних новоутворень та є однією з основних причин смертності жінок у віці до 50 років. Дана тенденція характерна як для світових держав, так і для жіночого населення України: щорічно фіксується 16,5 тисяч нових випадків захворюваності на рак молочної залози, при цьому, згідно зі статистичними даними, близько 7,5 тис. жінок помирають від цієї патології [1–3]. У зв’язку з цим, метою дослідження постало вивчення та аналіз </w:t>
      </w:r>
      <w:proofErr w:type="spellStart"/>
      <w:r w:rsidRPr="0033132E">
        <w:rPr>
          <w:rFonts w:ascii="Times New Roman" w:eastAsia="Calibri" w:hAnsi="Times New Roman" w:cs="Times New Roman"/>
          <w:sz w:val="28"/>
          <w:szCs w:val="28"/>
          <w:lang w:val="uk-UA"/>
        </w:rPr>
        <w:t>епідеміологічо</w:t>
      </w:r>
      <w:proofErr w:type="spellEnd"/>
      <w:r w:rsidRPr="0033132E">
        <w:rPr>
          <w:rFonts w:ascii="Times New Roman" w:eastAsia="Calibri" w:hAnsi="Times New Roman" w:cs="Times New Roman"/>
          <w:sz w:val="28"/>
          <w:szCs w:val="28"/>
          <w:lang w:val="uk-UA"/>
        </w:rPr>
        <w:t>-статистичних даних захворюваності жіночого населення РМЗ в Україні.</w:t>
      </w:r>
    </w:p>
    <w:p w:rsidR="0033132E" w:rsidRPr="0033132E" w:rsidRDefault="0033132E" w:rsidP="0033132E">
      <w:pPr>
        <w:widowControl w:val="0"/>
        <w:spacing w:after="0" w:line="360" w:lineRule="exact"/>
        <w:ind w:firstLine="709"/>
        <w:jc w:val="both"/>
        <w:rPr>
          <w:rFonts w:ascii="Times New Roman" w:eastAsia="Calibri" w:hAnsi="Times New Roman" w:cs="Times New Roman"/>
          <w:sz w:val="28"/>
          <w:szCs w:val="28"/>
          <w:lang w:val="uk-UA"/>
        </w:rPr>
      </w:pPr>
      <w:r w:rsidRPr="0033132E">
        <w:rPr>
          <w:rFonts w:ascii="Times New Roman" w:eastAsia="Calibri" w:hAnsi="Times New Roman" w:cs="Times New Roman"/>
          <w:sz w:val="28"/>
          <w:szCs w:val="28"/>
          <w:lang w:val="uk-UA"/>
        </w:rPr>
        <w:t>Статистичні дані ВООЗ свідчать, що рак молочної залози зберігає свою першість серед найбільш розповсюджених онкологічних захворювань в світі, в тому числі і в Україні. Зокрема, за інформацією Інституту Раку (м. Київ), у кожної з 7 чи 8 українських жінок є проблеми з їх грудними залозами, але на жаль, до спеціалістів вони звертаються досить пізно (перший огляд у 25,0 % жінок, що звернулись за консультацією, виявляє метастатичні стадії хвороби); при цьому, згідно з Національним канцер-реєстром України, станом на 2016 р. на РМЗ хворіли майже 138 тис. українських жінок. При цьому, на ранніх стадіях (</w:t>
      </w:r>
      <w:r w:rsidRPr="0033132E">
        <w:rPr>
          <w:rFonts w:ascii="Times New Roman" w:eastAsia="Calibri" w:hAnsi="Times New Roman" w:cs="Times New Roman"/>
          <w:sz w:val="28"/>
          <w:szCs w:val="28"/>
          <w:lang w:val="en-US"/>
        </w:rPr>
        <w:t>I</w:t>
      </w:r>
      <w:r w:rsidRPr="0033132E">
        <w:rPr>
          <w:rFonts w:ascii="Times New Roman" w:eastAsia="Calibri" w:hAnsi="Times New Roman" w:cs="Times New Roman"/>
          <w:sz w:val="28"/>
          <w:szCs w:val="28"/>
          <w:lang w:val="uk-UA"/>
        </w:rPr>
        <w:t>–</w:t>
      </w:r>
      <w:r w:rsidRPr="0033132E">
        <w:rPr>
          <w:rFonts w:ascii="Times New Roman" w:eastAsia="Calibri" w:hAnsi="Times New Roman" w:cs="Times New Roman"/>
          <w:sz w:val="28"/>
          <w:szCs w:val="28"/>
          <w:lang w:val="en-US"/>
        </w:rPr>
        <w:t>II</w:t>
      </w:r>
      <w:r w:rsidRPr="0033132E">
        <w:rPr>
          <w:rFonts w:ascii="Times New Roman" w:eastAsia="Calibri" w:hAnsi="Times New Roman" w:cs="Times New Roman"/>
          <w:sz w:val="28"/>
          <w:szCs w:val="28"/>
          <w:lang w:val="uk-UA"/>
        </w:rPr>
        <w:t> ст.) дана патологія діагностується майже в 74,0 % випадків [1–3]. Також за останні 5 років захворюваність на рак молочної залози зросла майже на 6,0 %; при тому, що за той же період смертність від нього зменшилась на 6,0 % (але залишається досить значною (порядку 20,0 % від усіх випадків)).</w:t>
      </w:r>
    </w:p>
    <w:p w:rsidR="0033132E" w:rsidRPr="0033132E" w:rsidRDefault="0033132E" w:rsidP="0033132E">
      <w:pPr>
        <w:widowControl w:val="0"/>
        <w:spacing w:after="0" w:line="360" w:lineRule="exact"/>
        <w:ind w:firstLine="709"/>
        <w:jc w:val="both"/>
        <w:rPr>
          <w:rFonts w:ascii="Times New Roman" w:eastAsia="Calibri" w:hAnsi="Times New Roman" w:cs="Times New Roman"/>
          <w:sz w:val="28"/>
          <w:szCs w:val="28"/>
          <w:lang w:val="uk-UA"/>
        </w:rPr>
      </w:pPr>
      <w:r w:rsidRPr="0033132E">
        <w:rPr>
          <w:rFonts w:ascii="Times New Roman" w:eastAsia="Calibri" w:hAnsi="Times New Roman" w:cs="Times New Roman"/>
          <w:sz w:val="28"/>
          <w:szCs w:val="28"/>
          <w:lang w:val="uk-UA"/>
        </w:rPr>
        <w:t xml:space="preserve">За часи незалежності в цілому в Україні від раку грудної залози померло понад 230 тис. жінок. Що стосується статистики по регіонам, то найбільш розповсюдженим рак молочної залози відзначається в Київській, Сумській, Дніпропетровській, Херсонській та Запорізькій областях, а найменшими показниками характеризується Івано-Франківська, Волинська та Чернівецька області. Що стосується етіологічних механізмів виникнення РМЗ, то світова медицина стовідсотково поки не може дати однозначної відповіді на це питання, однак існує ціла низка факторів ризику, наявність яких значно збільшує ймовірність розвитку даного захворювання. До них відносяться: спадковий фактор (за наявності випадків захворювання у членів родини, ризик виникнення підвищується у 2–3 рази), ранній початок статевого дозрівання, вживання пероральних контрацептивів, пізнє </w:t>
      </w:r>
      <w:r w:rsidRPr="0033132E">
        <w:rPr>
          <w:rFonts w:ascii="Times New Roman" w:eastAsia="Calibri" w:hAnsi="Times New Roman" w:cs="Times New Roman"/>
          <w:sz w:val="28"/>
          <w:szCs w:val="28"/>
          <w:lang w:val="uk-UA"/>
        </w:rPr>
        <w:lastRenderedPageBreak/>
        <w:t xml:space="preserve">народження першої дитини (після 35 років), використання курсу замісної гормональної терапії в анамнезі, зловживання алкоголем, зайва вага, відсутність фізичної активності. Але навіть при відсутності всіх вищеперерахованих факторів, ризик виникнення РМЗ залишається досить визначним [1; 2]. Про наявність захворювання можуть свідчити такі ознаки: безболісні щільні утворення в грудній залозі, будь-які виділення із сосків чи їх деформація, зміна кольору шкірних покривів грудей тощо. Самостійно запідозрити наявність перших ознак захворювання практично неможливо, так як симптоматика РМЗ з’являється вже на пізніх стадіях. Навіть </w:t>
      </w:r>
      <w:proofErr w:type="spellStart"/>
      <w:r w:rsidRPr="0033132E">
        <w:rPr>
          <w:rFonts w:ascii="Times New Roman" w:eastAsia="Calibri" w:hAnsi="Times New Roman" w:cs="Times New Roman"/>
          <w:sz w:val="28"/>
          <w:szCs w:val="28"/>
          <w:lang w:val="uk-UA"/>
        </w:rPr>
        <w:t>самообстеження</w:t>
      </w:r>
      <w:proofErr w:type="spellEnd"/>
      <w:r w:rsidRPr="0033132E">
        <w:rPr>
          <w:rFonts w:ascii="Times New Roman" w:eastAsia="Calibri" w:hAnsi="Times New Roman" w:cs="Times New Roman"/>
          <w:sz w:val="28"/>
          <w:szCs w:val="28"/>
          <w:lang w:val="uk-UA"/>
        </w:rPr>
        <w:t xml:space="preserve">, яке раніше активно просувалось, не дозволяє стовідсотково виявити утворення менш ніж 5 мм, а саме в цю </w:t>
      </w:r>
      <w:proofErr w:type="spellStart"/>
      <w:r w:rsidRPr="0033132E">
        <w:rPr>
          <w:rFonts w:ascii="Times New Roman" w:eastAsia="Calibri" w:hAnsi="Times New Roman" w:cs="Times New Roman"/>
          <w:sz w:val="28"/>
          <w:szCs w:val="28"/>
          <w:lang w:val="uk-UA"/>
        </w:rPr>
        <w:t>мікроінвазивну</w:t>
      </w:r>
      <w:proofErr w:type="spellEnd"/>
      <w:r w:rsidRPr="0033132E">
        <w:rPr>
          <w:rFonts w:ascii="Times New Roman" w:eastAsia="Calibri" w:hAnsi="Times New Roman" w:cs="Times New Roman"/>
          <w:sz w:val="28"/>
          <w:szCs w:val="28"/>
          <w:lang w:val="uk-UA"/>
        </w:rPr>
        <w:t xml:space="preserve"> стадію РМЗ найкраще піддається ефективному лікуванню. За офіційними даними Міністерства охорони здоров’я, на </w:t>
      </w:r>
      <w:r w:rsidRPr="0033132E">
        <w:rPr>
          <w:rFonts w:ascii="Times New Roman" w:eastAsia="Calibri" w:hAnsi="Times New Roman" w:cs="Times New Roman"/>
          <w:sz w:val="28"/>
          <w:szCs w:val="28"/>
          <w:lang w:val="en-US"/>
        </w:rPr>
        <w:t>I</w:t>
      </w:r>
      <w:r w:rsidRPr="0033132E">
        <w:rPr>
          <w:rFonts w:ascii="Times New Roman" w:eastAsia="Calibri" w:hAnsi="Times New Roman" w:cs="Times New Roman"/>
          <w:sz w:val="28"/>
          <w:szCs w:val="28"/>
          <w:lang w:val="uk-UA"/>
        </w:rPr>
        <w:t xml:space="preserve"> стадії рак молочної залози виліковується в 95,0 % випадків, на </w:t>
      </w:r>
      <w:r w:rsidRPr="0033132E">
        <w:rPr>
          <w:rFonts w:ascii="Times New Roman" w:eastAsia="Calibri" w:hAnsi="Times New Roman" w:cs="Times New Roman"/>
          <w:sz w:val="28"/>
          <w:szCs w:val="28"/>
          <w:lang w:val="en-US"/>
        </w:rPr>
        <w:t>II</w:t>
      </w:r>
      <w:r w:rsidRPr="0033132E">
        <w:rPr>
          <w:rFonts w:ascii="Times New Roman" w:eastAsia="Calibri" w:hAnsi="Times New Roman" w:cs="Times New Roman"/>
          <w:sz w:val="28"/>
          <w:szCs w:val="28"/>
          <w:lang w:val="uk-UA"/>
        </w:rPr>
        <w:t xml:space="preserve"> стадії – у 80,0 %, а на </w:t>
      </w:r>
      <w:r w:rsidRPr="0033132E">
        <w:rPr>
          <w:rFonts w:ascii="Times New Roman" w:eastAsia="Calibri" w:hAnsi="Times New Roman" w:cs="Times New Roman"/>
          <w:sz w:val="28"/>
          <w:szCs w:val="28"/>
          <w:lang w:val="en-US"/>
        </w:rPr>
        <w:t>III</w:t>
      </w:r>
      <w:r w:rsidRPr="0033132E">
        <w:rPr>
          <w:rFonts w:ascii="Times New Roman" w:eastAsia="Calibri" w:hAnsi="Times New Roman" w:cs="Times New Roman"/>
          <w:sz w:val="28"/>
          <w:szCs w:val="28"/>
          <w:lang w:val="uk-UA"/>
        </w:rPr>
        <w:t xml:space="preserve"> стадії – лише в 50,0 % всіх випадків [1; 2].</w:t>
      </w:r>
    </w:p>
    <w:p w:rsidR="0033132E" w:rsidRPr="0033132E" w:rsidRDefault="0033132E" w:rsidP="0033132E">
      <w:pPr>
        <w:widowControl w:val="0"/>
        <w:spacing w:after="0" w:line="360" w:lineRule="exact"/>
        <w:ind w:firstLine="709"/>
        <w:jc w:val="both"/>
        <w:rPr>
          <w:rFonts w:ascii="Times New Roman" w:eastAsia="Calibri" w:hAnsi="Times New Roman" w:cs="Times New Roman"/>
          <w:sz w:val="28"/>
          <w:szCs w:val="28"/>
          <w:lang w:val="uk-UA"/>
        </w:rPr>
      </w:pPr>
      <w:r w:rsidRPr="0033132E">
        <w:rPr>
          <w:rFonts w:ascii="Times New Roman" w:eastAsia="Calibri" w:hAnsi="Times New Roman" w:cs="Times New Roman"/>
          <w:sz w:val="28"/>
          <w:szCs w:val="28"/>
          <w:lang w:val="uk-UA"/>
        </w:rPr>
        <w:t>Вивчивши, проаналізувавши й систематизувавши існуючі статистичні дані, можна зробити висновок про надзвичайну важливість даної проблеми для сучасної медицини й суспільства в цілому, а також запропонувати шляхи до покращення даної ситуації: посилити медико-профілактичні заходи цього захворювання серед жіночого населення нашої держави.</w:t>
      </w:r>
    </w:p>
    <w:p w:rsidR="0033132E" w:rsidRPr="0033132E" w:rsidRDefault="0033132E" w:rsidP="0033132E">
      <w:pPr>
        <w:keepNext/>
        <w:spacing w:before="240" w:after="0" w:line="360" w:lineRule="exact"/>
        <w:jc w:val="center"/>
        <w:rPr>
          <w:rFonts w:ascii="Times New Roman" w:eastAsia="Calibri" w:hAnsi="Times New Roman" w:cs="Times New Roman"/>
          <w:b/>
          <w:sz w:val="28"/>
          <w:szCs w:val="28"/>
          <w:lang w:val="uk-UA"/>
        </w:rPr>
      </w:pPr>
      <w:r w:rsidRPr="0033132E">
        <w:rPr>
          <w:rFonts w:ascii="Times New Roman" w:eastAsia="Calibri" w:hAnsi="Times New Roman" w:cs="Times New Roman"/>
          <w:b/>
          <w:sz w:val="28"/>
          <w:szCs w:val="28"/>
          <w:lang w:val="uk-UA"/>
        </w:rPr>
        <w:t>Перелік використаних джерел:</w:t>
      </w:r>
    </w:p>
    <w:p w:rsidR="0033132E" w:rsidRPr="0033132E" w:rsidRDefault="0033132E" w:rsidP="0033132E">
      <w:pPr>
        <w:widowControl w:val="0"/>
        <w:spacing w:after="0" w:line="360" w:lineRule="exact"/>
        <w:ind w:right="-143" w:firstLine="709"/>
        <w:jc w:val="both"/>
        <w:rPr>
          <w:rFonts w:ascii="Times New Roman" w:eastAsia="Times New Roman" w:hAnsi="Times New Roman" w:cs="Times New Roman"/>
          <w:sz w:val="28"/>
          <w:szCs w:val="28"/>
          <w:shd w:val="clear" w:color="auto" w:fill="FFFFFF"/>
          <w:lang w:eastAsia="uk-UA"/>
        </w:rPr>
      </w:pPr>
      <w:r w:rsidRPr="0033132E">
        <w:rPr>
          <w:rFonts w:ascii="Times New Roman" w:eastAsia="Times New Roman" w:hAnsi="Times New Roman" w:cs="Times New Roman"/>
          <w:bCs/>
          <w:sz w:val="28"/>
          <w:szCs w:val="28"/>
          <w:lang w:eastAsia="uk-UA"/>
        </w:rPr>
        <w:t>1. </w:t>
      </w:r>
      <w:r w:rsidRPr="0033132E">
        <w:rPr>
          <w:rFonts w:ascii="Times New Roman" w:eastAsia="Times New Roman" w:hAnsi="Times New Roman" w:cs="Times New Roman"/>
          <w:i/>
          <w:iCs/>
          <w:sz w:val="28"/>
          <w:szCs w:val="28"/>
          <w:shd w:val="clear" w:color="auto" w:fill="FFFFFF"/>
          <w:lang w:eastAsia="uk-UA"/>
        </w:rPr>
        <w:t xml:space="preserve">Черенков В.Г., </w:t>
      </w:r>
      <w:proofErr w:type="spellStart"/>
      <w:r w:rsidRPr="0033132E">
        <w:rPr>
          <w:rFonts w:ascii="Times New Roman" w:eastAsia="Times New Roman" w:hAnsi="Times New Roman" w:cs="Times New Roman"/>
          <w:i/>
          <w:iCs/>
          <w:sz w:val="28"/>
          <w:szCs w:val="28"/>
          <w:shd w:val="clear" w:color="auto" w:fill="FFFFFF"/>
          <w:lang w:eastAsia="uk-UA"/>
        </w:rPr>
        <w:t>Тверезовский</w:t>
      </w:r>
      <w:proofErr w:type="spellEnd"/>
      <w:r w:rsidRPr="0033132E">
        <w:rPr>
          <w:rFonts w:ascii="Times New Roman" w:eastAsia="Times New Roman" w:hAnsi="Times New Roman" w:cs="Times New Roman"/>
          <w:i/>
          <w:iCs/>
          <w:sz w:val="28"/>
          <w:szCs w:val="28"/>
          <w:shd w:val="clear" w:color="auto" w:fill="FFFFFF"/>
          <w:lang w:eastAsia="uk-UA"/>
        </w:rPr>
        <w:t xml:space="preserve"> С.А., Петров А.Б., Фрумкин Б.Б. </w:t>
      </w:r>
      <w:hyperlink r:id="rId5" w:history="1">
        <w:r w:rsidRPr="0033132E">
          <w:rPr>
            <w:rFonts w:ascii="Times New Roman" w:eastAsia="Times New Roman" w:hAnsi="Times New Roman" w:cs="Times New Roman"/>
            <w:color w:val="0000FF"/>
            <w:sz w:val="28"/>
            <w:szCs w:val="28"/>
            <w:u w:val="single"/>
            <w:lang w:eastAsia="uk-UA"/>
          </w:rPr>
          <w:t>Инновационные технологии удаления «малых» опухолевых образований молочной железы</w:t>
        </w:r>
      </w:hyperlink>
      <w:r w:rsidRPr="0033132E">
        <w:rPr>
          <w:rFonts w:ascii="Times New Roman" w:eastAsia="Times New Roman" w:hAnsi="Times New Roman" w:cs="Times New Roman"/>
          <w:sz w:val="28"/>
          <w:szCs w:val="28"/>
          <w:lang w:eastAsia="uk-UA"/>
        </w:rPr>
        <w:t>.</w:t>
      </w:r>
      <w:r w:rsidRPr="0033132E">
        <w:rPr>
          <w:rFonts w:ascii="Times New Roman" w:eastAsia="Times New Roman" w:hAnsi="Times New Roman" w:cs="Times New Roman"/>
          <w:sz w:val="28"/>
          <w:szCs w:val="28"/>
          <w:shd w:val="clear" w:color="auto" w:fill="FFFFFF"/>
          <w:lang w:eastAsia="uk-UA"/>
        </w:rPr>
        <w:t xml:space="preserve"> </w:t>
      </w:r>
      <w:r w:rsidRPr="0033132E">
        <w:rPr>
          <w:rFonts w:ascii="Times New Roman" w:eastAsia="Times New Roman" w:hAnsi="Times New Roman" w:cs="Times New Roman"/>
          <w:i/>
          <w:sz w:val="28"/>
          <w:szCs w:val="28"/>
          <w:shd w:val="clear" w:color="auto" w:fill="FFFFFF"/>
          <w:lang w:eastAsia="uk-UA"/>
        </w:rPr>
        <w:t>Вестник Новгородского гос. ун-та</w:t>
      </w:r>
      <w:r w:rsidRPr="0033132E">
        <w:rPr>
          <w:rFonts w:ascii="Times New Roman" w:eastAsia="Times New Roman" w:hAnsi="Times New Roman" w:cs="Times New Roman"/>
          <w:sz w:val="28"/>
          <w:szCs w:val="28"/>
          <w:shd w:val="clear" w:color="auto" w:fill="FFFFFF"/>
          <w:lang w:eastAsia="uk-UA"/>
        </w:rPr>
        <w:t>. 2013. Т. 71. № 1. С. 60</w:t>
      </w:r>
      <w:r w:rsidRPr="0033132E">
        <w:rPr>
          <w:rFonts w:ascii="Times New Roman" w:eastAsia="Times New Roman" w:hAnsi="Times New Roman" w:cs="Times New Roman"/>
          <w:sz w:val="28"/>
          <w:szCs w:val="28"/>
          <w:lang w:eastAsia="uk-UA"/>
        </w:rPr>
        <w:t>–</w:t>
      </w:r>
      <w:r w:rsidRPr="0033132E">
        <w:rPr>
          <w:rFonts w:ascii="Times New Roman" w:eastAsia="Times New Roman" w:hAnsi="Times New Roman" w:cs="Times New Roman"/>
          <w:sz w:val="28"/>
          <w:szCs w:val="28"/>
          <w:shd w:val="clear" w:color="auto" w:fill="FFFFFF"/>
          <w:lang w:eastAsia="uk-UA"/>
        </w:rPr>
        <w:t>63.</w:t>
      </w:r>
    </w:p>
    <w:p w:rsidR="0033132E" w:rsidRPr="0033132E" w:rsidRDefault="0033132E" w:rsidP="0033132E">
      <w:pPr>
        <w:widowControl w:val="0"/>
        <w:spacing w:after="0" w:line="360" w:lineRule="exact"/>
        <w:ind w:right="-143" w:firstLine="709"/>
        <w:jc w:val="both"/>
        <w:rPr>
          <w:rFonts w:ascii="Times New Roman" w:eastAsia="Times New Roman" w:hAnsi="Times New Roman" w:cs="Times New Roman"/>
          <w:sz w:val="28"/>
          <w:szCs w:val="28"/>
          <w:lang w:eastAsia="uk-UA"/>
        </w:rPr>
      </w:pPr>
      <w:r w:rsidRPr="0033132E">
        <w:rPr>
          <w:rFonts w:ascii="Times New Roman" w:eastAsia="Times New Roman" w:hAnsi="Times New Roman" w:cs="Times New Roman"/>
          <w:sz w:val="28"/>
          <w:szCs w:val="28"/>
          <w:lang w:eastAsia="uk-UA"/>
        </w:rPr>
        <w:t>2. </w:t>
      </w:r>
      <w:proofErr w:type="spellStart"/>
      <w:r w:rsidRPr="0033132E">
        <w:rPr>
          <w:rFonts w:ascii="Times New Roman" w:eastAsia="Times New Roman" w:hAnsi="Times New Roman" w:cs="Times New Roman"/>
          <w:i/>
          <w:iCs/>
          <w:sz w:val="28"/>
          <w:szCs w:val="28"/>
          <w:shd w:val="clear" w:color="auto" w:fill="FFFFFF"/>
          <w:lang w:eastAsia="uk-UA"/>
        </w:rPr>
        <w:t>Семёнова</w:t>
      </w:r>
      <w:proofErr w:type="spellEnd"/>
      <w:r w:rsidRPr="0033132E">
        <w:rPr>
          <w:rFonts w:ascii="Times New Roman" w:eastAsia="Times New Roman" w:hAnsi="Times New Roman" w:cs="Times New Roman"/>
          <w:i/>
          <w:iCs/>
          <w:sz w:val="28"/>
          <w:szCs w:val="28"/>
          <w:shd w:val="clear" w:color="auto" w:fill="FFFFFF"/>
          <w:lang w:eastAsia="uk-UA"/>
        </w:rPr>
        <w:t xml:space="preserve"> А.И. </w:t>
      </w:r>
      <w:r w:rsidRPr="0033132E">
        <w:rPr>
          <w:rFonts w:ascii="Times New Roman" w:eastAsia="Times New Roman" w:hAnsi="Times New Roman" w:cs="Times New Roman"/>
          <w:sz w:val="28"/>
          <w:szCs w:val="28"/>
          <w:shd w:val="clear" w:color="auto" w:fill="FFFFFF"/>
          <w:lang w:eastAsia="uk-UA"/>
        </w:rPr>
        <w:t xml:space="preserve">Основные принципы системной терапии </w:t>
      </w:r>
      <w:hyperlink r:id="rId6" w:tooltip="HER2" w:history="1">
        <w:r w:rsidRPr="0033132E">
          <w:rPr>
            <w:rFonts w:ascii="Times New Roman" w:eastAsia="Times New Roman" w:hAnsi="Times New Roman" w:cs="Times New Roman"/>
            <w:i/>
            <w:iCs/>
            <w:color w:val="0000FF"/>
            <w:sz w:val="28"/>
            <w:szCs w:val="28"/>
            <w:u w:val="single"/>
            <w:shd w:val="clear" w:color="auto" w:fill="FFFFFF"/>
            <w:lang w:eastAsia="uk-UA"/>
          </w:rPr>
          <w:t>HER2</w:t>
        </w:r>
      </w:hyperlink>
      <w:r w:rsidRPr="0033132E">
        <w:rPr>
          <w:rFonts w:ascii="Times New Roman" w:eastAsia="Times New Roman" w:hAnsi="Times New Roman" w:cs="Times New Roman"/>
          <w:sz w:val="28"/>
          <w:szCs w:val="28"/>
          <w:shd w:val="clear" w:color="auto" w:fill="FFFFFF"/>
          <w:lang w:eastAsia="uk-UA"/>
        </w:rPr>
        <w:t xml:space="preserve">-позитивного рака молочной железы. </w:t>
      </w:r>
      <w:r w:rsidRPr="0033132E">
        <w:rPr>
          <w:rFonts w:ascii="Times New Roman" w:eastAsia="Times New Roman" w:hAnsi="Times New Roman" w:cs="Times New Roman"/>
          <w:i/>
          <w:sz w:val="28"/>
          <w:szCs w:val="28"/>
          <w:shd w:val="clear" w:color="auto" w:fill="FFFFFF"/>
          <w:lang w:eastAsia="uk-UA"/>
        </w:rPr>
        <w:t>Практическая онкология</w:t>
      </w:r>
      <w:r w:rsidRPr="0033132E">
        <w:rPr>
          <w:rFonts w:ascii="Times New Roman" w:eastAsia="Times New Roman" w:hAnsi="Times New Roman" w:cs="Times New Roman"/>
          <w:sz w:val="28"/>
          <w:szCs w:val="28"/>
          <w:shd w:val="clear" w:color="auto" w:fill="FFFFFF"/>
          <w:lang w:eastAsia="uk-UA"/>
        </w:rPr>
        <w:t>. 2010. Т. 11. № 4. С. 239</w:t>
      </w:r>
      <w:r w:rsidRPr="0033132E">
        <w:rPr>
          <w:rFonts w:ascii="Times New Roman" w:eastAsia="Times New Roman" w:hAnsi="Times New Roman" w:cs="Times New Roman"/>
          <w:sz w:val="28"/>
          <w:szCs w:val="28"/>
          <w:lang w:eastAsia="uk-UA"/>
        </w:rPr>
        <w:t>–</w:t>
      </w:r>
      <w:r w:rsidRPr="0033132E">
        <w:rPr>
          <w:rFonts w:ascii="Times New Roman" w:eastAsia="Times New Roman" w:hAnsi="Times New Roman" w:cs="Times New Roman"/>
          <w:sz w:val="28"/>
          <w:szCs w:val="28"/>
          <w:shd w:val="clear" w:color="auto" w:fill="FFFFFF"/>
          <w:lang w:eastAsia="uk-UA"/>
        </w:rPr>
        <w:t>246.</w:t>
      </w:r>
    </w:p>
    <w:p w:rsidR="0033132E" w:rsidRPr="0033132E" w:rsidRDefault="0033132E" w:rsidP="0033132E">
      <w:pPr>
        <w:widowControl w:val="0"/>
        <w:spacing w:after="0" w:line="360" w:lineRule="exact"/>
        <w:ind w:firstLine="709"/>
        <w:jc w:val="both"/>
        <w:rPr>
          <w:rFonts w:ascii="Times New Roman" w:eastAsia="Calibri" w:hAnsi="Times New Roman" w:cs="Times New Roman"/>
          <w:sz w:val="28"/>
          <w:szCs w:val="28"/>
        </w:rPr>
      </w:pPr>
      <w:r w:rsidRPr="0033132E">
        <w:rPr>
          <w:rFonts w:ascii="Times New Roman" w:eastAsia="Calibri" w:hAnsi="Times New Roman" w:cs="Times New Roman"/>
          <w:sz w:val="28"/>
          <w:szCs w:val="28"/>
        </w:rPr>
        <w:t xml:space="preserve">3. Молочная железа. Рак и предраковые заболевания / за ред. </w:t>
      </w:r>
      <w:r w:rsidRPr="0033132E">
        <w:rPr>
          <w:rFonts w:ascii="Times New Roman" w:eastAsia="Calibri" w:hAnsi="Times New Roman" w:cs="Times New Roman"/>
          <w:i/>
          <w:sz w:val="28"/>
          <w:szCs w:val="28"/>
        </w:rPr>
        <w:t>В.И. </w:t>
      </w:r>
      <w:proofErr w:type="spellStart"/>
      <w:r w:rsidRPr="0033132E">
        <w:rPr>
          <w:rFonts w:ascii="Times New Roman" w:eastAsia="Calibri" w:hAnsi="Times New Roman" w:cs="Times New Roman"/>
          <w:i/>
          <w:sz w:val="28"/>
          <w:szCs w:val="28"/>
        </w:rPr>
        <w:t>Тарутинова</w:t>
      </w:r>
      <w:proofErr w:type="spellEnd"/>
      <w:r w:rsidRPr="0033132E">
        <w:rPr>
          <w:rFonts w:ascii="Times New Roman" w:eastAsia="Calibri" w:hAnsi="Times New Roman" w:cs="Times New Roman"/>
          <w:i/>
          <w:sz w:val="28"/>
          <w:szCs w:val="28"/>
        </w:rPr>
        <w:t>.</w:t>
      </w:r>
      <w:r w:rsidRPr="0033132E">
        <w:rPr>
          <w:rFonts w:ascii="Times New Roman" w:eastAsia="Calibri" w:hAnsi="Times New Roman" w:cs="Times New Roman"/>
          <w:sz w:val="28"/>
          <w:szCs w:val="28"/>
          <w:shd w:val="clear" w:color="auto" w:fill="FFFFFF"/>
        </w:rPr>
        <w:t xml:space="preserve"> </w:t>
      </w:r>
      <w:r w:rsidRPr="0033132E">
        <w:rPr>
          <w:rFonts w:ascii="Times New Roman" w:eastAsia="Calibri" w:hAnsi="Times New Roman" w:cs="Times New Roman"/>
          <w:sz w:val="28"/>
          <w:szCs w:val="28"/>
        </w:rPr>
        <w:t>Киев, 2006.</w:t>
      </w:r>
      <w:r w:rsidRPr="0033132E">
        <w:rPr>
          <w:rFonts w:ascii="Times New Roman" w:eastAsia="Calibri" w:hAnsi="Times New Roman" w:cs="Times New Roman"/>
          <w:sz w:val="28"/>
          <w:szCs w:val="28"/>
          <w:shd w:val="clear" w:color="auto" w:fill="FFFFFF"/>
        </w:rPr>
        <w:t xml:space="preserve"> </w:t>
      </w:r>
      <w:r w:rsidRPr="0033132E">
        <w:rPr>
          <w:rFonts w:ascii="Times New Roman" w:eastAsia="Calibri" w:hAnsi="Times New Roman" w:cs="Times New Roman"/>
          <w:sz w:val="28"/>
          <w:szCs w:val="28"/>
        </w:rPr>
        <w:t>416 с.</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EF"/>
    <w:rsid w:val="00065AA0"/>
    <w:rsid w:val="001B11F9"/>
    <w:rsid w:val="00250D37"/>
    <w:rsid w:val="002F18D0"/>
    <w:rsid w:val="003019C4"/>
    <w:rsid w:val="0033132E"/>
    <w:rsid w:val="00493F1B"/>
    <w:rsid w:val="005342EA"/>
    <w:rsid w:val="005B1A15"/>
    <w:rsid w:val="005F7DD7"/>
    <w:rsid w:val="006811F8"/>
    <w:rsid w:val="006A5DEF"/>
    <w:rsid w:val="00707071"/>
    <w:rsid w:val="008415C2"/>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HER2" TargetMode="External"/><Relationship Id="rId5" Type="http://schemas.openxmlformats.org/officeDocument/2006/relationships/hyperlink" Target="http://www.novsu.ru/file/10582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3816</Characters>
  <Application>Microsoft Office Word</Application>
  <DocSecurity>0</DocSecurity>
  <Lines>31</Lines>
  <Paragraphs>8</Paragraphs>
  <ScaleCrop>false</ScaleCrop>
  <Company>SPecialiST RePack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2018-10-30T11:41:00Z</dcterms:created>
  <dcterms:modified xsi:type="dcterms:W3CDTF">2018-10-30T11:41:00Z</dcterms:modified>
</cp:coreProperties>
</file>